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770B89">
      <w:pPr>
        <w:spacing w:after="120"/>
        <w:rPr>
          <w:rFonts w:asciiTheme="minorBidi" w:hAnsiTheme="minorBidi"/>
        </w:rPr>
      </w:pPr>
    </w:p>
    <w:p w14:paraId="7B8C6FFC" w14:textId="77777777" w:rsidR="00E2773E" w:rsidRDefault="00E2773E" w:rsidP="00770B89">
      <w:pPr>
        <w:spacing w:after="120"/>
        <w:jc w:val="center"/>
        <w:rPr>
          <w:rFonts w:asciiTheme="minorBidi" w:hAnsiTheme="minorBidi"/>
        </w:rPr>
      </w:pPr>
    </w:p>
    <w:p w14:paraId="55B10C1C" w14:textId="77777777" w:rsidR="00E2773E" w:rsidRDefault="00E2773E" w:rsidP="00770B89">
      <w:pPr>
        <w:spacing w:after="120"/>
        <w:jc w:val="center"/>
        <w:rPr>
          <w:rFonts w:asciiTheme="minorBidi" w:hAnsiTheme="minorBidi"/>
        </w:rPr>
      </w:pPr>
    </w:p>
    <w:p w14:paraId="042A67DD" w14:textId="77777777" w:rsidR="00E2773E" w:rsidRDefault="00E2773E" w:rsidP="00770B89">
      <w:pPr>
        <w:spacing w:after="120"/>
        <w:jc w:val="center"/>
        <w:rPr>
          <w:rFonts w:asciiTheme="minorBidi" w:hAnsiTheme="minorBidi"/>
        </w:rPr>
      </w:pPr>
    </w:p>
    <w:p w14:paraId="69DF4D05" w14:textId="1FDADD66" w:rsidR="003E6FCD" w:rsidRPr="004B29A1" w:rsidRDefault="00937992" w:rsidP="00770B89">
      <w:pPr>
        <w:spacing w:after="120" w:line="480" w:lineRule="auto"/>
        <w:jc w:val="center"/>
        <w:rPr>
          <w:rFonts w:asciiTheme="minorBidi" w:hAnsiTheme="minorBidi"/>
        </w:rPr>
      </w:pPr>
      <w:r>
        <w:rPr>
          <w:rFonts w:asciiTheme="minorBidi" w:hAnsiTheme="minorBidi"/>
        </w:rPr>
        <w:t>The Potential of Artificial Intelligence to Identify Cancer and Aid Research</w:t>
      </w:r>
    </w:p>
    <w:p w14:paraId="369A9A73" w14:textId="381C4810" w:rsidR="004B29A1" w:rsidRPr="004B29A1" w:rsidRDefault="004B29A1" w:rsidP="00770B89">
      <w:pPr>
        <w:spacing w:after="120" w:line="480" w:lineRule="auto"/>
        <w:jc w:val="center"/>
        <w:rPr>
          <w:rFonts w:asciiTheme="minorBidi" w:hAnsiTheme="minorBidi"/>
        </w:rPr>
      </w:pPr>
      <w:r w:rsidRPr="004B29A1">
        <w:rPr>
          <w:rFonts w:asciiTheme="minorBidi" w:hAnsiTheme="minorBidi"/>
        </w:rPr>
        <w:t>Author</w:t>
      </w:r>
      <w:r w:rsidR="00325607">
        <w:rPr>
          <w:rFonts w:asciiTheme="minorBidi" w:hAnsiTheme="minorBidi"/>
        </w:rPr>
        <w:t>(</w:t>
      </w:r>
      <w:r w:rsidRPr="004B29A1">
        <w:rPr>
          <w:rFonts w:asciiTheme="minorBidi" w:hAnsiTheme="minorBidi"/>
        </w:rPr>
        <w:t>s</w:t>
      </w:r>
      <w:r w:rsidR="00325607">
        <w:rPr>
          <w:rFonts w:asciiTheme="minorBidi" w:hAnsiTheme="minorBidi"/>
        </w:rPr>
        <w:t>)</w:t>
      </w:r>
      <w:r w:rsidR="00B078F3">
        <w:rPr>
          <w:rFonts w:asciiTheme="minorBidi" w:hAnsiTheme="minorBidi"/>
        </w:rPr>
        <w:t xml:space="preserve"> </w:t>
      </w:r>
      <w:r w:rsidR="00937992">
        <w:rPr>
          <w:rFonts w:asciiTheme="minorBidi" w:hAnsiTheme="minorBidi"/>
        </w:rPr>
        <w:t>Wilson B. Peguero Rosario</w:t>
      </w:r>
    </w:p>
    <w:p w14:paraId="6423FB40" w14:textId="71B39A6D" w:rsidR="004B29A1" w:rsidRDefault="00794716" w:rsidP="00770B89">
      <w:pPr>
        <w:spacing w:after="120" w:line="480" w:lineRule="auto"/>
        <w:jc w:val="center"/>
        <w:rPr>
          <w:rFonts w:asciiTheme="minorBidi" w:hAnsiTheme="minorBidi"/>
        </w:rPr>
      </w:pPr>
      <w:r>
        <w:rPr>
          <w:rFonts w:asciiTheme="minorBidi" w:hAnsiTheme="minorBidi"/>
        </w:rPr>
        <w:t xml:space="preserve">Master of Science in </w:t>
      </w:r>
      <w:r w:rsidR="00937992">
        <w:rPr>
          <w:rFonts w:asciiTheme="minorBidi" w:hAnsiTheme="minorBidi"/>
        </w:rPr>
        <w:t>Data Science</w:t>
      </w:r>
      <w:r w:rsidR="00325607">
        <w:rPr>
          <w:rFonts w:asciiTheme="minorBidi" w:hAnsiTheme="minorBidi"/>
        </w:rPr>
        <w:t xml:space="preserve"> Capstone Project Proposal</w:t>
      </w:r>
    </w:p>
    <w:p w14:paraId="7151CB07" w14:textId="51A563DD" w:rsidR="00487A95" w:rsidRPr="004B29A1" w:rsidRDefault="00487A95" w:rsidP="00770B89">
      <w:pPr>
        <w:spacing w:after="120" w:line="480" w:lineRule="auto"/>
        <w:jc w:val="center"/>
        <w:rPr>
          <w:rFonts w:asciiTheme="minorBidi" w:hAnsiTheme="minorBidi"/>
        </w:rPr>
      </w:pPr>
      <w:r>
        <w:rPr>
          <w:rFonts w:asciiTheme="minorBidi" w:hAnsiTheme="minorBidi"/>
        </w:rPr>
        <w:t>Grand Canyon University</w:t>
      </w:r>
    </w:p>
    <w:p w14:paraId="536ABF68" w14:textId="7C599229" w:rsidR="004B29A1" w:rsidRPr="004B29A1" w:rsidRDefault="004B29A1" w:rsidP="00770B89">
      <w:pPr>
        <w:spacing w:after="120"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937992">
        <w:rPr>
          <w:rFonts w:asciiTheme="minorBidi" w:hAnsiTheme="minorBidi"/>
        </w:rPr>
        <w:t>TBA</w:t>
      </w:r>
    </w:p>
    <w:p w14:paraId="07F87F28" w14:textId="79250950" w:rsidR="00421AE6" w:rsidRDefault="00421AE6" w:rsidP="00770B89">
      <w:pPr>
        <w:spacing w:after="120"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A33B37">
        <w:rPr>
          <w:rFonts w:asciiTheme="minorBidi" w:hAnsiTheme="minorBidi"/>
        </w:rPr>
        <w:t xml:space="preserve"> </w:t>
      </w:r>
      <w:proofErr w:type="gramStart"/>
      <w:r w:rsidR="00937992">
        <w:rPr>
          <w:rFonts w:asciiTheme="minorBidi" w:hAnsiTheme="minorBidi"/>
        </w:rPr>
        <w:t>1</w:t>
      </w:r>
      <w:proofErr w:type="gramEnd"/>
    </w:p>
    <w:p w14:paraId="0FD24F27" w14:textId="1A54950B" w:rsidR="00DF32FF" w:rsidRPr="004B29A1" w:rsidRDefault="00DF32FF" w:rsidP="00770B89">
      <w:pPr>
        <w:spacing w:after="120" w:line="480" w:lineRule="auto"/>
        <w:jc w:val="center"/>
        <w:rPr>
          <w:rFonts w:asciiTheme="minorBidi" w:hAnsiTheme="minorBidi"/>
        </w:rPr>
      </w:pPr>
      <w:r w:rsidRPr="004B29A1">
        <w:rPr>
          <w:rFonts w:asciiTheme="minorBidi" w:hAnsiTheme="minorBidi"/>
        </w:rPr>
        <w:t>Date</w:t>
      </w:r>
      <w:r>
        <w:rPr>
          <w:rFonts w:asciiTheme="minorBidi" w:hAnsiTheme="minorBidi"/>
        </w:rPr>
        <w:t>:</w:t>
      </w:r>
      <w:r w:rsidR="00A33B37">
        <w:rPr>
          <w:rFonts w:asciiTheme="minorBidi" w:hAnsiTheme="minorBidi"/>
        </w:rPr>
        <w:t xml:space="preserve"> </w:t>
      </w:r>
      <w:r w:rsidR="00937992">
        <w:rPr>
          <w:rFonts w:asciiTheme="minorBidi" w:hAnsiTheme="minorBidi"/>
        </w:rPr>
        <w:t>May 30, 2022</w:t>
      </w:r>
    </w:p>
    <w:p w14:paraId="7FDF203A" w14:textId="77777777" w:rsidR="004B29A1" w:rsidRPr="004B29A1" w:rsidRDefault="004B29A1" w:rsidP="00770B89">
      <w:pPr>
        <w:spacing w:after="120"/>
        <w:rPr>
          <w:rFonts w:asciiTheme="minorBidi" w:hAnsiTheme="minorBidi"/>
        </w:rPr>
      </w:pPr>
      <w:r w:rsidRPr="004B29A1">
        <w:rPr>
          <w:rFonts w:asciiTheme="minorBidi" w:hAnsiTheme="minorBidi"/>
        </w:rPr>
        <w:br w:type="page"/>
      </w:r>
    </w:p>
    <w:p w14:paraId="29C9EADE" w14:textId="03FFF80A" w:rsidR="004B29A1" w:rsidRPr="00F77FEB" w:rsidRDefault="004B29A1" w:rsidP="00770B89">
      <w:pPr>
        <w:spacing w:after="120"/>
        <w:jc w:val="center"/>
        <w:rPr>
          <w:rFonts w:asciiTheme="minorBidi" w:hAnsiTheme="minorBidi"/>
          <w:b/>
          <w:bCs/>
          <w:sz w:val="28"/>
          <w:szCs w:val="28"/>
        </w:rPr>
      </w:pPr>
      <w:r w:rsidRPr="00F77FEB">
        <w:rPr>
          <w:rFonts w:asciiTheme="minorBidi" w:hAnsiTheme="minorBidi"/>
          <w:b/>
          <w:bCs/>
          <w:sz w:val="28"/>
          <w:szCs w:val="28"/>
        </w:rPr>
        <w:lastRenderedPageBreak/>
        <w:t>ABSTRACT</w:t>
      </w:r>
    </w:p>
    <w:p w14:paraId="42440CEE" w14:textId="6E966567" w:rsidR="004B29A1" w:rsidRPr="00185581" w:rsidRDefault="00937992" w:rsidP="00937992">
      <w:pPr>
        <w:spacing w:after="120"/>
        <w:ind w:firstLine="720"/>
        <w:jc w:val="both"/>
        <w:rPr>
          <w:rFonts w:asciiTheme="minorBidi" w:hAnsiTheme="minorBidi"/>
        </w:rPr>
      </w:pPr>
      <w:r>
        <w:rPr>
          <w:rStyle w:val="normaltextrun"/>
          <w:rFonts w:ascii="Calibri" w:hAnsi="Calibri" w:cs="Calibri"/>
          <w:color w:val="000000"/>
          <w:sz w:val="22"/>
          <w:szCs w:val="22"/>
          <w:shd w:val="clear" w:color="auto" w:fill="FFFFFF"/>
        </w:rPr>
        <w:t>Artificial Intelligence (AI), the science and engineering of creating intelligent computer programs that can think rationally and without human interaction. This field has rapidly expanded within the last five years, causing massive changes within all industries, from Medicinal, civil, finance, to even government agencies that currently leverage AI to minimize long and arduous tasks to simple calculations</w:t>
      </w:r>
      <w:proofErr w:type="gramStart"/>
      <w:r>
        <w:rPr>
          <w:rStyle w:val="normaltextrun"/>
          <w:rFonts w:ascii="Calibri" w:hAnsi="Calibri" w:cs="Calibri"/>
          <w:color w:val="000000"/>
          <w:sz w:val="22"/>
          <w:szCs w:val="22"/>
          <w:shd w:val="clear" w:color="auto" w:fill="FFFFFF"/>
        </w:rPr>
        <w:t xml:space="preserve">.  </w:t>
      </w:r>
      <w:proofErr w:type="gramEnd"/>
      <w:r>
        <w:rPr>
          <w:rStyle w:val="normaltextrun"/>
          <w:rFonts w:ascii="Calibri" w:hAnsi="Calibri" w:cs="Calibri"/>
          <w:color w:val="000000"/>
          <w:sz w:val="22"/>
          <w:szCs w:val="22"/>
          <w:shd w:val="clear" w:color="auto" w:fill="FFFFFF"/>
        </w:rPr>
        <w:t xml:space="preserve">These AI models can think on a much faster level than the human mind can process and can make assumptions from existing data and even predict what may occur in the future. Because of these capabilities, AI is one of the most invested skills within the field of medicine. With the ability to classify certain images based on </w:t>
      </w:r>
      <w:proofErr w:type="gramStart"/>
      <w:r>
        <w:rPr>
          <w:rStyle w:val="normaltextrun"/>
          <w:rFonts w:ascii="Calibri" w:hAnsi="Calibri" w:cs="Calibri"/>
          <w:color w:val="000000"/>
          <w:sz w:val="22"/>
          <w:szCs w:val="22"/>
          <w:shd w:val="clear" w:color="auto" w:fill="FFFFFF"/>
        </w:rPr>
        <w:t>different stages</w:t>
      </w:r>
      <w:proofErr w:type="gramEnd"/>
      <w:r>
        <w:rPr>
          <w:rStyle w:val="normaltextrun"/>
          <w:rFonts w:ascii="Calibri" w:hAnsi="Calibri" w:cs="Calibri"/>
          <w:color w:val="000000"/>
          <w:sz w:val="22"/>
          <w:szCs w:val="22"/>
          <w:shd w:val="clear" w:color="auto" w:fill="FFFFFF"/>
        </w:rPr>
        <w:t xml:space="preserve"> of cancer, a doctor may be able to pick out early signs that can save a patient’s life. With the ability to predict the reaction between chemical combinations and the human body, AI can assist pharmaceuticals in non-destructive drug discovery. The potential of AI, specifically in cancer research, cannot </w:t>
      </w:r>
      <w:proofErr w:type="gramStart"/>
      <w:r>
        <w:rPr>
          <w:rStyle w:val="normaltextrun"/>
          <w:rFonts w:ascii="Calibri" w:hAnsi="Calibri" w:cs="Calibri"/>
          <w:color w:val="000000"/>
          <w:sz w:val="22"/>
          <w:szCs w:val="22"/>
          <w:shd w:val="clear" w:color="auto" w:fill="FFFFFF"/>
        </w:rPr>
        <w:t>be ignored</w:t>
      </w:r>
      <w:proofErr w:type="gramEnd"/>
      <w:r>
        <w:rPr>
          <w:rStyle w:val="normaltextrun"/>
          <w:rFonts w:ascii="Calibri" w:hAnsi="Calibri" w:cs="Calibri"/>
          <w:color w:val="000000"/>
          <w:sz w:val="22"/>
          <w:szCs w:val="22"/>
          <w:shd w:val="clear" w:color="auto" w:fill="FFFFFF"/>
        </w:rPr>
        <w:t xml:space="preserve"> any longer.</w:t>
      </w:r>
      <w:r>
        <w:rPr>
          <w:rStyle w:val="eop"/>
          <w:rFonts w:ascii="Calibri" w:hAnsi="Calibri" w:cs="Calibri"/>
          <w:color w:val="000000"/>
          <w:sz w:val="22"/>
          <w:szCs w:val="22"/>
          <w:shd w:val="clear" w:color="auto" w:fill="FFFFFF"/>
        </w:rPr>
        <w:t> </w:t>
      </w:r>
    </w:p>
    <w:p w14:paraId="646F18BD" w14:textId="101AAA1E" w:rsidR="0043458C" w:rsidRPr="00185581" w:rsidRDefault="0043458C" w:rsidP="00770B89">
      <w:pPr>
        <w:spacing w:after="120"/>
        <w:jc w:val="center"/>
        <w:rPr>
          <w:rFonts w:asciiTheme="minorBidi" w:hAnsiTheme="minorBidi"/>
          <w:b/>
          <w:bCs/>
        </w:rPr>
      </w:pPr>
      <w:r w:rsidRPr="00185581">
        <w:rPr>
          <w:rFonts w:asciiTheme="minorBidi" w:hAnsiTheme="minorBidi"/>
          <w:b/>
          <w:bCs/>
        </w:rPr>
        <w:t xml:space="preserve">PROJECT </w:t>
      </w:r>
      <w:r w:rsidR="00D453B4" w:rsidRPr="00185581">
        <w:rPr>
          <w:rFonts w:asciiTheme="minorBidi" w:hAnsiTheme="minorBidi"/>
          <w:b/>
          <w:bCs/>
        </w:rPr>
        <w:t>SYNOPSIS</w:t>
      </w:r>
    </w:p>
    <w:p w14:paraId="1C9DB4C6" w14:textId="618D73F8" w:rsidR="003E4DB2" w:rsidRPr="00E26D9D" w:rsidRDefault="00E60BDC" w:rsidP="00E26D9D">
      <w:pPr>
        <w:spacing w:after="120"/>
        <w:rPr>
          <w:rFonts w:asciiTheme="minorBidi" w:hAnsiTheme="minorBidi"/>
        </w:rPr>
      </w:pPr>
      <w:r>
        <w:rPr>
          <w:rFonts w:asciiTheme="minorBidi" w:hAnsiTheme="minorBidi"/>
        </w:rPr>
        <w:t>[</w:t>
      </w:r>
      <w:r w:rsidR="009E2691" w:rsidRPr="009E2691">
        <w:rPr>
          <w:rFonts w:asciiTheme="minorBidi" w:hAnsiTheme="minorBidi"/>
        </w:rPr>
        <w:t xml:space="preserve">This section is to </w:t>
      </w:r>
      <w:proofErr w:type="gramStart"/>
      <w:r w:rsidR="009E2691" w:rsidRPr="009E2691">
        <w:rPr>
          <w:rFonts w:asciiTheme="minorBidi" w:hAnsiTheme="minorBidi"/>
        </w:rPr>
        <w:t>be written</w:t>
      </w:r>
      <w:proofErr w:type="gramEnd"/>
      <w:r w:rsidR="009E2691" w:rsidRPr="009E2691">
        <w:rPr>
          <w:rFonts w:asciiTheme="minorBidi" w:hAnsiTheme="minorBidi"/>
        </w:rPr>
        <w:t xml:space="preserve"> only </w:t>
      </w:r>
      <w:r w:rsidR="003F247A">
        <w:rPr>
          <w:rFonts w:asciiTheme="minorBidi" w:hAnsiTheme="minorBidi"/>
        </w:rPr>
        <w:t>when</w:t>
      </w:r>
      <w:r w:rsidR="009E2691" w:rsidRPr="009E2691">
        <w:rPr>
          <w:rFonts w:asciiTheme="minorBidi" w:hAnsiTheme="minorBidi"/>
        </w:rPr>
        <w:t xml:space="preserve"> the entire project is complete</w:t>
      </w:r>
      <w:r w:rsidR="003F247A">
        <w:rPr>
          <w:rFonts w:asciiTheme="minorBidi" w:hAnsiTheme="minorBidi"/>
        </w:rPr>
        <w:t xml:space="preserve">. </w:t>
      </w:r>
      <w:r w:rsidR="0052262E">
        <w:rPr>
          <w:rFonts w:asciiTheme="minorBidi" w:hAnsiTheme="minorBidi"/>
        </w:rPr>
        <w:t xml:space="preserve">If not applicable yet, delete this section. </w:t>
      </w:r>
      <w:r w:rsidR="0043458C" w:rsidRPr="00185581">
        <w:rPr>
          <w:rFonts w:asciiTheme="minorBidi" w:hAnsiTheme="minorBidi"/>
        </w:rPr>
        <w:t xml:space="preserve">The project </w:t>
      </w:r>
      <w:r>
        <w:rPr>
          <w:rFonts w:asciiTheme="minorBidi" w:hAnsiTheme="minorBidi"/>
        </w:rPr>
        <w:t>synopsis</w:t>
      </w:r>
      <w:r w:rsidR="0043458C" w:rsidRPr="00185581">
        <w:rPr>
          <w:rFonts w:asciiTheme="minorBidi" w:hAnsiTheme="minorBidi"/>
        </w:rPr>
        <w:t xml:space="preserve"> should </w:t>
      </w:r>
      <w:r w:rsidRPr="00E60BDC">
        <w:rPr>
          <w:rFonts w:asciiTheme="minorBidi" w:hAnsiTheme="minorBidi"/>
        </w:rPr>
        <w:t>summarize the entire project</w:t>
      </w:r>
      <w:r w:rsidR="00DD5BD7">
        <w:rPr>
          <w:rFonts w:asciiTheme="minorBidi" w:hAnsiTheme="minorBidi"/>
        </w:rPr>
        <w:t>,</w:t>
      </w:r>
      <w:r>
        <w:rPr>
          <w:rFonts w:asciiTheme="minorBidi" w:hAnsiTheme="minorBidi"/>
        </w:rPr>
        <w:t xml:space="preserve"> but</w:t>
      </w:r>
      <w:r w:rsidR="0043458C" w:rsidRPr="00185581">
        <w:rPr>
          <w:rFonts w:asciiTheme="minorBidi" w:hAnsiTheme="minorBidi"/>
        </w:rPr>
        <w:t xml:space="preserve"> </w:t>
      </w:r>
      <w:r>
        <w:rPr>
          <w:rFonts w:asciiTheme="minorBidi" w:hAnsiTheme="minorBidi"/>
        </w:rPr>
        <w:t>b</w:t>
      </w:r>
      <w:r w:rsidR="0043458C" w:rsidRPr="00185581">
        <w:rPr>
          <w:rFonts w:asciiTheme="minorBidi" w:hAnsiTheme="minorBidi"/>
        </w:rPr>
        <w:t xml:space="preserve">riefly provide </w:t>
      </w:r>
      <w:r>
        <w:rPr>
          <w:rFonts w:asciiTheme="minorBidi" w:hAnsiTheme="minorBidi"/>
        </w:rPr>
        <w:t>a</w:t>
      </w:r>
      <w:r w:rsidR="0043458C" w:rsidRPr="00185581">
        <w:rPr>
          <w:rFonts w:asciiTheme="minorBidi" w:hAnsiTheme="minorBidi"/>
        </w:rPr>
        <w:t xml:space="preserve"> broader context</w:t>
      </w:r>
      <w:r w:rsidR="000A318E">
        <w:rPr>
          <w:rFonts w:asciiTheme="minorBidi" w:hAnsiTheme="minorBidi"/>
        </w:rPr>
        <w:t xml:space="preserve"> </w:t>
      </w:r>
      <w:r w:rsidR="00EE4A40" w:rsidRPr="00EE4A40">
        <w:rPr>
          <w:rFonts w:asciiTheme="minorBidi" w:hAnsiTheme="minorBidi"/>
        </w:rPr>
        <w:t xml:space="preserve">of the major sections of the project (design, development, implementation, </w:t>
      </w:r>
      <w:proofErr w:type="gramStart"/>
      <w:r w:rsidR="00EE4A40" w:rsidRPr="00EE4A40">
        <w:rPr>
          <w:rFonts w:asciiTheme="minorBidi" w:hAnsiTheme="minorBidi"/>
        </w:rPr>
        <w:t>testing</w:t>
      </w:r>
      <w:proofErr w:type="gramEnd"/>
      <w:r w:rsidR="00EE4A40" w:rsidRPr="00EE4A40">
        <w:rPr>
          <w:rFonts w:asciiTheme="minorBidi" w:hAnsiTheme="minorBidi"/>
        </w:rPr>
        <w:t xml:space="preserve"> and overall functionality).</w:t>
      </w:r>
      <w:r w:rsidR="00EE4A40">
        <w:rPr>
          <w:rFonts w:asciiTheme="minorBidi" w:hAnsiTheme="minorBidi"/>
        </w:rPr>
        <w:t xml:space="preserve"> </w:t>
      </w:r>
      <w:r w:rsidRPr="00E60BDC">
        <w:rPr>
          <w:rFonts w:asciiTheme="minorBidi" w:hAnsiTheme="minorBidi"/>
          <w:color w:val="FF0000"/>
        </w:rPr>
        <w:t>O</w:t>
      </w:r>
      <w:r w:rsidR="0043458C" w:rsidRPr="00E60BDC">
        <w:rPr>
          <w:rFonts w:asciiTheme="minorBidi" w:hAnsiTheme="minorBidi"/>
          <w:color w:val="FF0000"/>
        </w:rPr>
        <w:t>nc</w:t>
      </w:r>
      <w:r w:rsidR="0043458C" w:rsidRPr="00185581">
        <w:rPr>
          <w:rFonts w:asciiTheme="minorBidi" w:hAnsiTheme="minorBidi"/>
          <w:color w:val="FF0000"/>
        </w:rPr>
        <w:t>e complete, remove this section and update the abstract accordingly</w:t>
      </w:r>
      <w:r w:rsidR="0043458C" w:rsidRPr="00185581">
        <w:rPr>
          <w:rFonts w:asciiTheme="minorBidi" w:hAnsiTheme="minorBidi"/>
        </w:rPr>
        <w:t>.</w:t>
      </w:r>
      <w:r>
        <w:rPr>
          <w:rFonts w:asciiTheme="minorBidi" w:hAnsiTheme="minorBidi"/>
        </w:rPr>
        <w:t>]</w:t>
      </w:r>
    </w:p>
    <w:tbl>
      <w:tblPr>
        <w:tblW w:w="9833" w:type="dxa"/>
        <w:tblInd w:w="-185" w:type="dxa"/>
        <w:tblLook w:val="04A0" w:firstRow="1" w:lastRow="0" w:firstColumn="1" w:lastColumn="0" w:noHBand="0" w:noVBand="1"/>
      </w:tblPr>
      <w:tblGrid>
        <w:gridCol w:w="9833"/>
      </w:tblGrid>
      <w:tr w:rsidR="00471C97" w:rsidRPr="00DD182B" w14:paraId="51478744" w14:textId="77777777" w:rsidTr="00407BF9">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0AA6EE3A" w:rsidR="00471C97" w:rsidRPr="00112164" w:rsidRDefault="00E26D9D" w:rsidP="00770B89">
            <w:pPr>
              <w:spacing w:after="120"/>
              <w:jc w:val="center"/>
              <w:rPr>
                <w:rFonts w:ascii="Times New Roman" w:eastAsia="Times New Roman" w:hAnsi="Times New Roman" w:cs="Times New Roman"/>
                <w:bCs/>
                <w:i/>
                <w:color w:val="FFFFFF"/>
                <w:sz w:val="16"/>
                <w:szCs w:val="16"/>
              </w:rPr>
            </w:pPr>
            <w:r w:rsidRPr="00E26D9D">
              <w:rPr>
                <w:rFonts w:asciiTheme="minorBidi" w:hAnsiTheme="minorBidi"/>
                <w:b/>
                <w:bCs/>
                <w:color w:val="FFFFFF" w:themeColor="background1"/>
              </w:rPr>
              <w:t>HISTORY AND SIGN</w:t>
            </w:r>
            <w:r w:rsidR="00DD5BD7">
              <w:rPr>
                <w:rFonts w:asciiTheme="minorBidi" w:hAnsiTheme="minorBidi"/>
                <w:b/>
                <w:bCs/>
                <w:color w:val="FFFFFF" w:themeColor="background1"/>
              </w:rPr>
              <w:t>-</w:t>
            </w:r>
            <w:r w:rsidRPr="00E26D9D">
              <w:rPr>
                <w:rFonts w:asciiTheme="minorBidi" w:hAnsiTheme="minorBidi"/>
                <w:b/>
                <w:bCs/>
                <w:color w:val="FFFFFF" w:themeColor="background1"/>
              </w:rPr>
              <w:t>OFF SHEET</w:t>
            </w:r>
          </w:p>
        </w:tc>
      </w:tr>
    </w:tbl>
    <w:p w14:paraId="401D16F7" w14:textId="77777777" w:rsidR="00471C97" w:rsidRPr="00DD182B" w:rsidRDefault="00471C97" w:rsidP="00770B89">
      <w:pPr>
        <w:spacing w:after="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777" w:type="dxa"/>
        <w:tblInd w:w="-18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595"/>
        <w:gridCol w:w="6708"/>
      </w:tblGrid>
      <w:tr w:rsidR="00471C97" w:rsidRPr="00DD182B" w14:paraId="288DCE31" w14:textId="77777777" w:rsidTr="00BA7AC6">
        <w:tc>
          <w:tcPr>
            <w:tcW w:w="1474" w:type="dxa"/>
            <w:tcBorders>
              <w:top w:val="single" w:sz="12" w:space="0" w:color="999999"/>
              <w:bottom w:val="single" w:sz="12" w:space="0" w:color="999999"/>
            </w:tcBorders>
            <w:shd w:val="clear" w:color="auto" w:fill="E6E6E6"/>
          </w:tcPr>
          <w:p w14:paraId="3706E4B6"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770B89">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BA7AC6">
        <w:tc>
          <w:tcPr>
            <w:tcW w:w="1474" w:type="dxa"/>
            <w:tcBorders>
              <w:top w:val="single" w:sz="8" w:space="0" w:color="999999"/>
              <w:bottom w:val="single" w:sz="8" w:space="0" w:color="999999"/>
            </w:tcBorders>
          </w:tcPr>
          <w:p w14:paraId="632BF1E9"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7EC55C2"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30A2AC59" w14:textId="77777777" w:rsidR="00471C97" w:rsidRPr="00DD182B" w:rsidRDefault="00471C97" w:rsidP="00770B89">
            <w:pPr>
              <w:pStyle w:val="TableNormal1"/>
              <w:spacing w:before="0" w:after="12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BA7AC6">
        <w:tc>
          <w:tcPr>
            <w:tcW w:w="1474" w:type="dxa"/>
          </w:tcPr>
          <w:p w14:paraId="72A58E94"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1595" w:type="dxa"/>
          </w:tcPr>
          <w:p w14:paraId="545BAD0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6708" w:type="dxa"/>
          </w:tcPr>
          <w:p w14:paraId="5C0A3A6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r>
      <w:tr w:rsidR="00471C97" w:rsidRPr="00DD182B" w14:paraId="11733F1C" w14:textId="77777777" w:rsidTr="00BA7AC6">
        <w:tc>
          <w:tcPr>
            <w:tcW w:w="1474" w:type="dxa"/>
            <w:tcBorders>
              <w:top w:val="single" w:sz="8" w:space="0" w:color="999999"/>
              <w:bottom w:val="single" w:sz="8" w:space="0" w:color="999999"/>
            </w:tcBorders>
          </w:tcPr>
          <w:p w14:paraId="4F885B4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770B89">
            <w:pPr>
              <w:pStyle w:val="TableNormal1"/>
              <w:spacing w:before="0" w:after="120" w:line="240" w:lineRule="auto"/>
              <w:rPr>
                <w:rFonts w:ascii="Times New Roman" w:hAnsi="Times New Roman" w:cs="Times New Roman"/>
                <w:color w:val="000000"/>
              </w:rPr>
            </w:pPr>
          </w:p>
        </w:tc>
      </w:tr>
    </w:tbl>
    <w:p w14:paraId="0D48D670" w14:textId="77777777" w:rsidR="00471C97" w:rsidRPr="00DD182B" w:rsidRDefault="00471C97" w:rsidP="00770B89">
      <w:pPr>
        <w:spacing w:after="120"/>
        <w:rPr>
          <w:rFonts w:ascii="Times New Roman" w:eastAsia="Times New Roman" w:hAnsi="Times New Roman" w:cs="Times New Roman"/>
        </w:rPr>
      </w:pPr>
    </w:p>
    <w:tbl>
      <w:tblPr>
        <w:tblStyle w:val="TableGrid1"/>
        <w:tblW w:w="9833" w:type="dxa"/>
        <w:tblInd w:w="-185" w:type="dxa"/>
        <w:shd w:val="clear" w:color="auto" w:fill="D9D9D9"/>
        <w:tblLook w:val="04A0" w:firstRow="1" w:lastRow="0" w:firstColumn="1" w:lastColumn="0" w:noHBand="0" w:noVBand="1"/>
      </w:tblPr>
      <w:tblGrid>
        <w:gridCol w:w="9833"/>
      </w:tblGrid>
      <w:tr w:rsidR="00471C97" w:rsidRPr="00D10CA9" w14:paraId="37193B2D" w14:textId="77777777" w:rsidTr="00BA7AC6">
        <w:tc>
          <w:tcPr>
            <w:tcW w:w="9833" w:type="dxa"/>
            <w:shd w:val="clear" w:color="auto" w:fill="D9D9D9"/>
          </w:tcPr>
          <w:p w14:paraId="3E574DAF" w14:textId="77777777" w:rsidR="00471C97" w:rsidRPr="00D10CA9" w:rsidRDefault="00471C97" w:rsidP="00770B89">
            <w:pPr>
              <w:spacing w:after="120"/>
              <w:rPr>
                <w:b/>
              </w:rPr>
            </w:pPr>
            <w:r w:rsidRPr="00DD182B">
              <w:rPr>
                <w:b/>
              </w:rPr>
              <w:t>Overall Instructor Feedback/Comments</w:t>
            </w:r>
          </w:p>
          <w:p w14:paraId="364BFD3E" w14:textId="77777777" w:rsidR="00471C97" w:rsidRPr="00D10CA9" w:rsidRDefault="00471C97" w:rsidP="00770B89">
            <w:pPr>
              <w:spacing w:after="120"/>
            </w:pPr>
          </w:p>
          <w:p w14:paraId="1C3EFA68" w14:textId="77777777" w:rsidR="00471C97" w:rsidRPr="00D10CA9" w:rsidRDefault="00471C97" w:rsidP="00770B89">
            <w:pPr>
              <w:spacing w:after="120"/>
            </w:pPr>
          </w:p>
        </w:tc>
      </w:tr>
    </w:tbl>
    <w:p w14:paraId="5E000D8E" w14:textId="77777777" w:rsidR="00471C97" w:rsidRDefault="00471C97" w:rsidP="00770B89">
      <w:pPr>
        <w:spacing w:after="120"/>
        <w:rPr>
          <w:rFonts w:asciiTheme="minorBidi" w:hAnsiTheme="minorBidi"/>
          <w:sz w:val="22"/>
          <w:szCs w:val="22"/>
        </w:rPr>
      </w:pPr>
    </w:p>
    <w:tbl>
      <w:tblPr>
        <w:tblStyle w:val="TableGrid1"/>
        <w:tblW w:w="9810" w:type="dxa"/>
        <w:tblInd w:w="-185" w:type="dxa"/>
        <w:shd w:val="clear" w:color="auto" w:fill="D9D9D9"/>
        <w:tblLook w:val="04A0" w:firstRow="1" w:lastRow="0" w:firstColumn="1" w:lastColumn="0" w:noHBand="0" w:noVBand="1"/>
      </w:tblPr>
      <w:tblGrid>
        <w:gridCol w:w="9810"/>
      </w:tblGrid>
      <w:tr w:rsidR="00471C97" w:rsidRPr="00D10CA9" w14:paraId="1359CA45" w14:textId="77777777" w:rsidTr="00BA7AC6">
        <w:tc>
          <w:tcPr>
            <w:tcW w:w="9810" w:type="dxa"/>
            <w:shd w:val="clear" w:color="auto" w:fill="D9D9D9"/>
          </w:tcPr>
          <w:p w14:paraId="4314E31E" w14:textId="77777777" w:rsidR="00471C97" w:rsidRPr="008D2AA2" w:rsidRDefault="00471C97" w:rsidP="00770B89">
            <w:pPr>
              <w:spacing w:after="120"/>
              <w:rPr>
                <w:b/>
              </w:rPr>
            </w:pPr>
            <w:r w:rsidRPr="00D10CA9">
              <w:rPr>
                <w:b/>
              </w:rPr>
              <w:t>Overa</w:t>
            </w:r>
            <w:r>
              <w:rPr>
                <w:b/>
              </w:rPr>
              <w:t>ll Instructor Feedback/Comments</w:t>
            </w:r>
          </w:p>
        </w:tc>
      </w:tr>
    </w:tbl>
    <w:p w14:paraId="76B180C5" w14:textId="77777777" w:rsidR="00471C97" w:rsidRPr="0039638D" w:rsidRDefault="00471C97" w:rsidP="00770B89">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BB5E2C" w:rsidP="00770B89">
      <w:pPr>
        <w:spacing w:after="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770B89">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109AADF0" w:rsidR="00471C97" w:rsidRDefault="00BB5E2C" w:rsidP="00770B89">
      <w:pPr>
        <w:spacing w:after="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C64045" w:rsidRPr="002D0A4C">
        <w:rPr>
          <w:rFonts w:ascii="Times New Roman" w:eastAsia="Times New Roman" w:hAnsi="Times New Roman" w:cs="Times New Roman"/>
          <w:i/>
          <w:iCs/>
          <w:sz w:val="20"/>
          <w:szCs w:val="20"/>
        </w:rPr>
        <w:t>&lt;</w:t>
      </w:r>
      <w:r w:rsidR="00DD5BD7">
        <w:rPr>
          <w:rFonts w:ascii="Times New Roman" w:eastAsia="Times New Roman" w:hAnsi="Times New Roman" w:cs="Times New Roman"/>
          <w:i/>
          <w:iCs/>
          <w:sz w:val="20"/>
          <w:szCs w:val="20"/>
        </w:rPr>
        <w:t>I</w:t>
      </w:r>
      <w:r w:rsidR="00C64045" w:rsidRPr="002D0A4C">
        <w:rPr>
          <w:rFonts w:ascii="Times New Roman" w:eastAsia="Times New Roman" w:hAnsi="Times New Roman" w:cs="Times New Roman"/>
          <w:i/>
          <w:iCs/>
          <w:sz w:val="20"/>
          <w:szCs w:val="20"/>
        </w:rPr>
        <w:t>nsert name of instructor here&gt;</w:t>
      </w:r>
    </w:p>
    <w:p w14:paraId="47B0EED6" w14:textId="048E071B" w:rsidR="004B29A1" w:rsidRPr="004B29A1" w:rsidRDefault="004B29A1" w:rsidP="00770B89">
      <w:pPr>
        <w:spacing w:after="120"/>
        <w:rPr>
          <w:rFonts w:asciiTheme="minorBidi" w:hAnsiTheme="minorBidi"/>
        </w:rPr>
      </w:pPr>
      <w:r w:rsidRPr="004B29A1">
        <w:rPr>
          <w:rFonts w:asciiTheme="minorBidi" w:hAnsiTheme="minorBidi"/>
        </w:rPr>
        <w:br w:type="page"/>
      </w:r>
    </w:p>
    <w:p w14:paraId="69C7628E" w14:textId="77777777" w:rsidR="004B29A1" w:rsidRPr="00F77FEB" w:rsidRDefault="004B29A1" w:rsidP="00770B89">
      <w:pPr>
        <w:spacing w:after="120"/>
        <w:jc w:val="center"/>
        <w:rPr>
          <w:rFonts w:asciiTheme="minorBidi" w:hAnsiTheme="minorBidi"/>
          <w:b/>
          <w:bCs/>
          <w:sz w:val="28"/>
          <w:szCs w:val="28"/>
        </w:rPr>
      </w:pPr>
      <w:r w:rsidRPr="00F77FEB">
        <w:rPr>
          <w:rFonts w:asciiTheme="minorBidi" w:hAnsiTheme="minorBidi"/>
          <w:b/>
          <w:bCs/>
          <w:sz w:val="28"/>
          <w:szCs w:val="28"/>
        </w:rPr>
        <w:lastRenderedPageBreak/>
        <w:t>TABLE OF CONTENTS</w:t>
      </w:r>
    </w:p>
    <w:p w14:paraId="58187A67" w14:textId="7C05E44C" w:rsidR="006F3E54" w:rsidRPr="006F3E54"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5D00A2">
        <w:rPr>
          <w:rFonts w:ascii="Times New Roman" w:hAnsi="Times New Roman" w:cs="Times New Roman"/>
          <w:b w:val="0"/>
          <w:bCs w:val="0"/>
          <w:caps w:val="0"/>
        </w:rPr>
        <w:fldChar w:fldCharType="begin"/>
      </w:r>
      <w:r w:rsidRPr="005D00A2">
        <w:rPr>
          <w:rFonts w:ascii="Times New Roman" w:hAnsi="Times New Roman" w:cs="Times New Roman"/>
          <w:b w:val="0"/>
          <w:bCs w:val="0"/>
          <w:caps w:val="0"/>
        </w:rPr>
        <w:instrText xml:space="preserve"> TOC \t "SectionTitle,1,SubSectionTitle,2" </w:instrText>
      </w:r>
      <w:r w:rsidRPr="005D00A2">
        <w:rPr>
          <w:rFonts w:ascii="Times New Roman" w:hAnsi="Times New Roman" w:cs="Times New Roman"/>
          <w:b w:val="0"/>
          <w:bCs w:val="0"/>
          <w:caps w:val="0"/>
        </w:rPr>
        <w:fldChar w:fldCharType="separate"/>
      </w:r>
      <w:r w:rsidR="006F3E54" w:rsidRPr="006F3E54">
        <w:rPr>
          <w:rFonts w:ascii="Times New Roman" w:hAnsi="Times New Roman" w:cs="Times New Roman"/>
          <w:noProof/>
          <w:sz w:val="24"/>
          <w:szCs w:val="24"/>
        </w:rPr>
        <w:t>Project Overview and Project Objectives</w:t>
      </w:r>
      <w:r w:rsidR="006F3E54" w:rsidRPr="006F3E54">
        <w:rPr>
          <w:rFonts w:ascii="Times New Roman" w:hAnsi="Times New Roman" w:cs="Times New Roman"/>
          <w:noProof/>
          <w:sz w:val="24"/>
          <w:szCs w:val="24"/>
        </w:rPr>
        <w:tab/>
      </w:r>
      <w:r w:rsidR="006F3E54" w:rsidRPr="006F3E54">
        <w:rPr>
          <w:rFonts w:ascii="Times New Roman" w:hAnsi="Times New Roman" w:cs="Times New Roman"/>
          <w:noProof/>
          <w:sz w:val="24"/>
          <w:szCs w:val="24"/>
        </w:rPr>
        <w:fldChar w:fldCharType="begin"/>
      </w:r>
      <w:r w:rsidR="006F3E54" w:rsidRPr="006F3E54">
        <w:rPr>
          <w:rFonts w:ascii="Times New Roman" w:hAnsi="Times New Roman" w:cs="Times New Roman"/>
          <w:noProof/>
          <w:sz w:val="24"/>
          <w:szCs w:val="24"/>
        </w:rPr>
        <w:instrText xml:space="preserve"> PAGEREF _Toc70483850 \h </w:instrText>
      </w:r>
      <w:r w:rsidR="006F3E54" w:rsidRPr="006F3E54">
        <w:rPr>
          <w:rFonts w:ascii="Times New Roman" w:hAnsi="Times New Roman" w:cs="Times New Roman"/>
          <w:noProof/>
          <w:sz w:val="24"/>
          <w:szCs w:val="24"/>
        </w:rPr>
      </w:r>
      <w:r w:rsidR="006F3E54" w:rsidRPr="006F3E54">
        <w:rPr>
          <w:rFonts w:ascii="Times New Roman" w:hAnsi="Times New Roman" w:cs="Times New Roman"/>
          <w:noProof/>
          <w:sz w:val="24"/>
          <w:szCs w:val="24"/>
        </w:rPr>
        <w:fldChar w:fldCharType="separate"/>
      </w:r>
      <w:r w:rsidR="006F3E54" w:rsidRPr="006F3E54">
        <w:rPr>
          <w:rFonts w:ascii="Times New Roman" w:hAnsi="Times New Roman" w:cs="Times New Roman"/>
          <w:noProof/>
          <w:sz w:val="24"/>
          <w:szCs w:val="24"/>
        </w:rPr>
        <w:t>4</w:t>
      </w:r>
      <w:r w:rsidR="006F3E54" w:rsidRPr="006F3E54">
        <w:rPr>
          <w:rFonts w:ascii="Times New Roman" w:hAnsi="Times New Roman" w:cs="Times New Roman"/>
          <w:noProof/>
          <w:sz w:val="24"/>
          <w:szCs w:val="24"/>
        </w:rPr>
        <w:fldChar w:fldCharType="end"/>
      </w:r>
    </w:p>
    <w:p w14:paraId="3E1C9530" w14:textId="3F40862B"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Scope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_Toc70483851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5</w:t>
      </w:r>
      <w:r w:rsidRPr="006F3E54">
        <w:rPr>
          <w:rFonts w:ascii="Times New Roman" w:hAnsi="Times New Roman" w:cs="Times New Roman"/>
          <w:noProof/>
          <w:sz w:val="24"/>
          <w:szCs w:val="24"/>
        </w:rPr>
        <w:fldChar w:fldCharType="end"/>
      </w:r>
    </w:p>
    <w:p w14:paraId="69942F1F" w14:textId="189F57AD"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Success Measures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_Toc70483852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6</w:t>
      </w:r>
      <w:r w:rsidRPr="006F3E54">
        <w:rPr>
          <w:rFonts w:ascii="Times New Roman" w:hAnsi="Times New Roman" w:cs="Times New Roman"/>
          <w:noProof/>
          <w:sz w:val="24"/>
          <w:szCs w:val="24"/>
        </w:rPr>
        <w:fldChar w:fldCharType="end"/>
      </w:r>
    </w:p>
    <w:p w14:paraId="74E0AC8C" w14:textId="3945E6CA"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High-Level Solution</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_Toc70483853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7</w:t>
      </w:r>
      <w:r w:rsidRPr="006F3E54">
        <w:rPr>
          <w:rFonts w:ascii="Times New Roman" w:hAnsi="Times New Roman" w:cs="Times New Roman"/>
          <w:noProof/>
          <w:sz w:val="24"/>
          <w:szCs w:val="24"/>
        </w:rPr>
        <w:fldChar w:fldCharType="end"/>
      </w:r>
    </w:p>
    <w:p w14:paraId="6A487376" w14:textId="01ECA843"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Controls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_Toc70483854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8</w:t>
      </w:r>
      <w:r w:rsidRPr="006F3E54">
        <w:rPr>
          <w:rFonts w:ascii="Times New Roman" w:hAnsi="Times New Roman" w:cs="Times New Roman"/>
          <w:noProof/>
          <w:sz w:val="24"/>
          <w:szCs w:val="24"/>
        </w:rPr>
        <w:fldChar w:fldCharType="end"/>
      </w:r>
    </w:p>
    <w:p w14:paraId="788278C4" w14:textId="2B32740C"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Project Cost and Schedule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_Toc70483855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9</w:t>
      </w:r>
      <w:r w:rsidRPr="006F3E54">
        <w:rPr>
          <w:rFonts w:ascii="Times New Roman" w:hAnsi="Times New Roman" w:cs="Times New Roman"/>
          <w:noProof/>
          <w:sz w:val="24"/>
          <w:szCs w:val="24"/>
        </w:rPr>
        <w:fldChar w:fldCharType="end"/>
      </w:r>
    </w:p>
    <w:p w14:paraId="405FDD8E" w14:textId="5C45567E"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Appendix A – References</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_Toc70483856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10</w:t>
      </w:r>
      <w:r w:rsidRPr="006F3E54">
        <w:rPr>
          <w:rFonts w:ascii="Times New Roman" w:hAnsi="Times New Roman" w:cs="Times New Roman"/>
          <w:noProof/>
          <w:sz w:val="24"/>
          <w:szCs w:val="24"/>
        </w:rPr>
        <w:fldChar w:fldCharType="end"/>
      </w:r>
    </w:p>
    <w:p w14:paraId="38C36F39" w14:textId="3D020001" w:rsidR="006F3E54" w:rsidRPr="006F3E54"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6F3E54">
        <w:rPr>
          <w:rFonts w:ascii="Times New Roman" w:hAnsi="Times New Roman" w:cs="Times New Roman"/>
          <w:noProof/>
          <w:sz w:val="24"/>
          <w:szCs w:val="24"/>
        </w:rPr>
        <w:t>Appendix B – Copyright Compliance</w:t>
      </w:r>
      <w:r w:rsidRPr="006F3E54">
        <w:rPr>
          <w:rFonts w:ascii="Times New Roman" w:hAnsi="Times New Roman" w:cs="Times New Roman"/>
          <w:noProof/>
          <w:sz w:val="24"/>
          <w:szCs w:val="24"/>
        </w:rPr>
        <w:tab/>
      </w:r>
      <w:r w:rsidRPr="006F3E54">
        <w:rPr>
          <w:rFonts w:ascii="Times New Roman" w:hAnsi="Times New Roman" w:cs="Times New Roman"/>
          <w:noProof/>
          <w:sz w:val="24"/>
          <w:szCs w:val="24"/>
        </w:rPr>
        <w:fldChar w:fldCharType="begin"/>
      </w:r>
      <w:r w:rsidRPr="006F3E54">
        <w:rPr>
          <w:rFonts w:ascii="Times New Roman" w:hAnsi="Times New Roman" w:cs="Times New Roman"/>
          <w:noProof/>
          <w:sz w:val="24"/>
          <w:szCs w:val="24"/>
        </w:rPr>
        <w:instrText xml:space="preserve"> PAGEREF _Toc70483857 \h </w:instrText>
      </w:r>
      <w:r w:rsidRPr="006F3E54">
        <w:rPr>
          <w:rFonts w:ascii="Times New Roman" w:hAnsi="Times New Roman" w:cs="Times New Roman"/>
          <w:noProof/>
          <w:sz w:val="24"/>
          <w:szCs w:val="24"/>
        </w:rPr>
      </w:r>
      <w:r w:rsidRPr="006F3E54">
        <w:rPr>
          <w:rFonts w:ascii="Times New Roman" w:hAnsi="Times New Roman" w:cs="Times New Roman"/>
          <w:noProof/>
          <w:sz w:val="24"/>
          <w:szCs w:val="24"/>
        </w:rPr>
        <w:fldChar w:fldCharType="separate"/>
      </w:r>
      <w:r w:rsidRPr="006F3E54">
        <w:rPr>
          <w:rFonts w:ascii="Times New Roman" w:hAnsi="Times New Roman" w:cs="Times New Roman"/>
          <w:noProof/>
          <w:sz w:val="24"/>
          <w:szCs w:val="24"/>
        </w:rPr>
        <w:t>11</w:t>
      </w:r>
      <w:r w:rsidRPr="006F3E54">
        <w:rPr>
          <w:rFonts w:ascii="Times New Roman" w:hAnsi="Times New Roman" w:cs="Times New Roman"/>
          <w:noProof/>
          <w:sz w:val="24"/>
          <w:szCs w:val="24"/>
        </w:rPr>
        <w:fldChar w:fldCharType="end"/>
      </w:r>
    </w:p>
    <w:p w14:paraId="211CC11F" w14:textId="3C8EA0FE" w:rsidR="004B29A1" w:rsidRPr="004B29A1" w:rsidRDefault="008329B7" w:rsidP="00770B89">
      <w:pPr>
        <w:spacing w:after="120"/>
        <w:rPr>
          <w:rFonts w:asciiTheme="minorBidi" w:hAnsiTheme="minorBidi"/>
        </w:rPr>
      </w:pPr>
      <w:r w:rsidRPr="005D00A2">
        <w:rPr>
          <w:rFonts w:ascii="Times New Roman" w:hAnsi="Times New Roman" w:cs="Times New Roman"/>
          <w:b/>
          <w:bCs/>
          <w:sz w:val="22"/>
          <w:szCs w:val="22"/>
        </w:rPr>
        <w:fldChar w:fldCharType="end"/>
      </w:r>
    </w:p>
    <w:p w14:paraId="67298C70" w14:textId="77777777" w:rsidR="004B29A1" w:rsidRPr="004B29A1" w:rsidRDefault="004B29A1" w:rsidP="00770B89">
      <w:pPr>
        <w:spacing w:after="120"/>
        <w:rPr>
          <w:rFonts w:asciiTheme="minorBidi" w:hAnsiTheme="minorBidi"/>
        </w:rPr>
      </w:pPr>
      <w:r w:rsidRPr="004B29A1">
        <w:rPr>
          <w:rFonts w:asciiTheme="minorBidi" w:hAnsiTheme="minorBidi"/>
        </w:rPr>
        <w:br w:type="page"/>
      </w:r>
    </w:p>
    <w:p w14:paraId="0C121DBC" w14:textId="489B0AC4" w:rsidR="004B29A1" w:rsidRPr="002D6487" w:rsidRDefault="001D1735" w:rsidP="000D1FE0">
      <w:pPr>
        <w:pStyle w:val="SectionTitle"/>
      </w:pPr>
      <w:bookmarkStart w:id="1" w:name="_Toc70483850"/>
      <w:r w:rsidRPr="002D6487">
        <w:lastRenderedPageBreak/>
        <w:t>Project Overview</w:t>
      </w:r>
      <w:r w:rsidR="006B1616" w:rsidRPr="002D6487">
        <w:t xml:space="preserve"> and Project Objectives</w:t>
      </w:r>
      <w:bookmarkEnd w:id="1"/>
    </w:p>
    <w:p w14:paraId="09BD862E" w14:textId="0D103EA6"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 xml:space="preserve">State the Problem </w:t>
      </w:r>
      <w:r w:rsidR="00C3074C" w:rsidRPr="00A833D2">
        <w:rPr>
          <w:rFonts w:ascii="Times New Roman" w:hAnsi="Times New Roman"/>
          <w:b/>
          <w:i w:val="0"/>
          <w:sz w:val="24"/>
          <w:szCs w:val="24"/>
        </w:rPr>
        <w:t xml:space="preserve">and </w:t>
      </w:r>
      <w:r w:rsidRPr="00A833D2">
        <w:rPr>
          <w:rFonts w:ascii="Times New Roman" w:hAnsi="Times New Roman"/>
          <w:b/>
          <w:i w:val="0"/>
          <w:sz w:val="24"/>
          <w:szCs w:val="24"/>
        </w:rPr>
        <w:t>Background</w:t>
      </w:r>
    </w:p>
    <w:p w14:paraId="1F040F4A" w14:textId="30E59A9A" w:rsidR="00937992" w:rsidRPr="00937992" w:rsidRDefault="00937992" w:rsidP="00937992">
      <w:pPr>
        <w:pStyle w:val="Description"/>
        <w:spacing w:after="120"/>
        <w:ind w:firstLine="720"/>
        <w:jc w:val="both"/>
        <w:rPr>
          <w:rStyle w:val="eop"/>
          <w:rFonts w:ascii="Calibri" w:hAnsi="Calibri" w:cs="Calibri"/>
          <w:i w:val="0"/>
          <w:iCs/>
          <w:color w:val="000000"/>
          <w:sz w:val="22"/>
          <w:szCs w:val="22"/>
          <w:shd w:val="clear" w:color="auto" w:fill="FFFFFF"/>
        </w:rPr>
      </w:pPr>
      <w:r w:rsidRPr="00937992">
        <w:rPr>
          <w:rStyle w:val="normaltextrun"/>
          <w:rFonts w:ascii="Calibri" w:hAnsi="Calibri" w:cs="Calibri"/>
          <w:i w:val="0"/>
          <w:iCs/>
          <w:color w:val="000000"/>
          <w:sz w:val="22"/>
          <w:szCs w:val="22"/>
          <w:shd w:val="clear" w:color="auto" w:fill="FFFFFF"/>
        </w:rPr>
        <w:t xml:space="preserve">Cancer has existed since the ancient Egyptians (Husaini et al., 2020). As technology advanced over the eras, so did our knowledge of the potential cancer have as a disease. Multiple ways of identifying cancer have </w:t>
      </w:r>
      <w:proofErr w:type="gramStart"/>
      <w:r w:rsidRPr="00937992">
        <w:rPr>
          <w:rStyle w:val="normaltextrun"/>
          <w:rFonts w:ascii="Calibri" w:hAnsi="Calibri" w:cs="Calibri"/>
          <w:i w:val="0"/>
          <w:iCs/>
          <w:color w:val="000000"/>
          <w:sz w:val="22"/>
          <w:szCs w:val="22"/>
          <w:shd w:val="clear" w:color="auto" w:fill="FFFFFF"/>
        </w:rPr>
        <w:t>been utilized</w:t>
      </w:r>
      <w:proofErr w:type="gramEnd"/>
      <w:r w:rsidRPr="00937992">
        <w:rPr>
          <w:rStyle w:val="normaltextrun"/>
          <w:rFonts w:ascii="Calibri" w:hAnsi="Calibri" w:cs="Calibri"/>
          <w:i w:val="0"/>
          <w:iCs/>
          <w:color w:val="000000"/>
          <w:sz w:val="22"/>
          <w:szCs w:val="22"/>
          <w:shd w:val="clear" w:color="auto" w:fill="FFFFFF"/>
        </w:rPr>
        <w:t xml:space="preserve"> over time. These modalities </w:t>
      </w:r>
      <w:proofErr w:type="gramStart"/>
      <w:r w:rsidRPr="00937992">
        <w:rPr>
          <w:rStyle w:val="normaltextrun"/>
          <w:rFonts w:ascii="Calibri" w:hAnsi="Calibri" w:cs="Calibri"/>
          <w:i w:val="0"/>
          <w:iCs/>
          <w:color w:val="000000"/>
          <w:sz w:val="22"/>
          <w:szCs w:val="22"/>
          <w:shd w:val="clear" w:color="auto" w:fill="FFFFFF"/>
        </w:rPr>
        <w:t>are called</w:t>
      </w:r>
      <w:proofErr w:type="gramEnd"/>
      <w:r w:rsidRPr="00937992">
        <w:rPr>
          <w:rStyle w:val="normaltextrun"/>
          <w:rFonts w:ascii="Calibri" w:hAnsi="Calibri" w:cs="Calibri"/>
          <w:i w:val="0"/>
          <w:iCs/>
          <w:color w:val="000000"/>
          <w:sz w:val="22"/>
          <w:szCs w:val="22"/>
          <w:shd w:val="clear" w:color="auto" w:fill="FFFFFF"/>
        </w:rPr>
        <w:t xml:space="preserve"> Mammogram, Ultrasound, CT scan, and Thermography (</w:t>
      </w:r>
      <w:proofErr w:type="spellStart"/>
      <w:r w:rsidRPr="00937992">
        <w:rPr>
          <w:rStyle w:val="normaltextrun"/>
          <w:rFonts w:ascii="Calibri" w:hAnsi="Calibri" w:cs="Calibri"/>
          <w:i w:val="0"/>
          <w:iCs/>
          <w:color w:val="000000"/>
          <w:sz w:val="22"/>
          <w:szCs w:val="22"/>
          <w:shd w:val="clear" w:color="auto" w:fill="FFFFFF"/>
        </w:rPr>
        <w:t>Devita</w:t>
      </w:r>
      <w:proofErr w:type="spellEnd"/>
      <w:r w:rsidRPr="00937992">
        <w:rPr>
          <w:rStyle w:val="normaltextrun"/>
          <w:rFonts w:ascii="Calibri" w:hAnsi="Calibri" w:cs="Calibri"/>
          <w:i w:val="0"/>
          <w:iCs/>
          <w:color w:val="000000"/>
          <w:sz w:val="22"/>
          <w:szCs w:val="22"/>
          <w:shd w:val="clear" w:color="auto" w:fill="FFFFFF"/>
        </w:rPr>
        <w:t xml:space="preserve"> et al., 2016). These imaging modalities can </w:t>
      </w:r>
      <w:proofErr w:type="gramStart"/>
      <w:r w:rsidRPr="00937992">
        <w:rPr>
          <w:rStyle w:val="normaltextrun"/>
          <w:rFonts w:ascii="Calibri" w:hAnsi="Calibri" w:cs="Calibri"/>
          <w:i w:val="0"/>
          <w:iCs/>
          <w:color w:val="000000"/>
          <w:sz w:val="22"/>
          <w:szCs w:val="22"/>
          <w:shd w:val="clear" w:color="auto" w:fill="FFFFFF"/>
        </w:rPr>
        <w:t>be supplemented</w:t>
      </w:r>
      <w:proofErr w:type="gramEnd"/>
      <w:r w:rsidRPr="00937992">
        <w:rPr>
          <w:rStyle w:val="normaltextrun"/>
          <w:rFonts w:ascii="Calibri" w:hAnsi="Calibri" w:cs="Calibri"/>
          <w:i w:val="0"/>
          <w:iCs/>
          <w:color w:val="000000"/>
          <w:sz w:val="22"/>
          <w:szCs w:val="22"/>
          <w:shd w:val="clear" w:color="auto" w:fill="FFFFFF"/>
        </w:rPr>
        <w:t xml:space="preserve"> with machine learning algorithms to detect early signs of cancer (Cardoso et al., 2020), and the correct form of treatment (</w:t>
      </w:r>
      <w:proofErr w:type="spellStart"/>
      <w:r w:rsidRPr="00937992">
        <w:rPr>
          <w:rStyle w:val="normaltextrun"/>
          <w:rFonts w:ascii="Calibri" w:hAnsi="Calibri" w:cs="Calibri"/>
          <w:i w:val="0"/>
          <w:iCs/>
          <w:color w:val="000000"/>
          <w:sz w:val="22"/>
          <w:szCs w:val="22"/>
          <w:shd w:val="clear" w:color="auto" w:fill="FFFFFF"/>
        </w:rPr>
        <w:t>Hadjiyski</w:t>
      </w:r>
      <w:proofErr w:type="spellEnd"/>
      <w:r w:rsidRPr="00937992">
        <w:rPr>
          <w:rStyle w:val="normaltextrun"/>
          <w:rFonts w:ascii="Calibri" w:hAnsi="Calibri" w:cs="Calibri"/>
          <w:i w:val="0"/>
          <w:iCs/>
          <w:color w:val="000000"/>
          <w:sz w:val="22"/>
          <w:szCs w:val="22"/>
          <w:shd w:val="clear" w:color="auto" w:fill="FFFFFF"/>
        </w:rPr>
        <w:t xml:space="preserve">, 2020). Multiple cancer treatments have </w:t>
      </w:r>
      <w:proofErr w:type="gramStart"/>
      <w:r w:rsidRPr="00937992">
        <w:rPr>
          <w:rStyle w:val="normaltextrun"/>
          <w:rFonts w:ascii="Calibri" w:hAnsi="Calibri" w:cs="Calibri"/>
          <w:i w:val="0"/>
          <w:iCs/>
          <w:color w:val="000000"/>
          <w:sz w:val="22"/>
          <w:szCs w:val="22"/>
          <w:shd w:val="clear" w:color="auto" w:fill="FFFFFF"/>
        </w:rPr>
        <w:t>been developed</w:t>
      </w:r>
      <w:proofErr w:type="gramEnd"/>
      <w:r w:rsidRPr="00937992">
        <w:rPr>
          <w:rStyle w:val="normaltextrun"/>
          <w:rFonts w:ascii="Calibri" w:hAnsi="Calibri" w:cs="Calibri"/>
          <w:i w:val="0"/>
          <w:iCs/>
          <w:color w:val="000000"/>
          <w:sz w:val="22"/>
          <w:szCs w:val="22"/>
          <w:shd w:val="clear" w:color="auto" w:fill="FFFFFF"/>
        </w:rPr>
        <w:t xml:space="preserve"> through drug discovery and gene sequencing. Machine learning can supplement cancer treatments through non-destructive drug discovery, which will save resources and materials used to develop the medicine up to the clinical trial stage. Through AI-powered gene sequencing, cancer treatment can </w:t>
      </w:r>
      <w:proofErr w:type="gramStart"/>
      <w:r w:rsidRPr="00937992">
        <w:rPr>
          <w:rStyle w:val="normaltextrun"/>
          <w:rFonts w:ascii="Calibri" w:hAnsi="Calibri" w:cs="Calibri"/>
          <w:i w:val="0"/>
          <w:iCs/>
          <w:color w:val="000000"/>
          <w:sz w:val="22"/>
          <w:szCs w:val="22"/>
          <w:shd w:val="clear" w:color="auto" w:fill="FFFFFF"/>
        </w:rPr>
        <w:t>be customized</w:t>
      </w:r>
      <w:proofErr w:type="gramEnd"/>
      <w:r w:rsidRPr="00937992">
        <w:rPr>
          <w:rStyle w:val="normaltextrun"/>
          <w:rFonts w:ascii="Calibri" w:hAnsi="Calibri" w:cs="Calibri"/>
          <w:i w:val="0"/>
          <w:iCs/>
          <w:color w:val="000000"/>
          <w:sz w:val="22"/>
          <w:szCs w:val="22"/>
          <w:shd w:val="clear" w:color="auto" w:fill="FFFFFF"/>
        </w:rPr>
        <w:t xml:space="preserve"> on a patient level to provide efficient treatment while avoiding other more harmful treatments (Kulkarni et al., 2019). AI-powered gene sequencing can go as far as working on a genetic level to suppress certain genome sequences that can cause cancer to develop in the patient (Iyer et al., 2019).</w:t>
      </w:r>
      <w:r w:rsidRPr="00937992">
        <w:rPr>
          <w:rStyle w:val="eop"/>
          <w:rFonts w:ascii="Calibri" w:hAnsi="Calibri" w:cs="Calibri"/>
          <w:i w:val="0"/>
          <w:iCs/>
          <w:color w:val="000000"/>
          <w:sz w:val="22"/>
          <w:szCs w:val="22"/>
          <w:shd w:val="clear" w:color="auto" w:fill="FFFFFF"/>
        </w:rPr>
        <w:t> </w:t>
      </w:r>
    </w:p>
    <w:p w14:paraId="5A271D03" w14:textId="6B54606C" w:rsidR="001B1868" w:rsidRPr="00A833D2" w:rsidRDefault="001B1868"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Christian Worldview</w:t>
      </w:r>
    </w:p>
    <w:p w14:paraId="29F07303" w14:textId="797BBFD9" w:rsidR="001B1868" w:rsidRPr="00A833D2" w:rsidRDefault="00BA75AF" w:rsidP="00BA75AF">
      <w:pPr>
        <w:spacing w:after="120"/>
        <w:ind w:firstLine="720"/>
        <w:rPr>
          <w:rFonts w:asciiTheme="minorBidi" w:hAnsiTheme="minorBidi"/>
        </w:rPr>
      </w:pPr>
      <w:r>
        <w:rPr>
          <w:rFonts w:asciiTheme="minorBidi" w:hAnsiTheme="minorBidi"/>
        </w:rPr>
        <w:t xml:space="preserve">Cancer is the second cause of death in the United States. This is a painful experience both for the patient and the family that can be traumatizing for those who misdiagnosed and for those who do not require special treatment as the tumors are not </w:t>
      </w:r>
    </w:p>
    <w:p w14:paraId="63004DD1" w14:textId="3CCDF9E7"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Project Objectives</w:t>
      </w:r>
    </w:p>
    <w:p w14:paraId="04E83E29" w14:textId="5F53DB6F" w:rsidR="00F031EF" w:rsidRDefault="00937992" w:rsidP="00AA1723">
      <w:pPr>
        <w:pStyle w:val="Description"/>
        <w:numPr>
          <w:ilvl w:val="0"/>
          <w:numId w:val="9"/>
        </w:numPr>
        <w:spacing w:after="120"/>
        <w:jc w:val="both"/>
        <w:rPr>
          <w:rFonts w:ascii="Times New Roman" w:hAnsi="Times New Roman"/>
          <w:i w:val="0"/>
          <w:sz w:val="24"/>
          <w:szCs w:val="24"/>
        </w:rPr>
      </w:pPr>
      <w:r>
        <w:rPr>
          <w:rFonts w:ascii="Times New Roman" w:hAnsi="Times New Roman"/>
          <w:i w:val="0"/>
          <w:sz w:val="24"/>
          <w:szCs w:val="24"/>
        </w:rPr>
        <w:t xml:space="preserve">Gather data set of medical images that </w:t>
      </w:r>
      <w:proofErr w:type="gramStart"/>
      <w:r>
        <w:rPr>
          <w:rFonts w:ascii="Times New Roman" w:hAnsi="Times New Roman"/>
          <w:i w:val="0"/>
          <w:sz w:val="24"/>
          <w:szCs w:val="24"/>
        </w:rPr>
        <w:t>are labeled</w:t>
      </w:r>
      <w:proofErr w:type="gramEnd"/>
      <w:r>
        <w:rPr>
          <w:rFonts w:ascii="Times New Roman" w:hAnsi="Times New Roman"/>
          <w:i w:val="0"/>
          <w:sz w:val="24"/>
          <w:szCs w:val="24"/>
        </w:rPr>
        <w:t xml:space="preserve"> as either benign or malignant (these images will contain tumors).</w:t>
      </w:r>
    </w:p>
    <w:p w14:paraId="7DFB2D77" w14:textId="457920B7" w:rsidR="00937992" w:rsidRDefault="00937992" w:rsidP="00AA1723">
      <w:pPr>
        <w:pStyle w:val="Description"/>
        <w:numPr>
          <w:ilvl w:val="0"/>
          <w:numId w:val="9"/>
        </w:numPr>
        <w:spacing w:after="120"/>
        <w:jc w:val="both"/>
        <w:rPr>
          <w:rFonts w:ascii="Times New Roman" w:hAnsi="Times New Roman"/>
          <w:i w:val="0"/>
          <w:sz w:val="24"/>
          <w:szCs w:val="24"/>
        </w:rPr>
      </w:pPr>
      <w:r>
        <w:rPr>
          <w:rFonts w:ascii="Times New Roman" w:hAnsi="Times New Roman"/>
          <w:i w:val="0"/>
          <w:sz w:val="24"/>
          <w:szCs w:val="24"/>
        </w:rPr>
        <w:t>Develop a base model</w:t>
      </w:r>
      <w:r w:rsidR="00385248">
        <w:rPr>
          <w:rFonts w:ascii="Times New Roman" w:hAnsi="Times New Roman"/>
          <w:i w:val="0"/>
          <w:sz w:val="24"/>
          <w:szCs w:val="24"/>
        </w:rPr>
        <w:t xml:space="preserve"> to use as a baseline for comparison.</w:t>
      </w:r>
    </w:p>
    <w:p w14:paraId="4CCC415E" w14:textId="4262057B" w:rsidR="00385248" w:rsidRDefault="00385248" w:rsidP="00AA1723">
      <w:pPr>
        <w:pStyle w:val="Description"/>
        <w:numPr>
          <w:ilvl w:val="0"/>
          <w:numId w:val="9"/>
        </w:numPr>
        <w:spacing w:after="120"/>
        <w:jc w:val="both"/>
        <w:rPr>
          <w:rFonts w:ascii="Times New Roman" w:hAnsi="Times New Roman"/>
          <w:i w:val="0"/>
          <w:sz w:val="24"/>
          <w:szCs w:val="24"/>
        </w:rPr>
      </w:pPr>
      <w:r>
        <w:rPr>
          <w:rFonts w:ascii="Times New Roman" w:hAnsi="Times New Roman"/>
          <w:i w:val="0"/>
          <w:sz w:val="24"/>
          <w:szCs w:val="24"/>
        </w:rPr>
        <w:t>Develop model class with potential to extract features from image.</w:t>
      </w:r>
    </w:p>
    <w:p w14:paraId="1BEEB7B5" w14:textId="5AE94752" w:rsidR="00385248" w:rsidRDefault="00385248" w:rsidP="00AA1723">
      <w:pPr>
        <w:pStyle w:val="Description"/>
        <w:numPr>
          <w:ilvl w:val="1"/>
          <w:numId w:val="9"/>
        </w:numPr>
        <w:spacing w:after="120"/>
        <w:jc w:val="both"/>
        <w:rPr>
          <w:rFonts w:ascii="Times New Roman" w:hAnsi="Times New Roman"/>
          <w:i w:val="0"/>
          <w:sz w:val="24"/>
          <w:szCs w:val="24"/>
        </w:rPr>
      </w:pPr>
      <w:r>
        <w:rPr>
          <w:rFonts w:ascii="Times New Roman" w:hAnsi="Times New Roman"/>
          <w:i w:val="0"/>
          <w:sz w:val="24"/>
          <w:szCs w:val="24"/>
        </w:rPr>
        <w:t>Learn ideal features to extract from medical image.</w:t>
      </w:r>
    </w:p>
    <w:p w14:paraId="4C09B77A" w14:textId="60669830" w:rsidR="00385248" w:rsidRPr="00A833D2" w:rsidRDefault="00385248" w:rsidP="00AA1723">
      <w:pPr>
        <w:pStyle w:val="Description"/>
        <w:numPr>
          <w:ilvl w:val="0"/>
          <w:numId w:val="9"/>
        </w:numPr>
        <w:spacing w:after="120"/>
        <w:jc w:val="both"/>
        <w:rPr>
          <w:rFonts w:ascii="Times New Roman" w:hAnsi="Times New Roman"/>
          <w:i w:val="0"/>
          <w:sz w:val="24"/>
          <w:szCs w:val="24"/>
        </w:rPr>
      </w:pPr>
      <w:r>
        <w:rPr>
          <w:rFonts w:ascii="Times New Roman" w:hAnsi="Times New Roman"/>
          <w:i w:val="0"/>
          <w:sz w:val="24"/>
          <w:szCs w:val="24"/>
        </w:rPr>
        <w:t xml:space="preserve">Train model based on gathered data and use </w:t>
      </w:r>
      <w:proofErr w:type="gramStart"/>
      <w:r>
        <w:rPr>
          <w:rFonts w:ascii="Times New Roman" w:hAnsi="Times New Roman"/>
          <w:i w:val="0"/>
          <w:sz w:val="24"/>
          <w:szCs w:val="24"/>
        </w:rPr>
        <w:t>some of</w:t>
      </w:r>
      <w:proofErr w:type="gramEnd"/>
      <w:r>
        <w:rPr>
          <w:rFonts w:ascii="Times New Roman" w:hAnsi="Times New Roman"/>
          <w:i w:val="0"/>
          <w:sz w:val="24"/>
          <w:szCs w:val="24"/>
        </w:rPr>
        <w:t xml:space="preserve"> the gather data as a test set.</w:t>
      </w:r>
    </w:p>
    <w:p w14:paraId="747B8D85" w14:textId="634C65BF"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Challenges</w:t>
      </w:r>
    </w:p>
    <w:p w14:paraId="4FBA8D54" w14:textId="05578D1F" w:rsidR="00F031EF" w:rsidRPr="00A833D2" w:rsidRDefault="00AB5413" w:rsidP="00AA1723">
      <w:pPr>
        <w:pStyle w:val="Description"/>
        <w:spacing w:after="120"/>
        <w:jc w:val="both"/>
        <w:rPr>
          <w:rFonts w:ascii="Times New Roman" w:hAnsi="Times New Roman"/>
          <w:i w:val="0"/>
          <w:sz w:val="24"/>
          <w:szCs w:val="24"/>
        </w:rPr>
      </w:pPr>
      <w:r>
        <w:rPr>
          <w:rFonts w:ascii="Times New Roman" w:hAnsi="Times New Roman"/>
          <w:i w:val="0"/>
          <w:sz w:val="24"/>
          <w:szCs w:val="24"/>
        </w:rPr>
        <w:t xml:space="preserve">Data Gathering will be the biggest challenge. Although there are multiple medical image data sets, majority of the data sets are not </w:t>
      </w:r>
      <w:proofErr w:type="gramStart"/>
      <w:r>
        <w:rPr>
          <w:rFonts w:ascii="Times New Roman" w:hAnsi="Times New Roman"/>
          <w:i w:val="0"/>
          <w:sz w:val="24"/>
          <w:szCs w:val="24"/>
        </w:rPr>
        <w:t>reliable</w:t>
      </w:r>
      <w:proofErr w:type="gramEnd"/>
      <w:r>
        <w:rPr>
          <w:rFonts w:ascii="Times New Roman" w:hAnsi="Times New Roman"/>
          <w:i w:val="0"/>
          <w:sz w:val="24"/>
          <w:szCs w:val="24"/>
        </w:rPr>
        <w:t xml:space="preserve"> enough to surpass current misdiagnosis rate (95%). There is also the case that the images are using different modalities (i.e., X-ray, MRI, Ultrasound, </w:t>
      </w:r>
      <w:proofErr w:type="gramStart"/>
      <w:r>
        <w:rPr>
          <w:rFonts w:ascii="Times New Roman" w:hAnsi="Times New Roman"/>
          <w:i w:val="0"/>
          <w:sz w:val="24"/>
          <w:szCs w:val="24"/>
        </w:rPr>
        <w:t>etc.</w:t>
      </w:r>
      <w:proofErr w:type="gramEnd"/>
      <w:r>
        <w:rPr>
          <w:rFonts w:ascii="Times New Roman" w:hAnsi="Times New Roman"/>
          <w:i w:val="0"/>
          <w:sz w:val="24"/>
          <w:szCs w:val="24"/>
        </w:rPr>
        <w:t>).</w:t>
      </w:r>
    </w:p>
    <w:p w14:paraId="38972A4A" w14:textId="5CA56257" w:rsidR="009C5E36" w:rsidRPr="00A833D2" w:rsidRDefault="009C5E36"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Benefits and Opportunities</w:t>
      </w:r>
    </w:p>
    <w:p w14:paraId="3648C6EE" w14:textId="50965307" w:rsidR="00242440" w:rsidRDefault="00DD7233" w:rsidP="006875EE">
      <w:pPr>
        <w:pStyle w:val="Description"/>
        <w:spacing w:after="120"/>
        <w:ind w:firstLine="720"/>
        <w:jc w:val="both"/>
        <w:rPr>
          <w:rFonts w:asciiTheme="minorBidi" w:hAnsiTheme="minorBidi"/>
          <w:b/>
          <w:bCs/>
          <w:i w:val="0"/>
          <w:iCs/>
          <w:color w:val="FF0000"/>
        </w:rPr>
      </w:pPr>
      <w:r>
        <w:rPr>
          <w:rFonts w:ascii="Times New Roman" w:hAnsi="Times New Roman"/>
          <w:i w:val="0"/>
          <w:sz w:val="24"/>
          <w:szCs w:val="24"/>
        </w:rPr>
        <w:t xml:space="preserve">This project may </w:t>
      </w:r>
      <w:proofErr w:type="gramStart"/>
      <w:r>
        <w:rPr>
          <w:rFonts w:ascii="Times New Roman" w:hAnsi="Times New Roman"/>
          <w:i w:val="0"/>
          <w:sz w:val="24"/>
          <w:szCs w:val="24"/>
        </w:rPr>
        <w:t>be utilized</w:t>
      </w:r>
      <w:proofErr w:type="gramEnd"/>
      <w:r>
        <w:rPr>
          <w:rFonts w:ascii="Times New Roman" w:hAnsi="Times New Roman"/>
          <w:i w:val="0"/>
          <w:sz w:val="24"/>
          <w:szCs w:val="24"/>
        </w:rPr>
        <w:t xml:space="preserve"> to start a biomedical software company or to use as project for hire in a medical institution.</w:t>
      </w:r>
    </w:p>
    <w:p w14:paraId="65CA3EEC" w14:textId="6401C836" w:rsidR="008E0CD7" w:rsidRDefault="008E0CD7">
      <w:pPr>
        <w:rPr>
          <w:rFonts w:asciiTheme="minorBidi" w:hAnsiTheme="minorBidi"/>
        </w:rPr>
      </w:pPr>
      <w:r>
        <w:rPr>
          <w:rFonts w:asciiTheme="minorBidi" w:hAnsiTheme="minorBidi"/>
        </w:rPr>
        <w:br w:type="page"/>
      </w:r>
    </w:p>
    <w:p w14:paraId="2B647B83" w14:textId="45E381C8" w:rsidR="007035CE" w:rsidRPr="00A833D2" w:rsidRDefault="007035CE" w:rsidP="000D1FE0">
      <w:pPr>
        <w:pStyle w:val="SectionTitle"/>
      </w:pPr>
      <w:bookmarkStart w:id="2" w:name="_Toc70483851"/>
      <w:r w:rsidRPr="00A833D2">
        <w:lastRenderedPageBreak/>
        <w:t>Project Scope</w:t>
      </w:r>
      <w:bookmarkEnd w:id="2"/>
      <w:r w:rsidRPr="00A833D2">
        <w:t xml:space="preserve"> </w:t>
      </w:r>
    </w:p>
    <w:p w14:paraId="6A06557D" w14:textId="4D81B8B5" w:rsidR="00AD13A3" w:rsidRPr="00A833D2" w:rsidRDefault="00CF4C19" w:rsidP="00B9088D">
      <w:pPr>
        <w:pStyle w:val="Description"/>
        <w:spacing w:after="120"/>
        <w:ind w:firstLine="720"/>
        <w:jc w:val="both"/>
        <w:rPr>
          <w:rFonts w:ascii="Times New Roman" w:hAnsi="Times New Roman"/>
          <w:i w:val="0"/>
          <w:sz w:val="24"/>
          <w:szCs w:val="24"/>
        </w:rPr>
      </w:pPr>
      <w:r>
        <w:rPr>
          <w:rFonts w:ascii="Times New Roman" w:hAnsi="Times New Roman"/>
          <w:i w:val="0"/>
          <w:sz w:val="24"/>
          <w:szCs w:val="24"/>
        </w:rPr>
        <w:t xml:space="preserve">Develop a machine learning model that </w:t>
      </w:r>
      <w:r w:rsidR="00BA75AF">
        <w:rPr>
          <w:rFonts w:ascii="Times New Roman" w:hAnsi="Times New Roman"/>
          <w:i w:val="0"/>
          <w:sz w:val="24"/>
          <w:szCs w:val="24"/>
        </w:rPr>
        <w:t>can</w:t>
      </w:r>
      <w:r>
        <w:rPr>
          <w:rFonts w:ascii="Times New Roman" w:hAnsi="Times New Roman"/>
          <w:i w:val="0"/>
          <w:sz w:val="24"/>
          <w:szCs w:val="24"/>
        </w:rPr>
        <w:t xml:space="preserve"> classify medical images on whether a tumor is malignant or benign with the same accuracy as </w:t>
      </w:r>
      <w:r w:rsidR="00737819">
        <w:rPr>
          <w:rFonts w:ascii="Times New Roman" w:hAnsi="Times New Roman"/>
          <w:i w:val="0"/>
          <w:sz w:val="24"/>
          <w:szCs w:val="24"/>
        </w:rPr>
        <w:t>the annual misdiagnosis rate.</w:t>
      </w:r>
    </w:p>
    <w:p w14:paraId="1138FA0D" w14:textId="048CA7E8" w:rsidR="00503C3C" w:rsidRPr="00A833D2" w:rsidRDefault="00503C3C" w:rsidP="00B9088D">
      <w:pPr>
        <w:pStyle w:val="Description"/>
        <w:spacing w:after="120"/>
        <w:jc w:val="both"/>
        <w:rPr>
          <w:rFonts w:ascii="Times New Roman" w:hAnsi="Times New Roman"/>
          <w:i w:val="0"/>
          <w:sz w:val="24"/>
          <w:szCs w:val="24"/>
        </w:rPr>
      </w:pPr>
      <w:r w:rsidRPr="00A833D2">
        <w:rPr>
          <w:rFonts w:ascii="Times New Roman" w:hAnsi="Times New Roman"/>
          <w:i w:val="0"/>
          <w:sz w:val="24"/>
          <w:szCs w:val="24"/>
        </w:rPr>
        <w:t>In Scope Features:</w:t>
      </w:r>
    </w:p>
    <w:p w14:paraId="35140146" w14:textId="702B1F98" w:rsidR="00503C3C" w:rsidRDefault="00737819" w:rsidP="00B9088D">
      <w:pPr>
        <w:pStyle w:val="Description"/>
        <w:numPr>
          <w:ilvl w:val="0"/>
          <w:numId w:val="7"/>
        </w:numPr>
        <w:spacing w:after="120"/>
        <w:ind w:left="720"/>
        <w:jc w:val="both"/>
        <w:rPr>
          <w:rFonts w:ascii="Times New Roman" w:hAnsi="Times New Roman"/>
          <w:i w:val="0"/>
          <w:sz w:val="24"/>
          <w:szCs w:val="24"/>
        </w:rPr>
      </w:pPr>
      <w:r>
        <w:rPr>
          <w:rFonts w:ascii="Times New Roman" w:hAnsi="Times New Roman"/>
          <w:i w:val="0"/>
          <w:sz w:val="24"/>
          <w:szCs w:val="24"/>
        </w:rPr>
        <w:t>Model with ability to classify based on medical image data</w:t>
      </w:r>
      <w:r w:rsidR="00BA75AF">
        <w:rPr>
          <w:rFonts w:ascii="Times New Roman" w:hAnsi="Times New Roman"/>
          <w:i w:val="0"/>
          <w:sz w:val="24"/>
          <w:szCs w:val="24"/>
        </w:rPr>
        <w:t>.</w:t>
      </w:r>
    </w:p>
    <w:p w14:paraId="0E22D6D2" w14:textId="3308B597" w:rsidR="00737819" w:rsidRPr="00A833D2" w:rsidRDefault="00737819" w:rsidP="00B9088D">
      <w:pPr>
        <w:pStyle w:val="Description"/>
        <w:numPr>
          <w:ilvl w:val="0"/>
          <w:numId w:val="7"/>
        </w:numPr>
        <w:spacing w:after="120"/>
        <w:ind w:left="720"/>
        <w:jc w:val="both"/>
        <w:rPr>
          <w:rFonts w:ascii="Times New Roman" w:hAnsi="Times New Roman"/>
          <w:i w:val="0"/>
          <w:sz w:val="24"/>
          <w:szCs w:val="24"/>
        </w:rPr>
      </w:pPr>
      <w:r>
        <w:rPr>
          <w:rFonts w:ascii="Times New Roman" w:hAnsi="Times New Roman"/>
          <w:i w:val="0"/>
          <w:sz w:val="24"/>
          <w:szCs w:val="24"/>
        </w:rPr>
        <w:t xml:space="preserve">Able to receive raw image </w:t>
      </w:r>
      <w:r w:rsidR="00BA75AF">
        <w:rPr>
          <w:rFonts w:ascii="Times New Roman" w:hAnsi="Times New Roman"/>
          <w:i w:val="0"/>
          <w:sz w:val="24"/>
          <w:szCs w:val="24"/>
        </w:rPr>
        <w:t>and classifies the image based only the image data.</w:t>
      </w:r>
    </w:p>
    <w:p w14:paraId="2E619824" w14:textId="7C2BBD8F" w:rsidR="00503C3C" w:rsidRPr="00A833D2" w:rsidRDefault="00503C3C" w:rsidP="00B9088D">
      <w:pPr>
        <w:pStyle w:val="Description"/>
        <w:spacing w:after="120"/>
        <w:jc w:val="both"/>
        <w:rPr>
          <w:rFonts w:ascii="Times New Roman" w:hAnsi="Times New Roman"/>
          <w:i w:val="0"/>
          <w:sz w:val="24"/>
          <w:szCs w:val="24"/>
        </w:rPr>
      </w:pPr>
      <w:r w:rsidRPr="00A833D2">
        <w:rPr>
          <w:rFonts w:ascii="Times New Roman" w:hAnsi="Times New Roman"/>
          <w:i w:val="0"/>
          <w:sz w:val="24"/>
          <w:szCs w:val="24"/>
        </w:rPr>
        <w:t>Out of Scope Features:</w:t>
      </w:r>
    </w:p>
    <w:p w14:paraId="1F428EFF" w14:textId="528B531F" w:rsidR="00503C3C" w:rsidRDefault="00BA75AF" w:rsidP="00B9088D">
      <w:pPr>
        <w:pStyle w:val="Description"/>
        <w:numPr>
          <w:ilvl w:val="0"/>
          <w:numId w:val="7"/>
        </w:numPr>
        <w:spacing w:after="120"/>
        <w:ind w:left="720"/>
        <w:jc w:val="both"/>
        <w:rPr>
          <w:rFonts w:ascii="Times New Roman" w:hAnsi="Times New Roman"/>
          <w:i w:val="0"/>
          <w:sz w:val="24"/>
          <w:szCs w:val="24"/>
        </w:rPr>
      </w:pPr>
      <w:r>
        <w:rPr>
          <w:rFonts w:ascii="Times New Roman" w:hAnsi="Times New Roman"/>
          <w:i w:val="0"/>
          <w:sz w:val="24"/>
          <w:szCs w:val="24"/>
        </w:rPr>
        <w:t>Highlights regions of interest.</w:t>
      </w:r>
    </w:p>
    <w:p w14:paraId="4600BF64" w14:textId="3AE9B670" w:rsidR="00BA75AF" w:rsidRPr="00A833D2" w:rsidRDefault="00BA75AF" w:rsidP="00B9088D">
      <w:pPr>
        <w:pStyle w:val="Description"/>
        <w:numPr>
          <w:ilvl w:val="0"/>
          <w:numId w:val="7"/>
        </w:numPr>
        <w:spacing w:after="120"/>
        <w:ind w:left="720"/>
        <w:jc w:val="both"/>
        <w:rPr>
          <w:rFonts w:ascii="Times New Roman" w:hAnsi="Times New Roman"/>
          <w:i w:val="0"/>
          <w:sz w:val="24"/>
          <w:szCs w:val="24"/>
        </w:rPr>
      </w:pPr>
      <w:r>
        <w:rPr>
          <w:rFonts w:ascii="Times New Roman" w:hAnsi="Times New Roman"/>
          <w:i w:val="0"/>
          <w:sz w:val="24"/>
          <w:szCs w:val="24"/>
        </w:rPr>
        <w:t>Generates details regarding the image.</w:t>
      </w:r>
    </w:p>
    <w:p w14:paraId="2B35440A" w14:textId="0F572FD9" w:rsidR="00830BDE" w:rsidRPr="00A833D2" w:rsidRDefault="00830BDE" w:rsidP="00770B89">
      <w:pPr>
        <w:pStyle w:val="Description"/>
        <w:spacing w:after="120"/>
        <w:rPr>
          <w:rFonts w:ascii="Times New Roman" w:hAnsi="Times New Roman"/>
          <w:b/>
          <w:i w:val="0"/>
          <w:sz w:val="24"/>
          <w:szCs w:val="24"/>
        </w:rPr>
      </w:pPr>
      <w:r w:rsidRPr="00A833D2">
        <w:rPr>
          <w:rFonts w:ascii="Times New Roman" w:hAnsi="Times New Roman"/>
          <w:b/>
          <w:i w:val="0"/>
          <w:sz w:val="24"/>
          <w:szCs w:val="24"/>
        </w:rPr>
        <w:t xml:space="preserve">Table </w:t>
      </w:r>
      <w:r w:rsidR="00D4139A">
        <w:rPr>
          <w:rFonts w:ascii="Times New Roman" w:hAnsi="Times New Roman"/>
          <w:b/>
          <w:i w:val="0"/>
          <w:sz w:val="24"/>
          <w:szCs w:val="24"/>
        </w:rPr>
        <w:t>&lt;Insert #&gt;</w:t>
      </w:r>
      <w:r w:rsidR="00F52F23" w:rsidRPr="00A833D2">
        <w:rPr>
          <w:rFonts w:ascii="Times New Roman" w:hAnsi="Times New Roman"/>
          <w:b/>
          <w:i w:val="0"/>
          <w:sz w:val="24"/>
          <w:szCs w:val="24"/>
        </w:rPr>
        <w:t xml:space="preserve">. </w:t>
      </w:r>
      <w:r w:rsidR="00D4139A">
        <w:rPr>
          <w:rFonts w:ascii="Times New Roman" w:hAnsi="Times New Roman"/>
          <w:b/>
          <w:i w:val="0"/>
          <w:sz w:val="24"/>
          <w:szCs w:val="24"/>
        </w:rPr>
        <w:t>Stakeholders</w:t>
      </w:r>
    </w:p>
    <w:tbl>
      <w:tblPr>
        <w:tblW w:w="9720" w:type="dxa"/>
        <w:tblInd w:w="-10" w:type="dxa"/>
        <w:tblLook w:val="04A0" w:firstRow="1" w:lastRow="0" w:firstColumn="1" w:lastColumn="0" w:noHBand="0" w:noVBand="1"/>
      </w:tblPr>
      <w:tblGrid>
        <w:gridCol w:w="2818"/>
        <w:gridCol w:w="2790"/>
        <w:gridCol w:w="4112"/>
      </w:tblGrid>
      <w:tr w:rsidR="00AD13A3" w:rsidRPr="0094586F" w14:paraId="45F558E8" w14:textId="77777777" w:rsidTr="00CB2A41">
        <w:trPr>
          <w:trHeight w:val="385"/>
        </w:trPr>
        <w:tc>
          <w:tcPr>
            <w:tcW w:w="2818"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887A1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887A1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112"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887A1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9C1AA9">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hideMark/>
          </w:tcPr>
          <w:p w14:paraId="706091EC" w14:textId="4CD6BF9D" w:rsidR="00AD13A3" w:rsidRPr="0094586F" w:rsidRDefault="00AD13A3" w:rsidP="009C1AA9">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F21913">
              <w:rPr>
                <w:rFonts w:ascii="Times New Roman" w:eastAsia="Times New Roman" w:hAnsi="Times New Roman" w:cs="Times New Roman"/>
                <w:color w:val="000000"/>
                <w:sz w:val="22"/>
                <w:szCs w:val="22"/>
              </w:rPr>
              <w:t>Self</w:t>
            </w:r>
          </w:p>
        </w:tc>
        <w:tc>
          <w:tcPr>
            <w:tcW w:w="2790" w:type="dxa"/>
            <w:tcBorders>
              <w:top w:val="nil"/>
              <w:left w:val="nil"/>
              <w:bottom w:val="single" w:sz="8" w:space="0" w:color="auto"/>
              <w:right w:val="single" w:sz="8" w:space="0" w:color="auto"/>
            </w:tcBorders>
            <w:shd w:val="clear" w:color="auto" w:fill="auto"/>
            <w:hideMark/>
          </w:tcPr>
          <w:p w14:paraId="43CAFC2D" w14:textId="19A46B5C" w:rsidR="00AD13A3" w:rsidRPr="0094586F" w:rsidRDefault="00F21913"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Data Scientist</w:t>
            </w:r>
          </w:p>
        </w:tc>
        <w:tc>
          <w:tcPr>
            <w:tcW w:w="4112" w:type="dxa"/>
            <w:tcBorders>
              <w:top w:val="single" w:sz="8" w:space="0" w:color="auto"/>
              <w:left w:val="nil"/>
              <w:bottom w:val="single" w:sz="8" w:space="0" w:color="auto"/>
              <w:right w:val="single" w:sz="8" w:space="0" w:color="auto"/>
            </w:tcBorders>
          </w:tcPr>
          <w:p w14:paraId="5D39247C" w14:textId="464A8947" w:rsidR="00AD13A3" w:rsidRPr="0094586F" w:rsidRDefault="00F21913" w:rsidP="009C1AA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Gathering data; developing model; training model; test model; interpret results</w:t>
            </w:r>
          </w:p>
        </w:tc>
      </w:tr>
      <w:tr w:rsidR="00AD13A3" w:rsidRPr="0094586F" w14:paraId="7A552AF5" w14:textId="77777777" w:rsidTr="009C1AA9">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hideMark/>
          </w:tcPr>
          <w:p w14:paraId="60530E1F" w14:textId="77777777" w:rsidR="00AD13A3" w:rsidRPr="0094586F" w:rsidRDefault="00AD13A3" w:rsidP="009C1AA9">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hideMark/>
          </w:tcPr>
          <w:p w14:paraId="6D51B16C" w14:textId="77777777" w:rsidR="00AD13A3" w:rsidRPr="0094586F" w:rsidRDefault="00AD13A3" w:rsidP="009C1AA9">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112" w:type="dxa"/>
            <w:tcBorders>
              <w:top w:val="single" w:sz="8" w:space="0" w:color="auto"/>
              <w:left w:val="nil"/>
              <w:bottom w:val="single" w:sz="8" w:space="0" w:color="auto"/>
              <w:right w:val="single" w:sz="8" w:space="0" w:color="auto"/>
            </w:tcBorders>
          </w:tcPr>
          <w:p w14:paraId="7210673B" w14:textId="77777777" w:rsidR="00AD13A3" w:rsidRPr="0094586F" w:rsidRDefault="00AD13A3" w:rsidP="009C1AA9">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42562A79" w14:textId="63E13D15" w:rsidR="00AD13A3" w:rsidRPr="00955D08" w:rsidRDefault="00AD13A3" w:rsidP="00D4139A">
      <w:pPr>
        <w:pStyle w:val="Description"/>
        <w:spacing w:before="120" w:after="120"/>
        <w:rPr>
          <w:rFonts w:ascii="Times New Roman" w:hAnsi="Times New Roman"/>
          <w:i w:val="0"/>
          <w:sz w:val="24"/>
          <w:szCs w:val="24"/>
        </w:rPr>
      </w:pPr>
    </w:p>
    <w:tbl>
      <w:tblPr>
        <w:tblW w:w="9720" w:type="dxa"/>
        <w:tblInd w:w="-5" w:type="dxa"/>
        <w:tblLook w:val="04A0" w:firstRow="1" w:lastRow="0" w:firstColumn="1" w:lastColumn="0" w:noHBand="0" w:noVBand="1"/>
      </w:tblPr>
      <w:tblGrid>
        <w:gridCol w:w="511"/>
        <w:gridCol w:w="1283"/>
        <w:gridCol w:w="1096"/>
        <w:gridCol w:w="808"/>
        <w:gridCol w:w="698"/>
        <w:gridCol w:w="873"/>
        <w:gridCol w:w="785"/>
        <w:gridCol w:w="959"/>
        <w:gridCol w:w="960"/>
        <w:gridCol w:w="960"/>
        <w:gridCol w:w="1074"/>
      </w:tblGrid>
      <w:tr w:rsidR="00AD13A3" w:rsidRPr="00D10CA9" w14:paraId="14B6EB0C" w14:textId="77777777" w:rsidTr="002748BC">
        <w:trPr>
          <w:trHeight w:val="296"/>
        </w:trPr>
        <w:tc>
          <w:tcPr>
            <w:tcW w:w="9720"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A82C42" w14:textId="77777777" w:rsidR="00AD13A3" w:rsidRPr="00D10CA9" w:rsidRDefault="00AD13A3" w:rsidP="002748BC">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002748BC">
        <w:trPr>
          <w:cantSplit/>
          <w:trHeight w:val="1133"/>
        </w:trPr>
        <w:tc>
          <w:tcPr>
            <w:tcW w:w="511"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4863E3A1" w14:textId="77777777" w:rsidR="00AD13A3" w:rsidRPr="00D10CA9" w:rsidRDefault="00AD13A3" w:rsidP="002748BC">
            <w:pPr>
              <w:rPr>
                <w:rFonts w:ascii="Times New Roman" w:eastAsia="Times New Roman" w:hAnsi="Times New Roman" w:cs="Times New Roman"/>
                <w:color w:val="000000"/>
                <w:sz w:val="16"/>
                <w:szCs w:val="16"/>
              </w:rPr>
            </w:pPr>
            <w:bookmarkStart w:id="3" w:name="_Hlk66687706"/>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3B208123" w14:textId="77777777" w:rsidR="00AD13A3" w:rsidRPr="00D10CA9" w:rsidRDefault="00AD13A3"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906F9E6"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4BADD2C2"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67B2D06"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E7B2323"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74FFB507"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0D0BA0B"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327DEC13"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3D65199"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0051300" w14:textId="77777777" w:rsidR="00AD13A3" w:rsidRPr="00D10CA9" w:rsidRDefault="00AD13A3" w:rsidP="002748B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bookmarkEnd w:id="3"/>
      <w:tr w:rsidR="00AD13A3" w:rsidRPr="00D10CA9" w14:paraId="3BDF7C37" w14:textId="77777777" w:rsidTr="009C1AA9">
        <w:trPr>
          <w:trHeight w:val="410"/>
        </w:trPr>
        <w:tc>
          <w:tcPr>
            <w:tcW w:w="511" w:type="dxa"/>
            <w:tcBorders>
              <w:top w:val="single" w:sz="4" w:space="0" w:color="auto"/>
              <w:left w:val="single" w:sz="4" w:space="0" w:color="auto"/>
              <w:bottom w:val="single" w:sz="4" w:space="0" w:color="auto"/>
              <w:right w:val="single" w:sz="4" w:space="0" w:color="auto"/>
            </w:tcBorders>
            <w:shd w:val="clear" w:color="auto" w:fill="auto"/>
            <w:noWrap/>
            <w:hideMark/>
          </w:tcPr>
          <w:p w14:paraId="3B85F66F"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hideMark/>
          </w:tcPr>
          <w:p w14:paraId="1D4BE747" w14:textId="37000734" w:rsidR="00AD13A3" w:rsidRPr="00D10CA9"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Collect Data</w:t>
            </w:r>
          </w:p>
        </w:tc>
        <w:tc>
          <w:tcPr>
            <w:tcW w:w="698" w:type="dxa"/>
            <w:tcBorders>
              <w:top w:val="single" w:sz="4" w:space="0" w:color="auto"/>
              <w:left w:val="nil"/>
              <w:bottom w:val="single" w:sz="4" w:space="0" w:color="auto"/>
              <w:right w:val="single" w:sz="4" w:space="0" w:color="auto"/>
            </w:tcBorders>
            <w:shd w:val="clear" w:color="auto" w:fill="auto"/>
            <w:hideMark/>
          </w:tcPr>
          <w:p w14:paraId="03F4584D" w14:textId="695B9CD7" w:rsidR="00AD13A3" w:rsidRPr="00D10CA9"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availability</w:t>
            </w:r>
          </w:p>
        </w:tc>
        <w:tc>
          <w:tcPr>
            <w:tcW w:w="785" w:type="dxa"/>
            <w:tcBorders>
              <w:top w:val="single" w:sz="4" w:space="0" w:color="auto"/>
              <w:left w:val="nil"/>
              <w:bottom w:val="single" w:sz="4" w:space="0" w:color="auto"/>
              <w:right w:val="single" w:sz="4" w:space="0" w:color="auto"/>
            </w:tcBorders>
            <w:shd w:val="clear" w:color="auto" w:fill="auto"/>
            <w:noWrap/>
            <w:hideMark/>
          </w:tcPr>
          <w:p w14:paraId="4FEC3CB7" w14:textId="0F9E592F" w:rsidR="00AD13A3" w:rsidRPr="00D10CA9"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r w:rsidR="00AD13A3" w:rsidRPr="00D10CA9">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noWrap/>
            <w:hideMark/>
          </w:tcPr>
          <w:p w14:paraId="34E221E8" w14:textId="098310CB" w:rsidR="00AD13A3" w:rsidRPr="00D10CA9" w:rsidRDefault="00C41BB8"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p>
        </w:tc>
        <w:tc>
          <w:tcPr>
            <w:tcW w:w="873" w:type="dxa"/>
            <w:tcBorders>
              <w:top w:val="single" w:sz="4" w:space="0" w:color="auto"/>
              <w:left w:val="nil"/>
              <w:bottom w:val="single" w:sz="4" w:space="0" w:color="auto"/>
              <w:right w:val="single" w:sz="4" w:space="0" w:color="auto"/>
            </w:tcBorders>
            <w:shd w:val="clear" w:color="auto" w:fill="auto"/>
            <w:hideMark/>
          </w:tcPr>
          <w:p w14:paraId="623B8A8F" w14:textId="412CFD2E" w:rsidR="00AD13A3" w:rsidRPr="00D10CA9"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hideMark/>
          </w:tcPr>
          <w:p w14:paraId="213F8284" w14:textId="75F9A526" w:rsidR="00AD13A3" w:rsidRPr="00D10CA9" w:rsidRDefault="00AD13A3" w:rsidP="009C1AA9">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hideMark/>
          </w:tcPr>
          <w:p w14:paraId="1C7ED161" w14:textId="15ECE095"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664E5">
              <w:rPr>
                <w:rFonts w:ascii="Times New Roman" w:eastAsia="Times New Roman" w:hAnsi="Times New Roman" w:cs="Times New Roman"/>
                <w:color w:val="000000"/>
                <w:sz w:val="16"/>
                <w:szCs w:val="16"/>
              </w:rPr>
              <w:t>Fully Labeled Data Set</w:t>
            </w:r>
          </w:p>
        </w:tc>
        <w:tc>
          <w:tcPr>
            <w:tcW w:w="960" w:type="dxa"/>
            <w:tcBorders>
              <w:top w:val="single" w:sz="4" w:space="0" w:color="auto"/>
              <w:left w:val="nil"/>
              <w:bottom w:val="single" w:sz="4" w:space="0" w:color="auto"/>
              <w:right w:val="single" w:sz="4" w:space="0" w:color="auto"/>
            </w:tcBorders>
            <w:shd w:val="clear" w:color="auto" w:fill="auto"/>
            <w:noWrap/>
            <w:hideMark/>
          </w:tcPr>
          <w:p w14:paraId="48333E65" w14:textId="31213DC2"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41BB8">
              <w:rPr>
                <w:rFonts w:ascii="Times New Roman" w:eastAsia="Times New Roman" w:hAnsi="Times New Roman" w:cs="Times New Roman"/>
                <w:color w:val="000000"/>
                <w:sz w:val="16"/>
                <w:szCs w:val="16"/>
              </w:rPr>
              <w:t xml:space="preserve">7 </w:t>
            </w:r>
            <w:r w:rsidR="00975616">
              <w:rPr>
                <w:rFonts w:ascii="Times New Roman" w:eastAsia="Times New Roman" w:hAnsi="Times New Roman" w:cs="Times New Roman"/>
                <w:color w:val="000000"/>
                <w:sz w:val="16"/>
                <w:szCs w:val="16"/>
              </w:rPr>
              <w:t>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70ED7F75"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hideMark/>
          </w:tcPr>
          <w:p w14:paraId="623F9261" w14:textId="5351C563" w:rsidR="00961E77" w:rsidRPr="00961E77" w:rsidRDefault="00961E77" w:rsidP="00961E7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Kaggle; UCI Machine Learning Repository; </w:t>
            </w:r>
            <w:proofErr w:type="spellStart"/>
            <w:r>
              <w:rPr>
                <w:rFonts w:ascii="Times New Roman" w:eastAsia="Times New Roman" w:hAnsi="Times New Roman" w:cs="Times New Roman"/>
                <w:color w:val="000000"/>
                <w:sz w:val="16"/>
                <w:szCs w:val="16"/>
              </w:rPr>
              <w:t>Github</w:t>
            </w:r>
            <w:proofErr w:type="spellEnd"/>
          </w:p>
        </w:tc>
      </w:tr>
      <w:tr w:rsidR="00AD13A3" w:rsidRPr="00D10CA9" w14:paraId="4CFE4027" w14:textId="77777777" w:rsidTr="009C1AA9">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hideMark/>
          </w:tcPr>
          <w:p w14:paraId="07AD0FD1" w14:textId="52D7A2E0" w:rsidR="00440354"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hideMark/>
          </w:tcPr>
          <w:p w14:paraId="1544837E" w14:textId="0C7A6674"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C3150">
              <w:rPr>
                <w:rFonts w:ascii="Times New Roman" w:eastAsia="Times New Roman" w:hAnsi="Times New Roman" w:cs="Times New Roman"/>
                <w:color w:val="000000"/>
                <w:sz w:val="16"/>
                <w:szCs w:val="16"/>
              </w:rPr>
              <w:t>Design Model</w:t>
            </w:r>
          </w:p>
        </w:tc>
        <w:tc>
          <w:tcPr>
            <w:tcW w:w="698" w:type="dxa"/>
            <w:tcBorders>
              <w:top w:val="single" w:sz="4" w:space="0" w:color="auto"/>
              <w:left w:val="nil"/>
              <w:bottom w:val="single" w:sz="4" w:space="0" w:color="auto"/>
              <w:right w:val="single" w:sz="4" w:space="0" w:color="auto"/>
            </w:tcBorders>
            <w:shd w:val="clear" w:color="auto" w:fill="auto"/>
            <w:hideMark/>
          </w:tcPr>
          <w:p w14:paraId="0FBADD16" w14:textId="77777777" w:rsidR="000C3150"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C3150">
              <w:rPr>
                <w:rFonts w:ascii="Times New Roman" w:eastAsia="Times New Roman" w:hAnsi="Times New Roman" w:cs="Times New Roman"/>
                <w:color w:val="000000"/>
                <w:sz w:val="16"/>
                <w:szCs w:val="16"/>
              </w:rPr>
              <w:t xml:space="preserve">Libraries </w:t>
            </w:r>
            <w:proofErr w:type="gramStart"/>
            <w:r w:rsidR="000C3150">
              <w:rPr>
                <w:rFonts w:ascii="Times New Roman" w:eastAsia="Times New Roman" w:hAnsi="Times New Roman" w:cs="Times New Roman"/>
                <w:color w:val="000000"/>
                <w:sz w:val="16"/>
                <w:szCs w:val="16"/>
              </w:rPr>
              <w:t>available;</w:t>
            </w:r>
            <w:proofErr w:type="gramEnd"/>
          </w:p>
          <w:p w14:paraId="392CFAB5" w14:textId="77777777" w:rsidR="000C3150"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Programming </w:t>
            </w:r>
            <w:proofErr w:type="gramStart"/>
            <w:r>
              <w:rPr>
                <w:rFonts w:ascii="Times New Roman" w:eastAsia="Times New Roman" w:hAnsi="Times New Roman" w:cs="Times New Roman"/>
                <w:color w:val="000000"/>
                <w:sz w:val="16"/>
                <w:szCs w:val="16"/>
              </w:rPr>
              <w:t>languages;</w:t>
            </w:r>
            <w:proofErr w:type="gramEnd"/>
          </w:p>
          <w:p w14:paraId="7FF2E6F8" w14:textId="77777777" w:rsidR="000C3150"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Data </w:t>
            </w:r>
            <w:proofErr w:type="gramStart"/>
            <w:r>
              <w:rPr>
                <w:rFonts w:ascii="Times New Roman" w:eastAsia="Times New Roman" w:hAnsi="Times New Roman" w:cs="Times New Roman"/>
                <w:color w:val="000000"/>
                <w:sz w:val="16"/>
                <w:szCs w:val="16"/>
              </w:rPr>
              <w:t>type;</w:t>
            </w:r>
            <w:proofErr w:type="gramEnd"/>
          </w:p>
          <w:p w14:paraId="007545F4" w14:textId="43DA2F37" w:rsidR="000C3150" w:rsidRPr="00D10CA9" w:rsidRDefault="000C315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articles</w:t>
            </w:r>
          </w:p>
        </w:tc>
        <w:tc>
          <w:tcPr>
            <w:tcW w:w="785" w:type="dxa"/>
            <w:tcBorders>
              <w:top w:val="single" w:sz="4" w:space="0" w:color="auto"/>
              <w:left w:val="nil"/>
              <w:bottom w:val="single" w:sz="4" w:space="0" w:color="auto"/>
              <w:right w:val="single" w:sz="4" w:space="0" w:color="auto"/>
            </w:tcBorders>
            <w:shd w:val="clear" w:color="auto" w:fill="auto"/>
            <w:noWrap/>
            <w:hideMark/>
          </w:tcPr>
          <w:p w14:paraId="2E095891" w14:textId="4179B7D5"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C3150">
              <w:rPr>
                <w:rFonts w:ascii="Times New Roman" w:eastAsia="Times New Roman" w:hAnsi="Times New Roman" w:cs="Times New Roman"/>
                <w:color w:val="000000"/>
                <w:sz w:val="16"/>
                <w:szCs w:val="16"/>
              </w:rPr>
              <w:t>Not Started</w:t>
            </w:r>
          </w:p>
        </w:tc>
        <w:tc>
          <w:tcPr>
            <w:tcW w:w="698" w:type="dxa"/>
            <w:tcBorders>
              <w:top w:val="single" w:sz="4" w:space="0" w:color="auto"/>
              <w:left w:val="nil"/>
              <w:bottom w:val="single" w:sz="4" w:space="0" w:color="auto"/>
              <w:right w:val="single" w:sz="4" w:space="0" w:color="auto"/>
            </w:tcBorders>
            <w:shd w:val="clear" w:color="auto" w:fill="auto"/>
            <w:noWrap/>
            <w:hideMark/>
          </w:tcPr>
          <w:p w14:paraId="37976BA0" w14:textId="78831A09"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41BB8">
              <w:rPr>
                <w:rFonts w:ascii="Times New Roman" w:eastAsia="Times New Roman" w:hAnsi="Times New Roman" w:cs="Times New Roman"/>
                <w:color w:val="000000"/>
                <w:sz w:val="16"/>
                <w:szCs w:val="16"/>
              </w:rPr>
              <w:t>160</w:t>
            </w:r>
          </w:p>
        </w:tc>
        <w:tc>
          <w:tcPr>
            <w:tcW w:w="873" w:type="dxa"/>
            <w:tcBorders>
              <w:top w:val="single" w:sz="4" w:space="0" w:color="auto"/>
              <w:left w:val="nil"/>
              <w:bottom w:val="single" w:sz="4" w:space="0" w:color="auto"/>
              <w:right w:val="single" w:sz="4" w:space="0" w:color="auto"/>
            </w:tcBorders>
            <w:shd w:val="clear" w:color="auto" w:fill="auto"/>
            <w:noWrap/>
            <w:hideMark/>
          </w:tcPr>
          <w:p w14:paraId="470899E7" w14:textId="69271C6B"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61E77">
              <w:rPr>
                <w:rFonts w:ascii="Times New Roman" w:eastAsia="Times New Roman" w:hAnsi="Times New Roman" w:cs="Times New Roman"/>
                <w:color w:val="000000"/>
                <w:sz w:val="16"/>
                <w:szCs w:val="16"/>
              </w:rPr>
              <w:t>F</w:t>
            </w:r>
            <w:r w:rsidR="000C3150">
              <w:rPr>
                <w:rFonts w:ascii="Times New Roman" w:eastAsia="Times New Roman" w:hAnsi="Times New Roman" w:cs="Times New Roman"/>
                <w:color w:val="000000"/>
                <w:sz w:val="16"/>
                <w:szCs w:val="16"/>
              </w:rPr>
              <w:t>ree</w:t>
            </w:r>
          </w:p>
        </w:tc>
        <w:tc>
          <w:tcPr>
            <w:tcW w:w="785" w:type="dxa"/>
            <w:tcBorders>
              <w:top w:val="single" w:sz="4" w:space="0" w:color="auto"/>
              <w:left w:val="nil"/>
              <w:bottom w:val="single" w:sz="4" w:space="0" w:color="auto"/>
              <w:right w:val="single" w:sz="4" w:space="0" w:color="auto"/>
            </w:tcBorders>
            <w:shd w:val="clear" w:color="auto" w:fill="auto"/>
            <w:hideMark/>
          </w:tcPr>
          <w:p w14:paraId="3004FAB3"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hideMark/>
          </w:tcPr>
          <w:p w14:paraId="4A127F51" w14:textId="1EC6D0A8"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664E5">
              <w:rPr>
                <w:rFonts w:ascii="Times New Roman" w:eastAsia="Times New Roman" w:hAnsi="Times New Roman" w:cs="Times New Roman"/>
                <w:color w:val="000000"/>
                <w:sz w:val="16"/>
                <w:szCs w:val="16"/>
              </w:rPr>
              <w:t>Completed Model Design</w:t>
            </w:r>
          </w:p>
        </w:tc>
        <w:tc>
          <w:tcPr>
            <w:tcW w:w="960" w:type="dxa"/>
            <w:tcBorders>
              <w:top w:val="single" w:sz="4" w:space="0" w:color="auto"/>
              <w:left w:val="nil"/>
              <w:bottom w:val="single" w:sz="4" w:space="0" w:color="auto"/>
              <w:right w:val="single" w:sz="4" w:space="0" w:color="auto"/>
            </w:tcBorders>
            <w:shd w:val="clear" w:color="auto" w:fill="auto"/>
            <w:noWrap/>
            <w:hideMark/>
          </w:tcPr>
          <w:p w14:paraId="42AB1B8B" w14:textId="6343EF54"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41BB8">
              <w:rPr>
                <w:rFonts w:ascii="Times New Roman" w:eastAsia="Times New Roman" w:hAnsi="Times New Roman" w:cs="Times New Roman"/>
                <w:color w:val="000000"/>
                <w:sz w:val="16"/>
                <w:szCs w:val="16"/>
              </w:rPr>
              <w:t>20 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394C8A86" w14:textId="77777777" w:rsidR="00AD13A3" w:rsidRPr="00D10CA9"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hideMark/>
          </w:tcPr>
          <w:p w14:paraId="7962B6BF" w14:textId="6D5C651B" w:rsidR="00AD13A3" w:rsidRDefault="00AD13A3" w:rsidP="009C1AA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roofErr w:type="gramStart"/>
            <w:r w:rsidR="00757870">
              <w:rPr>
                <w:rFonts w:ascii="Times New Roman" w:eastAsia="Times New Roman" w:hAnsi="Times New Roman" w:cs="Times New Roman"/>
                <w:color w:val="000000"/>
                <w:sz w:val="16"/>
                <w:szCs w:val="16"/>
              </w:rPr>
              <w:t>TensorFlow</w:t>
            </w:r>
            <w:r w:rsidR="00975616">
              <w:rPr>
                <w:rFonts w:ascii="Times New Roman" w:eastAsia="Times New Roman" w:hAnsi="Times New Roman" w:cs="Times New Roman"/>
                <w:color w:val="000000"/>
                <w:sz w:val="16"/>
                <w:szCs w:val="16"/>
              </w:rPr>
              <w:t>;</w:t>
            </w:r>
            <w:proofErr w:type="gramEnd"/>
          </w:p>
          <w:p w14:paraId="0913D20A" w14:textId="77777777" w:rsidR="00975616" w:rsidRDefault="00975616" w:rsidP="009C1AA9">
            <w:pP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Python;</w:t>
            </w:r>
            <w:proofErr w:type="gramEnd"/>
          </w:p>
          <w:p w14:paraId="486B0727" w14:textId="79E41588" w:rsidR="00975616" w:rsidRPr="00D10CA9" w:rsidRDefault="0097561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NIH;</w:t>
            </w:r>
          </w:p>
        </w:tc>
      </w:tr>
      <w:tr w:rsidR="00440354" w:rsidRPr="00D10CA9" w14:paraId="0F570A55" w14:textId="77777777" w:rsidTr="009C1AA9">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3B99F8AC" w14:textId="19341461" w:rsidR="00440354" w:rsidRPr="00D10CA9" w:rsidRDefault="00440354"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shd w:val="clear" w:color="auto" w:fill="auto"/>
          </w:tcPr>
          <w:p w14:paraId="1CE5B94D" w14:textId="66EC0C05" w:rsidR="00440354" w:rsidRPr="00D10CA9" w:rsidRDefault="0097561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Training &amp; </w:t>
            </w:r>
            <w:proofErr w:type="gramStart"/>
            <w:r w:rsidR="00440354">
              <w:rPr>
                <w:rFonts w:ascii="Times New Roman" w:eastAsia="Times New Roman" w:hAnsi="Times New Roman" w:cs="Times New Roman"/>
                <w:color w:val="000000"/>
                <w:sz w:val="16"/>
                <w:szCs w:val="16"/>
              </w:rPr>
              <w:t>Optimize</w:t>
            </w:r>
            <w:proofErr w:type="gramEnd"/>
            <w:r w:rsidR="00440354">
              <w:rPr>
                <w:rFonts w:ascii="Times New Roman" w:eastAsia="Times New Roman" w:hAnsi="Times New Roman" w:cs="Times New Roman"/>
                <w:color w:val="000000"/>
                <w:sz w:val="16"/>
                <w:szCs w:val="16"/>
              </w:rPr>
              <w:t xml:space="preserve"> hyperparameters</w:t>
            </w:r>
          </w:p>
        </w:tc>
        <w:tc>
          <w:tcPr>
            <w:tcW w:w="698" w:type="dxa"/>
            <w:tcBorders>
              <w:top w:val="single" w:sz="4" w:space="0" w:color="auto"/>
              <w:left w:val="nil"/>
              <w:bottom w:val="single" w:sz="4" w:space="0" w:color="auto"/>
              <w:right w:val="single" w:sz="4" w:space="0" w:color="auto"/>
            </w:tcBorders>
            <w:shd w:val="clear" w:color="auto" w:fill="auto"/>
          </w:tcPr>
          <w:p w14:paraId="2D794CA7" w14:textId="77777777" w:rsidR="00440354" w:rsidRDefault="00440354"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Libraries </w:t>
            </w:r>
            <w:proofErr w:type="gramStart"/>
            <w:r>
              <w:rPr>
                <w:rFonts w:ascii="Times New Roman" w:eastAsia="Times New Roman" w:hAnsi="Times New Roman" w:cs="Times New Roman"/>
                <w:color w:val="000000"/>
                <w:sz w:val="16"/>
                <w:szCs w:val="16"/>
              </w:rPr>
              <w:t>available;</w:t>
            </w:r>
            <w:proofErr w:type="gramEnd"/>
          </w:p>
          <w:p w14:paraId="34027825" w14:textId="6AD8646D" w:rsidR="00440354" w:rsidRPr="00D10CA9" w:rsidRDefault="00440354"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Articles; Model Design</w:t>
            </w:r>
          </w:p>
        </w:tc>
        <w:tc>
          <w:tcPr>
            <w:tcW w:w="785" w:type="dxa"/>
            <w:tcBorders>
              <w:top w:val="single" w:sz="4" w:space="0" w:color="auto"/>
              <w:left w:val="nil"/>
              <w:bottom w:val="single" w:sz="4" w:space="0" w:color="auto"/>
              <w:right w:val="single" w:sz="4" w:space="0" w:color="auto"/>
            </w:tcBorders>
            <w:shd w:val="clear" w:color="auto" w:fill="auto"/>
            <w:noWrap/>
          </w:tcPr>
          <w:p w14:paraId="5DC7ED9E" w14:textId="4F938557" w:rsidR="00440354" w:rsidRPr="00D10CA9" w:rsidRDefault="00440354"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59F3BFDB" w14:textId="39017FD9" w:rsidR="00440354" w:rsidRPr="00D10CA9" w:rsidRDefault="00C41BB8"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noWrap/>
          </w:tcPr>
          <w:p w14:paraId="77141F41" w14:textId="721347A8" w:rsidR="00440354" w:rsidRPr="00D10CA9" w:rsidRDefault="00961E77"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59FFF3A1" w14:textId="77777777" w:rsidR="00440354" w:rsidRPr="00D10CA9" w:rsidRDefault="00440354" w:rsidP="009C1AA9">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tcPr>
          <w:p w14:paraId="4B323A6F" w14:textId="00B10D59" w:rsidR="00440354" w:rsidRPr="00D10CA9" w:rsidRDefault="0097561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Optimized Model</w:t>
            </w:r>
          </w:p>
        </w:tc>
        <w:tc>
          <w:tcPr>
            <w:tcW w:w="960" w:type="dxa"/>
            <w:tcBorders>
              <w:top w:val="single" w:sz="4" w:space="0" w:color="auto"/>
              <w:left w:val="nil"/>
              <w:bottom w:val="single" w:sz="4" w:space="0" w:color="auto"/>
              <w:right w:val="single" w:sz="4" w:space="0" w:color="auto"/>
            </w:tcBorders>
            <w:shd w:val="clear" w:color="auto" w:fill="auto"/>
            <w:noWrap/>
          </w:tcPr>
          <w:p w14:paraId="60F89115" w14:textId="67868CBF" w:rsidR="00440354" w:rsidRPr="00D10CA9" w:rsidRDefault="00C41BB8"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 Days</w:t>
            </w:r>
          </w:p>
        </w:tc>
        <w:tc>
          <w:tcPr>
            <w:tcW w:w="960" w:type="dxa"/>
            <w:tcBorders>
              <w:top w:val="single" w:sz="4" w:space="0" w:color="auto"/>
              <w:left w:val="nil"/>
              <w:bottom w:val="single" w:sz="4" w:space="0" w:color="auto"/>
              <w:right w:val="single" w:sz="4" w:space="0" w:color="auto"/>
            </w:tcBorders>
            <w:shd w:val="clear" w:color="auto" w:fill="auto"/>
            <w:noWrap/>
          </w:tcPr>
          <w:p w14:paraId="3AE2CDE3" w14:textId="77777777" w:rsidR="00440354" w:rsidRPr="00D10CA9" w:rsidRDefault="00440354" w:rsidP="009C1AA9">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1DC7235B" w14:textId="646E2D14" w:rsidR="00440354" w:rsidRDefault="00757870" w:rsidP="009C1AA9">
            <w:pP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TensorFlow;</w:t>
            </w:r>
            <w:proofErr w:type="gramEnd"/>
          </w:p>
          <w:p w14:paraId="2F8CA6C0" w14:textId="77777777" w:rsidR="00757870" w:rsidRDefault="00757870" w:rsidP="009C1AA9">
            <w:pP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Python;</w:t>
            </w:r>
            <w:proofErr w:type="gramEnd"/>
          </w:p>
          <w:p w14:paraId="2A014F97" w14:textId="7CDF1CC5" w:rsidR="00757870" w:rsidRPr="00D10CA9" w:rsidRDefault="0075787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NIH</w:t>
            </w:r>
          </w:p>
        </w:tc>
      </w:tr>
      <w:tr w:rsidR="00961E77" w:rsidRPr="00D10CA9" w14:paraId="399B2B07" w14:textId="77777777" w:rsidTr="009C1AA9">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5FF088BB" w14:textId="10CE90ED" w:rsidR="00961E77" w:rsidRDefault="00961E77"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shd w:val="clear" w:color="auto" w:fill="auto"/>
          </w:tcPr>
          <w:p w14:paraId="29BA46CD" w14:textId="45A66E27" w:rsidR="00961E77" w:rsidRDefault="00961E77"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Evaluate Model</w:t>
            </w:r>
          </w:p>
        </w:tc>
        <w:tc>
          <w:tcPr>
            <w:tcW w:w="698" w:type="dxa"/>
            <w:tcBorders>
              <w:top w:val="single" w:sz="4" w:space="0" w:color="auto"/>
              <w:left w:val="nil"/>
              <w:bottom w:val="single" w:sz="4" w:space="0" w:color="auto"/>
              <w:right w:val="single" w:sz="4" w:space="0" w:color="auto"/>
            </w:tcBorders>
            <w:shd w:val="clear" w:color="auto" w:fill="auto"/>
          </w:tcPr>
          <w:p w14:paraId="6A3AEA48" w14:textId="013510EA" w:rsidR="00961E77" w:rsidRDefault="00961E77"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Availability; Research Articles</w:t>
            </w:r>
          </w:p>
        </w:tc>
        <w:tc>
          <w:tcPr>
            <w:tcW w:w="785" w:type="dxa"/>
            <w:tcBorders>
              <w:top w:val="single" w:sz="4" w:space="0" w:color="auto"/>
              <w:left w:val="nil"/>
              <w:bottom w:val="single" w:sz="4" w:space="0" w:color="auto"/>
              <w:right w:val="single" w:sz="4" w:space="0" w:color="auto"/>
            </w:tcBorders>
            <w:shd w:val="clear" w:color="auto" w:fill="auto"/>
            <w:noWrap/>
          </w:tcPr>
          <w:p w14:paraId="713AB4C1" w14:textId="3F4ED1C8" w:rsidR="00961E77" w:rsidRDefault="00961E77"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74353FD4" w14:textId="0AC76CED" w:rsidR="00961E77" w:rsidRPr="00D10CA9" w:rsidRDefault="0075787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873" w:type="dxa"/>
            <w:tcBorders>
              <w:top w:val="single" w:sz="4" w:space="0" w:color="auto"/>
              <w:left w:val="nil"/>
              <w:bottom w:val="single" w:sz="4" w:space="0" w:color="auto"/>
              <w:right w:val="single" w:sz="4" w:space="0" w:color="auto"/>
            </w:tcBorders>
            <w:shd w:val="clear" w:color="auto" w:fill="auto"/>
            <w:noWrap/>
          </w:tcPr>
          <w:p w14:paraId="39DEA1A0" w14:textId="68E23AD0" w:rsidR="00961E77" w:rsidRDefault="00961E77"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2CEB4979" w14:textId="77777777" w:rsidR="00961E77" w:rsidRPr="00D10CA9" w:rsidRDefault="00961E77" w:rsidP="009C1AA9">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tcPr>
          <w:p w14:paraId="596E7255" w14:textId="4A4768DD" w:rsidR="00961E77" w:rsidRPr="00D10CA9" w:rsidRDefault="00975616"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Fully completed model &amp; metrics</w:t>
            </w:r>
          </w:p>
        </w:tc>
        <w:tc>
          <w:tcPr>
            <w:tcW w:w="960" w:type="dxa"/>
            <w:tcBorders>
              <w:top w:val="single" w:sz="4" w:space="0" w:color="auto"/>
              <w:left w:val="nil"/>
              <w:bottom w:val="single" w:sz="4" w:space="0" w:color="auto"/>
              <w:right w:val="single" w:sz="4" w:space="0" w:color="auto"/>
            </w:tcBorders>
            <w:shd w:val="clear" w:color="auto" w:fill="auto"/>
            <w:noWrap/>
          </w:tcPr>
          <w:p w14:paraId="7D251CBD" w14:textId="7EB0DF15" w:rsidR="00961E77" w:rsidRPr="00D10CA9" w:rsidRDefault="0075787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Days</w:t>
            </w:r>
          </w:p>
        </w:tc>
        <w:tc>
          <w:tcPr>
            <w:tcW w:w="960" w:type="dxa"/>
            <w:tcBorders>
              <w:top w:val="single" w:sz="4" w:space="0" w:color="auto"/>
              <w:left w:val="nil"/>
              <w:bottom w:val="single" w:sz="4" w:space="0" w:color="auto"/>
              <w:right w:val="single" w:sz="4" w:space="0" w:color="auto"/>
            </w:tcBorders>
            <w:shd w:val="clear" w:color="auto" w:fill="auto"/>
            <w:noWrap/>
          </w:tcPr>
          <w:p w14:paraId="13CC7427" w14:textId="77777777" w:rsidR="00961E77" w:rsidRPr="00D10CA9" w:rsidRDefault="00961E77" w:rsidP="009C1AA9">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509CEA4D" w14:textId="77777777" w:rsidR="00961E77" w:rsidRDefault="00757870" w:rsidP="009C1AA9">
            <w:pPr>
              <w:rPr>
                <w:rFonts w:ascii="Times New Roman" w:eastAsia="Times New Roman" w:hAnsi="Times New Roman" w:cs="Times New Roman"/>
                <w:color w:val="000000"/>
                <w:sz w:val="16"/>
                <w:szCs w:val="16"/>
              </w:rPr>
            </w:pPr>
            <w:proofErr w:type="spellStart"/>
            <w:proofErr w:type="gramStart"/>
            <w:r>
              <w:rPr>
                <w:rFonts w:ascii="Times New Roman" w:eastAsia="Times New Roman" w:hAnsi="Times New Roman" w:cs="Times New Roman"/>
                <w:color w:val="000000"/>
                <w:sz w:val="16"/>
                <w:szCs w:val="16"/>
              </w:rPr>
              <w:t>Tensorflow</w:t>
            </w:r>
            <w:proofErr w:type="spellEnd"/>
            <w:r>
              <w:rPr>
                <w:rFonts w:ascii="Times New Roman" w:eastAsia="Times New Roman" w:hAnsi="Times New Roman" w:cs="Times New Roman"/>
                <w:color w:val="000000"/>
                <w:sz w:val="16"/>
                <w:szCs w:val="16"/>
              </w:rPr>
              <w:t>;</w:t>
            </w:r>
            <w:proofErr w:type="gramEnd"/>
          </w:p>
          <w:p w14:paraId="2590A874" w14:textId="655F5909" w:rsidR="00757870" w:rsidRPr="00D10CA9" w:rsidRDefault="00757870" w:rsidP="009C1AA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Python</w:t>
            </w:r>
          </w:p>
        </w:tc>
      </w:tr>
    </w:tbl>
    <w:p w14:paraId="14575A7D" w14:textId="77777777" w:rsidR="008E0CD7" w:rsidRDefault="008E0CD7" w:rsidP="000D1FE0">
      <w:pPr>
        <w:pStyle w:val="SectionTitle"/>
      </w:pPr>
    </w:p>
    <w:p w14:paraId="3E42BBA0" w14:textId="77777777" w:rsidR="008E0CD7" w:rsidRDefault="008E0CD7">
      <w:pPr>
        <w:rPr>
          <w:rFonts w:asciiTheme="minorBidi" w:hAnsiTheme="minorBidi"/>
          <w:b/>
          <w:bCs/>
          <w:sz w:val="28"/>
          <w:szCs w:val="28"/>
        </w:rPr>
      </w:pPr>
      <w:r>
        <w:br w:type="page"/>
      </w:r>
    </w:p>
    <w:p w14:paraId="11979CD6" w14:textId="7637303E" w:rsidR="006E2E69" w:rsidRPr="004B29A1" w:rsidRDefault="006E2E69" w:rsidP="000D1FE0">
      <w:pPr>
        <w:pStyle w:val="SectionTitle"/>
      </w:pPr>
      <w:bookmarkStart w:id="4" w:name="_Toc70483852"/>
      <w:r>
        <w:lastRenderedPageBreak/>
        <w:t xml:space="preserve">Project </w:t>
      </w:r>
      <w:r w:rsidR="00DC4CD2">
        <w:t>Success Measures</w:t>
      </w:r>
      <w:bookmarkEnd w:id="4"/>
    </w:p>
    <w:p w14:paraId="5FC58C5E" w14:textId="08EEC313" w:rsidR="00083F18" w:rsidRPr="00955D08" w:rsidRDefault="009B1B9A" w:rsidP="009B1B9A">
      <w:pPr>
        <w:pStyle w:val="Description"/>
        <w:spacing w:after="120"/>
        <w:ind w:firstLine="720"/>
        <w:jc w:val="both"/>
        <w:rPr>
          <w:rFonts w:ascii="Times New Roman" w:hAnsi="Times New Roman"/>
          <w:sz w:val="24"/>
          <w:szCs w:val="24"/>
        </w:rPr>
      </w:pPr>
      <w:r>
        <w:rPr>
          <w:rFonts w:ascii="Times New Roman" w:hAnsi="Times New Roman"/>
          <w:i w:val="0"/>
          <w:sz w:val="24"/>
          <w:szCs w:val="24"/>
        </w:rPr>
        <w:t xml:space="preserve">The metrics used to measure project success will be based on the model’s ability to label the medical images as either malignant or benign. The loss, accuracy, recall, and precision metrics will </w:t>
      </w:r>
      <w:proofErr w:type="gramStart"/>
      <w:r>
        <w:rPr>
          <w:rFonts w:ascii="Times New Roman" w:hAnsi="Times New Roman"/>
          <w:i w:val="0"/>
          <w:sz w:val="24"/>
          <w:szCs w:val="24"/>
        </w:rPr>
        <w:t>be used</w:t>
      </w:r>
      <w:proofErr w:type="gramEnd"/>
      <w:r>
        <w:rPr>
          <w:rFonts w:ascii="Times New Roman" w:hAnsi="Times New Roman"/>
          <w:i w:val="0"/>
          <w:sz w:val="24"/>
          <w:szCs w:val="24"/>
        </w:rPr>
        <w:t xml:space="preserve"> to compare with how well the model performs in the diagnosis aspect of this project. Other metrics, such as AUC will </w:t>
      </w:r>
      <w:proofErr w:type="gramStart"/>
      <w:r>
        <w:rPr>
          <w:rFonts w:ascii="Times New Roman" w:hAnsi="Times New Roman"/>
          <w:i w:val="0"/>
          <w:sz w:val="24"/>
          <w:szCs w:val="24"/>
        </w:rPr>
        <w:t>be used</w:t>
      </w:r>
      <w:proofErr w:type="gramEnd"/>
      <w:r>
        <w:rPr>
          <w:rFonts w:ascii="Times New Roman" w:hAnsi="Times New Roman"/>
          <w:i w:val="0"/>
          <w:sz w:val="24"/>
          <w:szCs w:val="24"/>
        </w:rPr>
        <w:t xml:space="preserve"> to visually explain the performance of the machine learning model.</w:t>
      </w:r>
    </w:p>
    <w:tbl>
      <w:tblPr>
        <w:tblW w:w="9720" w:type="dxa"/>
        <w:tblInd w:w="-5" w:type="dxa"/>
        <w:tblLook w:val="04A0" w:firstRow="1" w:lastRow="0" w:firstColumn="1" w:lastColumn="0" w:noHBand="0" w:noVBand="1"/>
      </w:tblPr>
      <w:tblGrid>
        <w:gridCol w:w="9720"/>
      </w:tblGrid>
      <w:tr w:rsidR="00083F18" w:rsidRPr="00F13490" w14:paraId="73930791" w14:textId="77777777" w:rsidTr="000D1FE0">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2748BC">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6A964D72" w14:textId="202254DF" w:rsidR="00083F18" w:rsidRPr="00F13490" w:rsidRDefault="00083F18" w:rsidP="00910D4F">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w:t>
            </w:r>
            <w:r w:rsidR="000C3150">
              <w:rPr>
                <w:rFonts w:ascii="Times New Roman" w:eastAsia="Times New Roman" w:hAnsi="Times New Roman" w:cs="Times New Roman"/>
                <w:color w:val="000000"/>
                <w:sz w:val="22"/>
                <w:szCs w:val="22"/>
              </w:rPr>
              <w:t xml:space="preserve">. </w:t>
            </w:r>
            <w:r w:rsidR="007F7AA1">
              <w:rPr>
                <w:rFonts w:ascii="Times New Roman" w:eastAsia="Times New Roman" w:hAnsi="Times New Roman" w:cs="Times New Roman"/>
                <w:color w:val="000000"/>
                <w:sz w:val="22"/>
                <w:szCs w:val="22"/>
              </w:rPr>
              <w:t>Accuracy matches the range provided within articles containing similar models (60%-90%)</w:t>
            </w:r>
          </w:p>
        </w:tc>
      </w:tr>
      <w:tr w:rsidR="00083F18" w:rsidRPr="00F13490" w14:paraId="43430579"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10F4E7F" w14:textId="139A30E2" w:rsidR="00083F18" w:rsidRPr="00F13490" w:rsidRDefault="00083F18" w:rsidP="00910D4F">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2</w:t>
            </w:r>
            <w:r w:rsidR="005008F0">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7F7AA1">
              <w:rPr>
                <w:rFonts w:ascii="Times New Roman" w:eastAsia="Times New Roman" w:hAnsi="Times New Roman" w:cs="Times New Roman"/>
                <w:color w:val="000000"/>
                <w:sz w:val="22"/>
                <w:szCs w:val="22"/>
              </w:rPr>
              <w:t>Accuracy of the model is equivalent or higher than the yearly correct diagnosis rate (95%)</w:t>
            </w:r>
          </w:p>
        </w:tc>
      </w:tr>
    </w:tbl>
    <w:p w14:paraId="7D35DAA8" w14:textId="72B1C26D" w:rsidR="00083F18" w:rsidRPr="00955D08" w:rsidRDefault="00083F18" w:rsidP="00236531">
      <w:pPr>
        <w:pStyle w:val="Description"/>
        <w:spacing w:before="120" w:after="120"/>
        <w:rPr>
          <w:rFonts w:ascii="Times New Roman" w:hAnsi="Times New Roman"/>
          <w:i w:val="0"/>
          <w:sz w:val="24"/>
          <w:szCs w:val="24"/>
        </w:rPr>
      </w:pPr>
    </w:p>
    <w:tbl>
      <w:tblPr>
        <w:tblW w:w="9743" w:type="dxa"/>
        <w:tblInd w:w="-5" w:type="dxa"/>
        <w:tblLook w:val="04A0" w:firstRow="1" w:lastRow="0" w:firstColumn="1" w:lastColumn="0" w:noHBand="0" w:noVBand="1"/>
      </w:tblPr>
      <w:tblGrid>
        <w:gridCol w:w="923"/>
        <w:gridCol w:w="3330"/>
        <w:gridCol w:w="2722"/>
        <w:gridCol w:w="968"/>
        <w:gridCol w:w="810"/>
        <w:gridCol w:w="990"/>
      </w:tblGrid>
      <w:tr w:rsidR="00083F18" w:rsidRPr="00D10CA9" w14:paraId="58134708" w14:textId="77777777" w:rsidTr="00955D08">
        <w:trPr>
          <w:trHeight w:val="315"/>
        </w:trPr>
        <w:tc>
          <w:tcPr>
            <w:tcW w:w="9743"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2748BC">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955D08">
        <w:trPr>
          <w:trHeight w:val="350"/>
        </w:trPr>
        <w:tc>
          <w:tcPr>
            <w:tcW w:w="923"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2748B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910D4F">
        <w:trPr>
          <w:trHeight w:val="323"/>
        </w:trPr>
        <w:tc>
          <w:tcPr>
            <w:tcW w:w="923" w:type="dxa"/>
            <w:tcBorders>
              <w:top w:val="nil"/>
              <w:left w:val="single" w:sz="4" w:space="0" w:color="auto"/>
              <w:bottom w:val="single" w:sz="4" w:space="0" w:color="auto"/>
              <w:right w:val="single" w:sz="4" w:space="0" w:color="auto"/>
            </w:tcBorders>
            <w:shd w:val="clear" w:color="auto" w:fill="auto"/>
            <w:noWrap/>
            <w:hideMark/>
          </w:tcPr>
          <w:p w14:paraId="4118B85D"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hideMark/>
          </w:tcPr>
          <w:p w14:paraId="6C65A67E" w14:textId="44881BB4"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C69A8">
              <w:rPr>
                <w:rFonts w:ascii="Times New Roman" w:eastAsia="Times New Roman" w:hAnsi="Times New Roman" w:cs="Times New Roman"/>
                <w:color w:val="000000"/>
                <w:sz w:val="16"/>
                <w:szCs w:val="16"/>
              </w:rPr>
              <w:t>The data sets from multiple hospitals are not significantly different from each other in terms of imaging modality</w:t>
            </w:r>
          </w:p>
        </w:tc>
        <w:tc>
          <w:tcPr>
            <w:tcW w:w="2970" w:type="dxa"/>
            <w:tcBorders>
              <w:top w:val="nil"/>
              <w:left w:val="nil"/>
              <w:bottom w:val="single" w:sz="4" w:space="0" w:color="auto"/>
              <w:right w:val="single" w:sz="4" w:space="0" w:color="auto"/>
            </w:tcBorders>
            <w:shd w:val="clear" w:color="auto" w:fill="auto"/>
            <w:hideMark/>
          </w:tcPr>
          <w:p w14:paraId="12B12065" w14:textId="50D20367" w:rsidR="00083F18" w:rsidRPr="00D10CA9" w:rsidRDefault="00FC69A8"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There are </w:t>
            </w:r>
            <w:proofErr w:type="gramStart"/>
            <w:r>
              <w:rPr>
                <w:rFonts w:ascii="Times New Roman" w:eastAsia="Times New Roman" w:hAnsi="Times New Roman" w:cs="Times New Roman"/>
                <w:color w:val="000000"/>
                <w:sz w:val="16"/>
                <w:szCs w:val="16"/>
              </w:rPr>
              <w:t>some</w:t>
            </w:r>
            <w:proofErr w:type="gramEnd"/>
            <w:r>
              <w:rPr>
                <w:rFonts w:ascii="Times New Roman" w:eastAsia="Times New Roman" w:hAnsi="Times New Roman" w:cs="Times New Roman"/>
                <w:color w:val="000000"/>
                <w:sz w:val="16"/>
                <w:szCs w:val="16"/>
              </w:rPr>
              <w:t xml:space="preserve"> parameters used to take MRI images and even different devices to take images of the tumors which may impact the model’s ability to classify tumors. There are also changes in resolutions related to the image which may also impact the model efficiency, these </w:t>
            </w:r>
            <w:proofErr w:type="gramStart"/>
            <w:r>
              <w:rPr>
                <w:rFonts w:ascii="Times New Roman" w:eastAsia="Times New Roman" w:hAnsi="Times New Roman" w:cs="Times New Roman"/>
                <w:color w:val="000000"/>
                <w:sz w:val="16"/>
                <w:szCs w:val="16"/>
              </w:rPr>
              <w:t>are assumed</w:t>
            </w:r>
            <w:proofErr w:type="gramEnd"/>
            <w:r>
              <w:rPr>
                <w:rFonts w:ascii="Times New Roman" w:eastAsia="Times New Roman" w:hAnsi="Times New Roman" w:cs="Times New Roman"/>
                <w:color w:val="000000"/>
                <w:sz w:val="16"/>
                <w:szCs w:val="16"/>
              </w:rPr>
              <w:t xml:space="preserve"> to have minimal impact. </w:t>
            </w:r>
          </w:p>
        </w:tc>
        <w:tc>
          <w:tcPr>
            <w:tcW w:w="720" w:type="dxa"/>
            <w:tcBorders>
              <w:top w:val="nil"/>
              <w:left w:val="nil"/>
              <w:bottom w:val="single" w:sz="4" w:space="0" w:color="auto"/>
              <w:right w:val="single" w:sz="4" w:space="0" w:color="auto"/>
            </w:tcBorders>
            <w:shd w:val="clear" w:color="auto" w:fill="auto"/>
            <w:hideMark/>
          </w:tcPr>
          <w:p w14:paraId="30347678" w14:textId="2EC90360"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roofErr w:type="spellStart"/>
            <w:r w:rsidR="000869C4">
              <w:rPr>
                <w:rFonts w:ascii="Times New Roman" w:eastAsia="Times New Roman" w:hAnsi="Times New Roman" w:cs="Times New Roman"/>
                <w:color w:val="000000"/>
                <w:sz w:val="16"/>
                <w:szCs w:val="16"/>
              </w:rPr>
              <w:t>Asumption</w:t>
            </w:r>
            <w:proofErr w:type="spellEnd"/>
          </w:p>
        </w:tc>
        <w:tc>
          <w:tcPr>
            <w:tcW w:w="810" w:type="dxa"/>
            <w:tcBorders>
              <w:top w:val="nil"/>
              <w:left w:val="nil"/>
              <w:bottom w:val="single" w:sz="4" w:space="0" w:color="auto"/>
              <w:right w:val="single" w:sz="4" w:space="0" w:color="auto"/>
            </w:tcBorders>
            <w:shd w:val="clear" w:color="auto" w:fill="auto"/>
            <w:hideMark/>
          </w:tcPr>
          <w:p w14:paraId="67B1A0C6"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2471BB33"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083F18" w:rsidRPr="00D10CA9" w14:paraId="71A7F77F" w14:textId="77777777" w:rsidTr="00910D4F">
        <w:trPr>
          <w:trHeight w:val="350"/>
        </w:trPr>
        <w:tc>
          <w:tcPr>
            <w:tcW w:w="923" w:type="dxa"/>
            <w:tcBorders>
              <w:top w:val="nil"/>
              <w:left w:val="single" w:sz="4" w:space="0" w:color="auto"/>
              <w:bottom w:val="single" w:sz="4" w:space="0" w:color="auto"/>
              <w:right w:val="single" w:sz="4" w:space="0" w:color="auto"/>
            </w:tcBorders>
            <w:shd w:val="clear" w:color="auto" w:fill="auto"/>
            <w:noWrap/>
            <w:hideMark/>
          </w:tcPr>
          <w:p w14:paraId="14177248"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hideMark/>
          </w:tcPr>
          <w:p w14:paraId="6287FA70"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hideMark/>
          </w:tcPr>
          <w:p w14:paraId="159F8311"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hideMark/>
          </w:tcPr>
          <w:p w14:paraId="2373D7A1"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hideMark/>
          </w:tcPr>
          <w:p w14:paraId="2E23F4A9"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346DC193" w14:textId="77777777" w:rsidR="00083F18" w:rsidRPr="00D10CA9" w:rsidRDefault="00083F18"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1A2A5179" w14:textId="77777777" w:rsidR="008E0CD7" w:rsidRDefault="008E0CD7" w:rsidP="000D1FE0">
      <w:pPr>
        <w:pStyle w:val="SectionTitle"/>
      </w:pPr>
    </w:p>
    <w:p w14:paraId="4505FF2E" w14:textId="77777777" w:rsidR="008E0CD7" w:rsidRDefault="008E0CD7">
      <w:pPr>
        <w:rPr>
          <w:rFonts w:asciiTheme="minorBidi" w:hAnsiTheme="minorBidi"/>
          <w:b/>
          <w:bCs/>
          <w:sz w:val="28"/>
          <w:szCs w:val="28"/>
        </w:rPr>
      </w:pPr>
      <w:r>
        <w:br w:type="page"/>
      </w:r>
    </w:p>
    <w:p w14:paraId="468189C9" w14:textId="64845D8E" w:rsidR="00E616B0" w:rsidRPr="00E616B0" w:rsidRDefault="00F93F6D" w:rsidP="000D1FE0">
      <w:pPr>
        <w:pStyle w:val="SectionTitle"/>
      </w:pPr>
      <w:bookmarkStart w:id="5" w:name="_Toc70483853"/>
      <w:r>
        <w:lastRenderedPageBreak/>
        <w:t xml:space="preserve">Project </w:t>
      </w:r>
      <w:r w:rsidR="00A575F7">
        <w:t xml:space="preserve">High-Level </w:t>
      </w:r>
      <w:r>
        <w:t>Solution</w:t>
      </w:r>
      <w:bookmarkEnd w:id="5"/>
    </w:p>
    <w:p w14:paraId="5A8C62A7" w14:textId="77777777" w:rsidR="00E616B0" w:rsidRPr="00955D08" w:rsidRDefault="00E616B0" w:rsidP="00770B89">
      <w:pPr>
        <w:spacing w:after="120"/>
        <w:rPr>
          <w:rFonts w:asciiTheme="minorBidi" w:hAnsiTheme="minorBidi"/>
          <w:b/>
        </w:rPr>
      </w:pPr>
      <w:r w:rsidRPr="00955D08">
        <w:rPr>
          <w:rFonts w:asciiTheme="minorBidi" w:hAnsiTheme="minorBidi"/>
          <w:b/>
        </w:rPr>
        <w:t>Introduction</w:t>
      </w:r>
    </w:p>
    <w:p w14:paraId="5844286E" w14:textId="77777777" w:rsidR="008C7B52" w:rsidRDefault="008C7B52" w:rsidP="008C7B52">
      <w:pPr>
        <w:spacing w:after="120"/>
        <w:ind w:firstLine="720"/>
        <w:jc w:val="both"/>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 xml:space="preserve">Current Cancer treatment has reached its limits. Cancer screening is </w:t>
      </w:r>
      <w:proofErr w:type="gramStart"/>
      <w:r>
        <w:rPr>
          <w:rStyle w:val="normaltextrun"/>
          <w:rFonts w:ascii="Calibri" w:hAnsi="Calibri" w:cs="Calibri"/>
          <w:color w:val="000000"/>
          <w:sz w:val="22"/>
          <w:szCs w:val="22"/>
          <w:shd w:val="clear" w:color="auto" w:fill="FFFFFF"/>
        </w:rPr>
        <w:t>very effective</w:t>
      </w:r>
      <w:proofErr w:type="gramEnd"/>
      <w:r>
        <w:rPr>
          <w:rStyle w:val="normaltextrun"/>
          <w:rFonts w:ascii="Calibri" w:hAnsi="Calibri" w:cs="Calibri"/>
          <w:color w:val="000000"/>
          <w:sz w:val="22"/>
          <w:szCs w:val="22"/>
          <w:shd w:val="clear" w:color="auto" w:fill="FFFFFF"/>
        </w:rPr>
        <w:t xml:space="preserve"> at discovering cancer in its early stages, yet the mortality rate has not significantly changed as a result of increased cancer screening (</w:t>
      </w:r>
      <w:proofErr w:type="spellStart"/>
      <w:r>
        <w:rPr>
          <w:rStyle w:val="normaltextrun"/>
          <w:rFonts w:ascii="Calibri" w:hAnsi="Calibri" w:cs="Calibri"/>
          <w:color w:val="000000"/>
          <w:sz w:val="22"/>
          <w:szCs w:val="22"/>
          <w:shd w:val="clear" w:color="auto" w:fill="FFFFFF"/>
        </w:rPr>
        <w:t>Devita</w:t>
      </w:r>
      <w:proofErr w:type="spellEnd"/>
      <w:r>
        <w:rPr>
          <w:rStyle w:val="normaltextrun"/>
          <w:rFonts w:ascii="Calibri" w:hAnsi="Calibri" w:cs="Calibri"/>
          <w:color w:val="000000"/>
          <w:sz w:val="22"/>
          <w:szCs w:val="22"/>
          <w:shd w:val="clear" w:color="auto" w:fill="FFFFFF"/>
        </w:rPr>
        <w:t xml:space="preserve"> et al., 2016). The efficiency of early screening regarding mortality is heavily dependent on the treatments available for the types of cancer (</w:t>
      </w:r>
      <w:proofErr w:type="spellStart"/>
      <w:r>
        <w:rPr>
          <w:rStyle w:val="normaltextrun"/>
          <w:rFonts w:ascii="Calibri" w:hAnsi="Calibri" w:cs="Calibri"/>
          <w:color w:val="000000"/>
          <w:sz w:val="22"/>
          <w:szCs w:val="22"/>
          <w:shd w:val="clear" w:color="auto" w:fill="FFFFFF"/>
        </w:rPr>
        <w:t>Devita</w:t>
      </w:r>
      <w:proofErr w:type="spellEnd"/>
      <w:r>
        <w:rPr>
          <w:rStyle w:val="normaltextrun"/>
          <w:rFonts w:ascii="Calibri" w:hAnsi="Calibri" w:cs="Calibri"/>
          <w:color w:val="000000"/>
          <w:sz w:val="22"/>
          <w:szCs w:val="22"/>
          <w:shd w:val="clear" w:color="auto" w:fill="FFFFFF"/>
        </w:rPr>
        <w:t xml:space="preserve"> et al., 2016). There are too many factors leading to cancer that can </w:t>
      </w:r>
      <w:proofErr w:type="gramStart"/>
      <w:r>
        <w:rPr>
          <w:rStyle w:val="normaltextrun"/>
          <w:rFonts w:ascii="Calibri" w:hAnsi="Calibri" w:cs="Calibri"/>
          <w:color w:val="000000"/>
          <w:sz w:val="22"/>
          <w:szCs w:val="22"/>
          <w:shd w:val="clear" w:color="auto" w:fill="FFFFFF"/>
        </w:rPr>
        <w:t>be observed</w:t>
      </w:r>
      <w:proofErr w:type="gramEnd"/>
      <w:r>
        <w:rPr>
          <w:rStyle w:val="normaltextrun"/>
          <w:rFonts w:ascii="Calibri" w:hAnsi="Calibri" w:cs="Calibri"/>
          <w:color w:val="000000"/>
          <w:sz w:val="22"/>
          <w:szCs w:val="22"/>
          <w:shd w:val="clear" w:color="auto" w:fill="FFFFFF"/>
        </w:rPr>
        <w:t xml:space="preserve"> in a typical lab environment. Tobacco alone has enough of an effect to </w:t>
      </w:r>
      <w:proofErr w:type="gramStart"/>
      <w:r>
        <w:rPr>
          <w:rStyle w:val="normaltextrun"/>
          <w:rFonts w:ascii="Calibri" w:hAnsi="Calibri" w:cs="Calibri"/>
          <w:color w:val="000000"/>
          <w:sz w:val="22"/>
          <w:szCs w:val="22"/>
          <w:shd w:val="clear" w:color="auto" w:fill="FFFFFF"/>
        </w:rPr>
        <w:t>be considered</w:t>
      </w:r>
      <w:proofErr w:type="gramEnd"/>
      <w:r>
        <w:rPr>
          <w:rStyle w:val="normaltextrun"/>
          <w:rFonts w:ascii="Calibri" w:hAnsi="Calibri" w:cs="Calibri"/>
          <w:color w:val="000000"/>
          <w:sz w:val="22"/>
          <w:szCs w:val="22"/>
          <w:shd w:val="clear" w:color="auto" w:fill="FFFFFF"/>
        </w:rPr>
        <w:t xml:space="preserve"> as the cause of cancers located in the bladder, cervix, colon, and rectum, esophagus, kidney larynx, leukemia, liver, lung, oral cavity, and pharynx, pancreas, and stomach (</w:t>
      </w:r>
      <w:proofErr w:type="spellStart"/>
      <w:r>
        <w:rPr>
          <w:rStyle w:val="normaltextrun"/>
          <w:rFonts w:ascii="Calibri" w:hAnsi="Calibri" w:cs="Calibri"/>
          <w:color w:val="000000"/>
          <w:sz w:val="22"/>
          <w:szCs w:val="22"/>
          <w:shd w:val="clear" w:color="auto" w:fill="FFFFFF"/>
        </w:rPr>
        <w:t>Devita</w:t>
      </w:r>
      <w:proofErr w:type="spellEnd"/>
      <w:r>
        <w:rPr>
          <w:rStyle w:val="normaltextrun"/>
          <w:rFonts w:ascii="Calibri" w:hAnsi="Calibri" w:cs="Calibri"/>
          <w:color w:val="000000"/>
          <w:sz w:val="22"/>
          <w:szCs w:val="22"/>
          <w:shd w:val="clear" w:color="auto" w:fill="FFFFFF"/>
        </w:rPr>
        <w:t xml:space="preserve"> et al., 2016). Although current cancer treatments are limited, catching cancer at its earliest stages yields high survival rates (Kulkarni et al., 2019)</w:t>
      </w:r>
      <w:proofErr w:type="gramStart"/>
      <w:r>
        <w:rPr>
          <w:rStyle w:val="normaltextrun"/>
          <w:rFonts w:ascii="Calibri" w:hAnsi="Calibri" w:cs="Calibri"/>
          <w:color w:val="000000"/>
          <w:sz w:val="22"/>
          <w:szCs w:val="22"/>
          <w:shd w:val="clear" w:color="auto" w:fill="FFFFFF"/>
        </w:rPr>
        <w:t xml:space="preserve">.  </w:t>
      </w:r>
      <w:proofErr w:type="gramEnd"/>
      <w:r>
        <w:rPr>
          <w:rStyle w:val="normaltextrun"/>
          <w:rFonts w:ascii="Calibri" w:hAnsi="Calibri" w:cs="Calibri"/>
          <w:color w:val="000000"/>
          <w:sz w:val="22"/>
          <w:szCs w:val="22"/>
          <w:shd w:val="clear" w:color="auto" w:fill="FFFFFF"/>
        </w:rPr>
        <w:t xml:space="preserve">These factors cause the survival rate of cancer to stagnate at </w:t>
      </w:r>
      <w:proofErr w:type="gramStart"/>
      <w:r>
        <w:rPr>
          <w:rStyle w:val="normaltextrun"/>
          <w:rFonts w:ascii="Calibri" w:hAnsi="Calibri" w:cs="Calibri"/>
          <w:color w:val="000000"/>
          <w:sz w:val="22"/>
          <w:szCs w:val="22"/>
          <w:shd w:val="clear" w:color="auto" w:fill="FFFFFF"/>
        </w:rPr>
        <w:t>very low</w:t>
      </w:r>
      <w:proofErr w:type="gramEnd"/>
      <w:r>
        <w:rPr>
          <w:rStyle w:val="normaltextrun"/>
          <w:rFonts w:ascii="Calibri" w:hAnsi="Calibri" w:cs="Calibri"/>
          <w:color w:val="000000"/>
          <w:sz w:val="22"/>
          <w:szCs w:val="22"/>
          <w:shd w:val="clear" w:color="auto" w:fill="FFFFFF"/>
        </w:rPr>
        <w:t xml:space="preserve"> percentages, as cancer is not caught on time, as more cancerous devices spread, such as the popularity of the e-cigarette, or vaping, so do the chances of developing cancer. The highest probability of survival occurs in the earlier stages (</w:t>
      </w:r>
      <w:proofErr w:type="spellStart"/>
      <w:r>
        <w:rPr>
          <w:rStyle w:val="normaltextrun"/>
          <w:rFonts w:ascii="Calibri" w:hAnsi="Calibri" w:cs="Calibri"/>
          <w:color w:val="000000"/>
          <w:sz w:val="22"/>
          <w:szCs w:val="22"/>
          <w:shd w:val="clear" w:color="auto" w:fill="FFFFFF"/>
        </w:rPr>
        <w:t>Devita</w:t>
      </w:r>
      <w:proofErr w:type="spellEnd"/>
      <w:r>
        <w:rPr>
          <w:rStyle w:val="normaltextrun"/>
          <w:rFonts w:ascii="Calibri" w:hAnsi="Calibri" w:cs="Calibri"/>
          <w:color w:val="000000"/>
          <w:sz w:val="22"/>
          <w:szCs w:val="22"/>
          <w:shd w:val="clear" w:color="auto" w:fill="FFFFFF"/>
        </w:rPr>
        <w:t xml:space="preserve"> et al., 2016), creating a need for AI to better identify cancer.</w:t>
      </w:r>
      <w:r>
        <w:rPr>
          <w:rStyle w:val="eop"/>
          <w:rFonts w:ascii="Calibri" w:hAnsi="Calibri" w:cs="Calibri"/>
          <w:color w:val="000000"/>
          <w:sz w:val="22"/>
          <w:szCs w:val="22"/>
          <w:shd w:val="clear" w:color="auto" w:fill="FFFFFF"/>
        </w:rPr>
        <w:t> </w:t>
      </w:r>
    </w:p>
    <w:p w14:paraId="0F7682D3" w14:textId="23E661D7" w:rsidR="00E616B0" w:rsidRPr="00955D08" w:rsidRDefault="00E616B0" w:rsidP="00770B89">
      <w:pPr>
        <w:spacing w:after="120"/>
        <w:rPr>
          <w:rFonts w:asciiTheme="minorBidi" w:hAnsiTheme="minorBidi"/>
          <w:b/>
        </w:rPr>
      </w:pPr>
      <w:r w:rsidRPr="00955D08">
        <w:rPr>
          <w:rFonts w:asciiTheme="minorBidi" w:hAnsiTheme="minorBidi"/>
          <w:b/>
        </w:rPr>
        <w:t>Solution</w:t>
      </w:r>
    </w:p>
    <w:p w14:paraId="400FA92B" w14:textId="3D269E01" w:rsidR="008E0CD7" w:rsidRDefault="002F53EF" w:rsidP="002F53EF">
      <w:pPr>
        <w:ind w:firstLine="720"/>
        <w:jc w:val="both"/>
        <w:rPr>
          <w:rFonts w:asciiTheme="minorBidi" w:hAnsiTheme="minorBidi"/>
          <w:b/>
          <w:bCs/>
          <w:sz w:val="28"/>
          <w:szCs w:val="28"/>
        </w:rPr>
      </w:pPr>
      <w:r>
        <w:rPr>
          <w:rStyle w:val="normaltextrun"/>
          <w:rFonts w:ascii="Calibri" w:hAnsi="Calibri" w:cs="Calibri"/>
          <w:color w:val="000000"/>
          <w:sz w:val="22"/>
          <w:szCs w:val="22"/>
          <w:shd w:val="clear" w:color="auto" w:fill="FFFFFF"/>
        </w:rPr>
        <w:t xml:space="preserve">The project can </w:t>
      </w:r>
      <w:proofErr w:type="gramStart"/>
      <w:r>
        <w:rPr>
          <w:rStyle w:val="normaltextrun"/>
          <w:rFonts w:ascii="Calibri" w:hAnsi="Calibri" w:cs="Calibri"/>
          <w:color w:val="000000"/>
          <w:sz w:val="22"/>
          <w:szCs w:val="22"/>
          <w:shd w:val="clear" w:color="auto" w:fill="FFFFFF"/>
        </w:rPr>
        <w:t>be split</w:t>
      </w:r>
      <w:proofErr w:type="gramEnd"/>
      <w:r>
        <w:rPr>
          <w:rStyle w:val="normaltextrun"/>
          <w:rFonts w:ascii="Calibri" w:hAnsi="Calibri" w:cs="Calibri"/>
          <w:color w:val="000000"/>
          <w:sz w:val="22"/>
          <w:szCs w:val="22"/>
          <w:shd w:val="clear" w:color="auto" w:fill="FFFFFF"/>
        </w:rPr>
        <w:t xml:space="preserve"> into three sections, data gathering/mining, data validation/analysis, and AI modeling. The first step in the procedure is to gather imaging data as well as medical test results from multiple sources (such as Kaggle, IEEE, government websites, associate organizations) to create a valid dataset that can </w:t>
      </w:r>
      <w:proofErr w:type="gramStart"/>
      <w:r>
        <w:rPr>
          <w:rStyle w:val="normaltextrun"/>
          <w:rFonts w:ascii="Calibri" w:hAnsi="Calibri" w:cs="Calibri"/>
          <w:color w:val="000000"/>
          <w:sz w:val="22"/>
          <w:szCs w:val="22"/>
          <w:shd w:val="clear" w:color="auto" w:fill="FFFFFF"/>
        </w:rPr>
        <w:t>be leveraged</w:t>
      </w:r>
      <w:proofErr w:type="gramEnd"/>
      <w:r>
        <w:rPr>
          <w:rStyle w:val="normaltextrun"/>
          <w:rFonts w:ascii="Calibri" w:hAnsi="Calibri" w:cs="Calibri"/>
          <w:color w:val="000000"/>
          <w:sz w:val="22"/>
          <w:szCs w:val="22"/>
          <w:shd w:val="clear" w:color="auto" w:fill="FFFFFF"/>
        </w:rPr>
        <w:t xml:space="preserve"> to prove the potential in AI through testing and comparisons with raw data. </w:t>
      </w:r>
      <w:proofErr w:type="gramStart"/>
      <w:r>
        <w:rPr>
          <w:rStyle w:val="normaltextrun"/>
          <w:rFonts w:ascii="Calibri" w:hAnsi="Calibri" w:cs="Calibri"/>
          <w:color w:val="000000"/>
          <w:sz w:val="22"/>
          <w:szCs w:val="22"/>
          <w:shd w:val="clear" w:color="auto" w:fill="FFFFFF"/>
        </w:rPr>
        <w:t>Prelabelled, or</w:t>
      </w:r>
      <w:proofErr w:type="gramEnd"/>
      <w:r>
        <w:rPr>
          <w:rStyle w:val="normaltextrun"/>
          <w:rFonts w:ascii="Calibri" w:hAnsi="Calibri" w:cs="Calibri"/>
          <w:color w:val="000000"/>
          <w:sz w:val="22"/>
          <w:szCs w:val="22"/>
          <w:shd w:val="clear" w:color="auto" w:fill="FFFFFF"/>
        </w:rPr>
        <w:t xml:space="preserve"> filled in data would be required to use comparative analysis and observe the efficiency of the machine learning model to identify or fill in for missing labels or values. Once the data </w:t>
      </w:r>
      <w:proofErr w:type="gramStart"/>
      <w:r>
        <w:rPr>
          <w:rStyle w:val="normaltextrun"/>
          <w:rFonts w:ascii="Calibri" w:hAnsi="Calibri" w:cs="Calibri"/>
          <w:color w:val="000000"/>
          <w:sz w:val="22"/>
          <w:szCs w:val="22"/>
          <w:shd w:val="clear" w:color="auto" w:fill="FFFFFF"/>
        </w:rPr>
        <w:t>is gathered</w:t>
      </w:r>
      <w:proofErr w:type="gramEnd"/>
      <w:r>
        <w:rPr>
          <w:rStyle w:val="normaltextrun"/>
          <w:rFonts w:ascii="Calibri" w:hAnsi="Calibri" w:cs="Calibri"/>
          <w:color w:val="000000"/>
          <w:sz w:val="22"/>
          <w:szCs w:val="22"/>
          <w:shd w:val="clear" w:color="auto" w:fill="FFFFFF"/>
        </w:rPr>
        <w:t xml:space="preserve">, the next step is to properly validate the data. This would include removing outliers, finding importance in features, identifying independent and dependent features, and minimize the dataset to its most useful and functional version. </w:t>
      </w:r>
      <w:r>
        <w:rPr>
          <w:rStyle w:val="normaltextrun"/>
          <w:rFonts w:ascii="Calibri" w:hAnsi="Calibri" w:cs="Calibri"/>
          <w:color w:val="000000"/>
          <w:sz w:val="22"/>
          <w:szCs w:val="22"/>
          <w:shd w:val="clear" w:color="auto" w:fill="FFFFFF"/>
        </w:rPr>
        <w:t>Then</w:t>
      </w:r>
      <w:r>
        <w:rPr>
          <w:rStyle w:val="normaltextrun"/>
          <w:rFonts w:ascii="Calibri" w:hAnsi="Calibri" w:cs="Calibri"/>
          <w:color w:val="000000"/>
          <w:sz w:val="22"/>
          <w:szCs w:val="22"/>
          <w:shd w:val="clear" w:color="auto" w:fill="FFFFFF"/>
        </w:rPr>
        <w:t xml:space="preserve">, the machine learning model </w:t>
      </w:r>
      <w:r>
        <w:rPr>
          <w:rStyle w:val="normaltextrun"/>
          <w:rFonts w:ascii="Calibri" w:hAnsi="Calibri" w:cs="Calibri"/>
          <w:color w:val="000000"/>
          <w:sz w:val="22"/>
          <w:szCs w:val="22"/>
          <w:shd w:val="clear" w:color="auto" w:fill="FFFFFF"/>
        </w:rPr>
        <w:t xml:space="preserve">will </w:t>
      </w:r>
      <w:proofErr w:type="gramStart"/>
      <w:r>
        <w:rPr>
          <w:rStyle w:val="normaltextrun"/>
          <w:rFonts w:ascii="Calibri" w:hAnsi="Calibri" w:cs="Calibri"/>
          <w:color w:val="000000"/>
          <w:sz w:val="22"/>
          <w:szCs w:val="22"/>
          <w:shd w:val="clear" w:color="auto" w:fill="FFFFFF"/>
        </w:rPr>
        <w:t>be developed</w:t>
      </w:r>
      <w:proofErr w:type="gramEnd"/>
      <w:r>
        <w:rPr>
          <w:rStyle w:val="normaltextrun"/>
          <w:rFonts w:ascii="Calibri" w:hAnsi="Calibri" w:cs="Calibri"/>
          <w:color w:val="000000"/>
          <w:sz w:val="22"/>
          <w:szCs w:val="22"/>
          <w:shd w:val="clear" w:color="auto" w:fill="FFFFFF"/>
        </w:rPr>
        <w:t xml:space="preserve"> based on research articles and peer-reviewed journals</w:t>
      </w:r>
      <w:r w:rsidR="00C904D4">
        <w:rPr>
          <w:rStyle w:val="normaltextrun"/>
          <w:rFonts w:ascii="Calibri" w:hAnsi="Calibri" w:cs="Calibri"/>
          <w:color w:val="000000"/>
          <w:sz w:val="22"/>
          <w:szCs w:val="22"/>
          <w:shd w:val="clear" w:color="auto" w:fill="FFFFFF"/>
        </w:rPr>
        <w:t xml:space="preserve"> and trained, its hyperparameters will also be optimized to develop the best model possible</w:t>
      </w:r>
      <w:r>
        <w:rPr>
          <w:rStyle w:val="normaltextrun"/>
          <w:rFonts w:ascii="Calibri" w:hAnsi="Calibri" w:cs="Calibri"/>
          <w:color w:val="000000"/>
          <w:sz w:val="22"/>
          <w:szCs w:val="22"/>
          <w:shd w:val="clear" w:color="auto" w:fill="FFFFFF"/>
        </w:rPr>
        <w:t>. This will require majority of the project time as the development of the model will require fine tuning and the most efficient model used may require a combination from multiple algorithms. Lastly, the model</w:t>
      </w:r>
      <w:r>
        <w:rPr>
          <w:rStyle w:val="normaltextrun"/>
          <w:rFonts w:ascii="Calibri" w:hAnsi="Calibri" w:cs="Calibri"/>
          <w:color w:val="000000"/>
          <w:sz w:val="22"/>
          <w:szCs w:val="22"/>
          <w:shd w:val="clear" w:color="auto" w:fill="FFFFFF"/>
        </w:rPr>
        <w:t xml:space="preserve"> </w:t>
      </w:r>
      <w:r w:rsidR="00C904D4">
        <w:rPr>
          <w:rStyle w:val="normaltextrun"/>
          <w:rFonts w:ascii="Calibri" w:hAnsi="Calibri" w:cs="Calibri"/>
          <w:color w:val="000000"/>
          <w:sz w:val="22"/>
          <w:szCs w:val="22"/>
          <w:shd w:val="clear" w:color="auto" w:fill="FFFFFF"/>
        </w:rPr>
        <w:t xml:space="preserve">will be </w:t>
      </w:r>
      <w:proofErr w:type="gramStart"/>
      <w:r>
        <w:rPr>
          <w:rStyle w:val="normaltextrun"/>
          <w:rFonts w:ascii="Calibri" w:hAnsi="Calibri" w:cs="Calibri"/>
          <w:color w:val="000000"/>
          <w:sz w:val="22"/>
          <w:szCs w:val="22"/>
          <w:shd w:val="clear" w:color="auto" w:fill="FFFFFF"/>
        </w:rPr>
        <w:t>tested</w:t>
      </w:r>
      <w:proofErr w:type="gramEnd"/>
      <w:r>
        <w:rPr>
          <w:rStyle w:val="normaltextrun"/>
          <w:rFonts w:ascii="Calibri" w:hAnsi="Calibri" w:cs="Calibri"/>
          <w:color w:val="000000"/>
          <w:sz w:val="22"/>
          <w:szCs w:val="22"/>
          <w:shd w:val="clear" w:color="auto" w:fill="FFFFFF"/>
        </w:rPr>
        <w:t xml:space="preserve"> extensively on pre-labeled test data. Comparative analysis </w:t>
      </w:r>
      <w:proofErr w:type="gramStart"/>
      <w:r>
        <w:rPr>
          <w:rStyle w:val="normaltextrun"/>
          <w:rFonts w:ascii="Calibri" w:hAnsi="Calibri" w:cs="Calibri"/>
          <w:color w:val="000000"/>
          <w:sz w:val="22"/>
          <w:szCs w:val="22"/>
          <w:shd w:val="clear" w:color="auto" w:fill="FFFFFF"/>
        </w:rPr>
        <w:t>is done</w:t>
      </w:r>
      <w:proofErr w:type="gramEnd"/>
      <w:r>
        <w:rPr>
          <w:rStyle w:val="normaltextrun"/>
          <w:rFonts w:ascii="Calibri" w:hAnsi="Calibri" w:cs="Calibri"/>
          <w:color w:val="000000"/>
          <w:sz w:val="22"/>
          <w:szCs w:val="22"/>
          <w:shd w:val="clear" w:color="auto" w:fill="FFFFFF"/>
        </w:rPr>
        <w:t xml:space="preserve"> to see the efficiency of the model against pre-labeled data.</w:t>
      </w:r>
      <w:r w:rsidR="008E0CD7">
        <w:br w:type="page"/>
      </w:r>
    </w:p>
    <w:p w14:paraId="72C79A7E" w14:textId="121B6573" w:rsidR="002433CD" w:rsidRPr="004B29A1" w:rsidRDefault="002433CD" w:rsidP="000D1FE0">
      <w:pPr>
        <w:pStyle w:val="SectionTitle"/>
      </w:pPr>
      <w:bookmarkStart w:id="6" w:name="_Toc70483854"/>
      <w:r>
        <w:lastRenderedPageBreak/>
        <w:t>Project Controls</w:t>
      </w:r>
      <w:bookmarkEnd w:id="6"/>
    </w:p>
    <w:p w14:paraId="3CE6FCEC" w14:textId="1840A4F9" w:rsidR="00332B48" w:rsidRPr="00A0530B" w:rsidRDefault="00332B48" w:rsidP="00770B89">
      <w:pPr>
        <w:pStyle w:val="Description"/>
        <w:spacing w:after="120"/>
        <w:rPr>
          <w:rFonts w:ascii="Times New Roman" w:hAnsi="Times New Roman"/>
          <w:i w:val="0"/>
          <w:sz w:val="24"/>
          <w:szCs w:val="24"/>
        </w:rPr>
      </w:pPr>
    </w:p>
    <w:tbl>
      <w:tblPr>
        <w:tblW w:w="9743" w:type="dxa"/>
        <w:tblInd w:w="-5" w:type="dxa"/>
        <w:tblLayout w:type="fixed"/>
        <w:tblLook w:val="04A0" w:firstRow="1" w:lastRow="0" w:firstColumn="1" w:lastColumn="0" w:noHBand="0" w:noVBand="1"/>
      </w:tblPr>
      <w:tblGrid>
        <w:gridCol w:w="1823"/>
        <w:gridCol w:w="1350"/>
        <w:gridCol w:w="2190"/>
        <w:gridCol w:w="2190"/>
        <w:gridCol w:w="2190"/>
      </w:tblGrid>
      <w:tr w:rsidR="002433CD" w:rsidRPr="00D10CA9" w14:paraId="41B85D3E" w14:textId="77777777" w:rsidTr="00087878">
        <w:trPr>
          <w:trHeight w:val="315"/>
        </w:trPr>
        <w:tc>
          <w:tcPr>
            <w:tcW w:w="9743"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3F24A85C" w:rsidR="002433CD" w:rsidRPr="0091650A" w:rsidRDefault="00567A51" w:rsidP="002748BC">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FD4DC6" w:rsidRPr="00D10CA9" w14:paraId="100336FC" w14:textId="77777777" w:rsidTr="00C028AD">
        <w:tblPrEx>
          <w:shd w:val="clear" w:color="auto" w:fill="D9D9D9" w:themeFill="background1" w:themeFillShade="D9"/>
        </w:tblPrEx>
        <w:trPr>
          <w:trHeight w:val="255"/>
        </w:trPr>
        <w:tc>
          <w:tcPr>
            <w:tcW w:w="1823" w:type="dxa"/>
            <w:tcBorders>
              <w:top w:val="single" w:sz="4" w:space="0" w:color="auto"/>
              <w:left w:val="single" w:sz="4" w:space="0" w:color="auto"/>
              <w:right w:val="single" w:sz="4" w:space="0" w:color="auto"/>
            </w:tcBorders>
            <w:shd w:val="clear" w:color="auto" w:fill="D9D9D9"/>
          </w:tcPr>
          <w:p w14:paraId="5A21DE16" w14:textId="7E0FB177"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cPr>
          <w:p w14:paraId="6E9A181C" w14:textId="77777777" w:rsidR="00FD4DC6" w:rsidRDefault="00FD4DC6" w:rsidP="00FD4DC6">
            <w:pPr>
              <w:rPr>
                <w:rFonts w:ascii="Times New Roman" w:eastAsia="Times New Roman" w:hAnsi="Times New Roman" w:cs="Times New Roman"/>
                <w:b/>
                <w:color w:val="000000"/>
                <w:sz w:val="16"/>
                <w:szCs w:val="16"/>
              </w:rPr>
            </w:pPr>
            <w:r w:rsidRPr="00891F11">
              <w:rPr>
                <w:rFonts w:ascii="Times New Roman" w:eastAsia="Times New Roman" w:hAnsi="Times New Roman" w:cs="Times New Roman"/>
                <w:b/>
                <w:color w:val="000000"/>
                <w:sz w:val="16"/>
                <w:szCs w:val="16"/>
              </w:rPr>
              <w:t>Risk Probability</w:t>
            </w:r>
          </w:p>
          <w:p w14:paraId="6051E30F" w14:textId="289BD2D9"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w:t>
            </w:r>
            <w:proofErr w:type="gramStart"/>
            <w:r w:rsidRPr="00891F11">
              <w:rPr>
                <w:rFonts w:ascii="Times New Roman" w:eastAsia="Times New Roman" w:hAnsi="Times New Roman" w:cs="Times New Roman"/>
                <w:b/>
                <w:color w:val="000000"/>
                <w:sz w:val="16"/>
                <w:szCs w:val="16"/>
              </w:rPr>
              <w:t>high</w:t>
            </w:r>
            <w:proofErr w:type="gramEnd"/>
            <w:r w:rsidRPr="00891F11">
              <w:rPr>
                <w:rFonts w:ascii="Times New Roman" w:eastAsia="Times New Roman" w:hAnsi="Times New Roman" w:cs="Times New Roman"/>
                <w:b/>
                <w:color w:val="000000"/>
                <w:sz w:val="16"/>
                <w:szCs w:val="16"/>
              </w:rPr>
              <w:t>, medium, low)</w:t>
            </w:r>
          </w:p>
        </w:tc>
        <w:tc>
          <w:tcPr>
            <w:tcW w:w="2190" w:type="dxa"/>
            <w:tcBorders>
              <w:top w:val="single" w:sz="4" w:space="0" w:color="auto"/>
              <w:left w:val="single" w:sz="4" w:space="0" w:color="auto"/>
              <w:bottom w:val="single" w:sz="4" w:space="0" w:color="auto"/>
              <w:right w:val="single" w:sz="4" w:space="0" w:color="auto"/>
            </w:tcBorders>
            <w:shd w:val="clear" w:color="auto" w:fill="D9D9D9"/>
            <w:noWrap/>
          </w:tcPr>
          <w:p w14:paraId="408093F6" w14:textId="7CF49F3A"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cPr>
          <w:p w14:paraId="1FB91238" w14:textId="4F8D7073"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Risk Mitigation</w:t>
            </w:r>
          </w:p>
        </w:tc>
        <w:tc>
          <w:tcPr>
            <w:tcW w:w="2190" w:type="dxa"/>
            <w:tcBorders>
              <w:top w:val="single" w:sz="4" w:space="0" w:color="auto"/>
              <w:left w:val="single" w:sz="4" w:space="0" w:color="auto"/>
              <w:right w:val="single" w:sz="4" w:space="0" w:color="auto"/>
            </w:tcBorders>
            <w:shd w:val="clear" w:color="auto" w:fill="D9D9D9"/>
          </w:tcPr>
          <w:p w14:paraId="19FCBD9F" w14:textId="001FD9B4" w:rsidR="00FD4DC6" w:rsidRPr="00D10CA9" w:rsidRDefault="00FD4DC6" w:rsidP="00FD4DC6">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Contingency Plan</w:t>
            </w:r>
          </w:p>
        </w:tc>
      </w:tr>
      <w:tr w:rsidR="002433CD" w:rsidRPr="00D10CA9" w14:paraId="2D1A3903"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63C9E7A5" w14:textId="2CF9DAE3" w:rsidR="002433CD" w:rsidRPr="00D10CA9" w:rsidRDefault="00757870"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from different image modalities cause inaccuracy</w:t>
            </w:r>
          </w:p>
        </w:tc>
        <w:tc>
          <w:tcPr>
            <w:tcW w:w="1350" w:type="dxa"/>
            <w:tcBorders>
              <w:top w:val="single" w:sz="4" w:space="0" w:color="auto"/>
              <w:left w:val="single" w:sz="4" w:space="0" w:color="auto"/>
              <w:bottom w:val="single" w:sz="4" w:space="0" w:color="auto"/>
              <w:right w:val="single" w:sz="4" w:space="0" w:color="auto"/>
            </w:tcBorders>
          </w:tcPr>
          <w:p w14:paraId="53C8975B" w14:textId="0A817E52" w:rsidR="002433CD" w:rsidRPr="00D10CA9" w:rsidRDefault="00757870"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516365E9" w14:textId="52A27067" w:rsidR="002433CD" w:rsidRPr="00D10CA9" w:rsidRDefault="000869C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model will inaccurately label medical images</w:t>
            </w:r>
          </w:p>
        </w:tc>
        <w:tc>
          <w:tcPr>
            <w:tcW w:w="2190" w:type="dxa"/>
            <w:tcBorders>
              <w:top w:val="single" w:sz="4" w:space="0" w:color="auto"/>
              <w:left w:val="single" w:sz="4" w:space="0" w:color="auto"/>
              <w:bottom w:val="single" w:sz="4" w:space="0" w:color="auto"/>
              <w:right w:val="single" w:sz="4" w:space="0" w:color="auto"/>
            </w:tcBorders>
          </w:tcPr>
          <w:p w14:paraId="6D496C0A" w14:textId="01FABC01" w:rsidR="002433CD" w:rsidRPr="00D10CA9" w:rsidRDefault="000869C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adding hidden nodes to separate and classify images based on imaging modality.</w:t>
            </w:r>
          </w:p>
        </w:tc>
        <w:tc>
          <w:tcPr>
            <w:tcW w:w="2190" w:type="dxa"/>
            <w:tcBorders>
              <w:top w:val="single" w:sz="4" w:space="0" w:color="auto"/>
              <w:left w:val="single" w:sz="4" w:space="0" w:color="auto"/>
              <w:bottom w:val="single" w:sz="4" w:space="0" w:color="auto"/>
              <w:right w:val="single" w:sz="4" w:space="0" w:color="auto"/>
            </w:tcBorders>
          </w:tcPr>
          <w:p w14:paraId="34C2B804" w14:textId="24FE8EB5" w:rsidR="002433CD" w:rsidRPr="00D10CA9" w:rsidRDefault="000869C4"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 only data sets using only one imaging modality</w:t>
            </w:r>
            <w:r>
              <w:rPr>
                <w:rFonts w:ascii="Times New Roman" w:eastAsia="Times New Roman" w:hAnsi="Times New Roman" w:cs="Times New Roman"/>
                <w:color w:val="000000"/>
                <w:sz w:val="16"/>
                <w:szCs w:val="16"/>
              </w:rPr>
              <w:t>.</w:t>
            </w:r>
          </w:p>
        </w:tc>
      </w:tr>
      <w:tr w:rsidR="002433CD" w:rsidRPr="00D10CA9" w14:paraId="02C12CE3"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6209ED79" w14:textId="77777777" w:rsidR="002433CD" w:rsidRPr="00D10CA9" w:rsidRDefault="002433CD" w:rsidP="00910D4F">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1E81C71" w14:textId="77777777" w:rsidR="002433CD" w:rsidRPr="00D10CA9" w:rsidRDefault="002433CD" w:rsidP="00910D4F">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3097DA97"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CA9ADE5" w14:textId="77777777" w:rsidR="002433CD" w:rsidRPr="00D10CA9" w:rsidRDefault="002433CD" w:rsidP="00910D4F">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480F845" w14:textId="77777777" w:rsidR="002433CD" w:rsidRPr="00D10CA9" w:rsidRDefault="002433CD" w:rsidP="00910D4F">
            <w:pPr>
              <w:rPr>
                <w:rFonts w:ascii="Times New Roman" w:eastAsia="Times New Roman" w:hAnsi="Times New Roman" w:cs="Times New Roman"/>
                <w:color w:val="000000"/>
                <w:sz w:val="16"/>
                <w:szCs w:val="16"/>
              </w:rPr>
            </w:pPr>
          </w:p>
        </w:tc>
      </w:tr>
      <w:tr w:rsidR="002433CD" w:rsidRPr="00D10CA9" w14:paraId="60AB1B62"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47E3AE52" w14:textId="77777777" w:rsidR="002433CD" w:rsidRPr="00D10CA9" w:rsidRDefault="002433CD" w:rsidP="00910D4F">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4A35FEE" w14:textId="77777777" w:rsidR="002433CD" w:rsidRPr="00D10CA9" w:rsidRDefault="002433CD" w:rsidP="00910D4F">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0AA3D34E"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77777777" w:rsidR="002433CD" w:rsidRPr="00D10CA9" w:rsidRDefault="002433CD" w:rsidP="00910D4F">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A921136" w14:textId="77777777" w:rsidR="002433CD" w:rsidRPr="00D10CA9" w:rsidRDefault="002433CD" w:rsidP="00910D4F">
            <w:pPr>
              <w:rPr>
                <w:rFonts w:ascii="Times New Roman" w:eastAsia="Times New Roman" w:hAnsi="Times New Roman" w:cs="Times New Roman"/>
                <w:color w:val="000000"/>
                <w:sz w:val="16"/>
                <w:szCs w:val="16"/>
              </w:rPr>
            </w:pPr>
          </w:p>
        </w:tc>
      </w:tr>
    </w:tbl>
    <w:p w14:paraId="0B9C8A4C" w14:textId="77777777" w:rsidR="00332B48" w:rsidRPr="00FD4DC6" w:rsidRDefault="00332B48" w:rsidP="00770B89">
      <w:pPr>
        <w:pStyle w:val="Description"/>
        <w:spacing w:after="120"/>
        <w:ind w:left="360"/>
        <w:rPr>
          <w:rFonts w:ascii="Times New Roman" w:hAnsi="Times New Roman"/>
          <w:i w:val="0"/>
          <w:sz w:val="16"/>
          <w:szCs w:val="16"/>
        </w:rPr>
      </w:pPr>
    </w:p>
    <w:tbl>
      <w:tblPr>
        <w:tblW w:w="9810" w:type="dxa"/>
        <w:tblInd w:w="-5" w:type="dxa"/>
        <w:tblLook w:val="04A0" w:firstRow="1" w:lastRow="0" w:firstColumn="1" w:lastColumn="0" w:noHBand="0" w:noVBand="1"/>
      </w:tblPr>
      <w:tblGrid>
        <w:gridCol w:w="644"/>
        <w:gridCol w:w="1170"/>
        <w:gridCol w:w="1966"/>
        <w:gridCol w:w="1733"/>
        <w:gridCol w:w="1170"/>
        <w:gridCol w:w="540"/>
        <w:gridCol w:w="797"/>
        <w:gridCol w:w="714"/>
        <w:gridCol w:w="1076"/>
      </w:tblGrid>
      <w:tr w:rsidR="00152C21" w:rsidRPr="00D10CA9" w14:paraId="59F477E1" w14:textId="77777777" w:rsidTr="00087878">
        <w:trPr>
          <w:trHeight w:val="315"/>
        </w:trPr>
        <w:tc>
          <w:tcPr>
            <w:tcW w:w="9810"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16777AFD" w:rsidR="00152C21" w:rsidRPr="002F4D67" w:rsidRDefault="00567A51" w:rsidP="002748BC">
            <w:pPr>
              <w:pStyle w:val="ListParagraph"/>
              <w:spacing w:after="0" w:line="240" w:lineRule="auto"/>
              <w:ind w:left="360"/>
              <w:contextualSpacing w:val="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6F3E54" w:rsidRPr="00D10CA9" w14:paraId="0CB2AE3D" w14:textId="77777777" w:rsidTr="006F3E54">
        <w:trPr>
          <w:cantSplit/>
          <w:trHeight w:val="1493"/>
        </w:trPr>
        <w:tc>
          <w:tcPr>
            <w:tcW w:w="644"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2748BC">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96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7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107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6F3E54">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3DD32397" w14:textId="434B629A" w:rsidR="00152C21" w:rsidRPr="00D10CA9" w:rsidRDefault="00152C2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hideMark/>
          </w:tcPr>
          <w:p w14:paraId="680931FE" w14:textId="464F3EC8"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966" w:type="dxa"/>
            <w:tcBorders>
              <w:top w:val="nil"/>
              <w:left w:val="nil"/>
              <w:bottom w:val="single" w:sz="4" w:space="0" w:color="auto"/>
              <w:right w:val="single" w:sz="4" w:space="0" w:color="auto"/>
            </w:tcBorders>
            <w:shd w:val="clear" w:color="auto" w:fill="auto"/>
            <w:hideMark/>
          </w:tcPr>
          <w:p w14:paraId="43CFCAD2" w14:textId="6095187A"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sidR="00E374FC">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1733" w:type="dxa"/>
            <w:tcBorders>
              <w:top w:val="nil"/>
              <w:left w:val="nil"/>
              <w:bottom w:val="single" w:sz="4" w:space="0" w:color="auto"/>
              <w:right w:val="single" w:sz="4" w:space="0" w:color="auto"/>
            </w:tcBorders>
            <w:shd w:val="clear" w:color="auto" w:fill="auto"/>
            <w:hideMark/>
          </w:tcPr>
          <w:p w14:paraId="15A4A332"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hideMark/>
          </w:tcPr>
          <w:p w14:paraId="681584E3"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hideMark/>
          </w:tcPr>
          <w:p w14:paraId="1C97DC7F"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hideMark/>
          </w:tcPr>
          <w:p w14:paraId="08F2BA6C"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62E6833F"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4045E2B3" w14:textId="77777777" w:rsidR="00152C21" w:rsidRPr="00D10CA9" w:rsidRDefault="00152C21" w:rsidP="00910D4F">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6F3E54">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09B27A7F" w14:textId="3E1274AE" w:rsidR="00152C21" w:rsidRPr="00D10CA9" w:rsidRDefault="00152C2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hideMark/>
          </w:tcPr>
          <w:p w14:paraId="1F1206DF"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966" w:type="dxa"/>
            <w:tcBorders>
              <w:top w:val="nil"/>
              <w:left w:val="nil"/>
              <w:bottom w:val="single" w:sz="4" w:space="0" w:color="auto"/>
              <w:right w:val="single" w:sz="4" w:space="0" w:color="auto"/>
            </w:tcBorders>
            <w:shd w:val="clear" w:color="auto" w:fill="auto"/>
            <w:hideMark/>
          </w:tcPr>
          <w:p w14:paraId="119E5D59" w14:textId="77777777" w:rsidR="00152C21" w:rsidRPr="00D10CA9" w:rsidRDefault="00152C21" w:rsidP="00910D4F">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1733" w:type="dxa"/>
            <w:tcBorders>
              <w:top w:val="nil"/>
              <w:left w:val="nil"/>
              <w:bottom w:val="single" w:sz="4" w:space="0" w:color="auto"/>
              <w:right w:val="single" w:sz="4" w:space="0" w:color="auto"/>
            </w:tcBorders>
            <w:shd w:val="clear" w:color="auto" w:fill="auto"/>
            <w:hideMark/>
          </w:tcPr>
          <w:p w14:paraId="036FEBFD"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77BCF56A"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hideMark/>
          </w:tcPr>
          <w:p w14:paraId="271FDFAA"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hideMark/>
          </w:tcPr>
          <w:p w14:paraId="0CD455DA"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48EE3E8C"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76E25D18"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6F3E54">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3DDE2711" w14:textId="6512FCAB" w:rsidR="00152C21" w:rsidRPr="00D10CA9" w:rsidRDefault="00152C21"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hideMark/>
          </w:tcPr>
          <w:p w14:paraId="0E8D9F54"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966" w:type="dxa"/>
            <w:tcBorders>
              <w:top w:val="nil"/>
              <w:left w:val="nil"/>
              <w:bottom w:val="single" w:sz="4" w:space="0" w:color="auto"/>
              <w:right w:val="single" w:sz="4" w:space="0" w:color="auto"/>
            </w:tcBorders>
            <w:shd w:val="clear" w:color="auto" w:fill="auto"/>
            <w:hideMark/>
          </w:tcPr>
          <w:p w14:paraId="6A261F6C"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33" w:type="dxa"/>
            <w:tcBorders>
              <w:top w:val="nil"/>
              <w:left w:val="nil"/>
              <w:bottom w:val="single" w:sz="4" w:space="0" w:color="auto"/>
              <w:right w:val="single" w:sz="4" w:space="0" w:color="auto"/>
            </w:tcBorders>
            <w:shd w:val="clear" w:color="auto" w:fill="auto"/>
            <w:hideMark/>
          </w:tcPr>
          <w:p w14:paraId="53905E21"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64780768"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hideMark/>
          </w:tcPr>
          <w:p w14:paraId="6BC0FE70"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hideMark/>
          </w:tcPr>
          <w:p w14:paraId="65EE10D6"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7908CF36"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620232EA" w14:textId="77777777" w:rsidR="00152C21" w:rsidRPr="00D10CA9" w:rsidRDefault="00152C21"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7DAF38CF" w14:textId="385B0E4E" w:rsidR="00332B48" w:rsidRPr="00795BD4" w:rsidRDefault="00332B48" w:rsidP="00FD4DC6">
      <w:pPr>
        <w:pStyle w:val="Description"/>
        <w:spacing w:before="120" w:after="120"/>
        <w:rPr>
          <w:rFonts w:ascii="Times New Roman" w:hAnsi="Times New Roman"/>
          <w:i w:val="0"/>
          <w:sz w:val="24"/>
          <w:szCs w:val="24"/>
        </w:rPr>
      </w:pPr>
    </w:p>
    <w:tbl>
      <w:tblPr>
        <w:tblW w:w="9810" w:type="dxa"/>
        <w:tblInd w:w="-5" w:type="dxa"/>
        <w:tblLayout w:type="fixed"/>
        <w:tblLook w:val="04A0" w:firstRow="1" w:lastRow="0" w:firstColumn="1" w:lastColumn="0" w:noHBand="0" w:noVBand="1"/>
      </w:tblPr>
      <w:tblGrid>
        <w:gridCol w:w="653"/>
        <w:gridCol w:w="2430"/>
        <w:gridCol w:w="450"/>
        <w:gridCol w:w="990"/>
        <w:gridCol w:w="810"/>
        <w:gridCol w:w="900"/>
        <w:gridCol w:w="1080"/>
        <w:gridCol w:w="720"/>
        <w:gridCol w:w="810"/>
        <w:gridCol w:w="967"/>
      </w:tblGrid>
      <w:tr w:rsidR="002433CD" w:rsidRPr="00D10CA9" w14:paraId="7DC40B14" w14:textId="77777777" w:rsidTr="00C67CFA">
        <w:trPr>
          <w:trHeight w:val="315"/>
        </w:trPr>
        <w:tc>
          <w:tcPr>
            <w:tcW w:w="981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61429CE4" w:rsidR="002433CD" w:rsidRPr="0091650A" w:rsidRDefault="00567A51" w:rsidP="002748BC">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C67CFA">
        <w:trPr>
          <w:cantSplit/>
          <w:trHeight w:val="1097"/>
        </w:trPr>
        <w:tc>
          <w:tcPr>
            <w:tcW w:w="653"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6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2748BC">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910D4F">
        <w:trPr>
          <w:trHeight w:val="350"/>
        </w:trPr>
        <w:tc>
          <w:tcPr>
            <w:tcW w:w="653" w:type="dxa"/>
            <w:tcBorders>
              <w:top w:val="nil"/>
              <w:left w:val="single" w:sz="4" w:space="0" w:color="auto"/>
              <w:bottom w:val="single" w:sz="4" w:space="0" w:color="auto"/>
              <w:right w:val="single" w:sz="4" w:space="0" w:color="auto"/>
            </w:tcBorders>
            <w:shd w:val="clear" w:color="auto" w:fill="auto"/>
            <w:noWrap/>
            <w:hideMark/>
          </w:tcPr>
          <w:p w14:paraId="0E1BE996"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hideMark/>
          </w:tcPr>
          <w:p w14:paraId="5FDCDA89"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hideMark/>
          </w:tcPr>
          <w:p w14:paraId="36B898B4"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62C7108C"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hideMark/>
          </w:tcPr>
          <w:p w14:paraId="09D2BEED"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74F34B6F"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hideMark/>
          </w:tcPr>
          <w:p w14:paraId="34A1CA26"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hideMark/>
          </w:tcPr>
          <w:p w14:paraId="3DD4F224"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2D5A1CDB"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noWrap/>
            <w:hideMark/>
          </w:tcPr>
          <w:p w14:paraId="7511C5DD"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910D4F">
        <w:trPr>
          <w:trHeight w:val="260"/>
        </w:trPr>
        <w:tc>
          <w:tcPr>
            <w:tcW w:w="653" w:type="dxa"/>
            <w:tcBorders>
              <w:top w:val="nil"/>
              <w:left w:val="single" w:sz="4" w:space="0" w:color="auto"/>
              <w:bottom w:val="single" w:sz="4" w:space="0" w:color="auto"/>
              <w:right w:val="single" w:sz="4" w:space="0" w:color="auto"/>
            </w:tcBorders>
            <w:shd w:val="clear" w:color="auto" w:fill="auto"/>
            <w:noWrap/>
            <w:hideMark/>
          </w:tcPr>
          <w:p w14:paraId="539A2F8B"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hideMark/>
          </w:tcPr>
          <w:p w14:paraId="5D1ED125"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hideMark/>
          </w:tcPr>
          <w:p w14:paraId="024A56A1"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78EA1E53"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hideMark/>
          </w:tcPr>
          <w:p w14:paraId="489A4D11"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628B59C5"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hideMark/>
          </w:tcPr>
          <w:p w14:paraId="16FFB72E"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hideMark/>
          </w:tcPr>
          <w:p w14:paraId="6B2326AA"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3E8F487C"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noWrap/>
            <w:hideMark/>
          </w:tcPr>
          <w:p w14:paraId="19DC9949"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54C335C0" w14:textId="0411C263" w:rsidR="00332B48" w:rsidRPr="00C67CFA" w:rsidRDefault="00332B48" w:rsidP="00C67CFA">
      <w:pPr>
        <w:pStyle w:val="Description"/>
        <w:spacing w:before="120" w:after="120"/>
        <w:rPr>
          <w:rFonts w:ascii="Times New Roman" w:hAnsi="Times New Roman"/>
          <w:i w:val="0"/>
          <w:sz w:val="24"/>
          <w:szCs w:val="24"/>
        </w:rPr>
      </w:pPr>
    </w:p>
    <w:tbl>
      <w:tblPr>
        <w:tblW w:w="9805" w:type="dxa"/>
        <w:tblLook w:val="04A0" w:firstRow="1" w:lastRow="0" w:firstColumn="1" w:lastColumn="0" w:noHBand="0" w:noVBand="1"/>
      </w:tblPr>
      <w:tblGrid>
        <w:gridCol w:w="2070"/>
        <w:gridCol w:w="1260"/>
        <w:gridCol w:w="1530"/>
        <w:gridCol w:w="4945"/>
      </w:tblGrid>
      <w:tr w:rsidR="002433CD" w:rsidRPr="00D10CA9" w14:paraId="681BBED4" w14:textId="77777777" w:rsidTr="00795BD4">
        <w:trPr>
          <w:trHeight w:val="315"/>
        </w:trPr>
        <w:tc>
          <w:tcPr>
            <w:tcW w:w="9805"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40405FC9" w:rsidR="002433CD" w:rsidRPr="0091650A" w:rsidRDefault="00B437F4" w:rsidP="009D0149">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795BD4">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9D014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9D014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9D014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945"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9D014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910D4F">
        <w:trPr>
          <w:trHeight w:val="323"/>
        </w:trPr>
        <w:tc>
          <w:tcPr>
            <w:tcW w:w="2070" w:type="dxa"/>
            <w:tcBorders>
              <w:top w:val="nil"/>
              <w:left w:val="single" w:sz="4" w:space="0" w:color="auto"/>
              <w:bottom w:val="single" w:sz="4" w:space="0" w:color="auto"/>
              <w:right w:val="single" w:sz="4" w:space="0" w:color="auto"/>
            </w:tcBorders>
            <w:shd w:val="clear" w:color="auto" w:fill="auto"/>
            <w:hideMark/>
          </w:tcPr>
          <w:p w14:paraId="1D89C724" w14:textId="4105D17B"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F53EF">
              <w:rPr>
                <w:rFonts w:ascii="Times New Roman" w:eastAsia="Times New Roman" w:hAnsi="Times New Roman" w:cs="Times New Roman"/>
                <w:color w:val="000000"/>
                <w:sz w:val="16"/>
                <w:szCs w:val="16"/>
              </w:rPr>
              <w:t>USER</w:t>
            </w:r>
          </w:p>
        </w:tc>
        <w:tc>
          <w:tcPr>
            <w:tcW w:w="1260" w:type="dxa"/>
            <w:tcBorders>
              <w:top w:val="nil"/>
              <w:left w:val="nil"/>
              <w:bottom w:val="single" w:sz="4" w:space="0" w:color="auto"/>
              <w:right w:val="single" w:sz="4" w:space="0" w:color="auto"/>
            </w:tcBorders>
            <w:shd w:val="clear" w:color="auto" w:fill="auto"/>
            <w:hideMark/>
          </w:tcPr>
          <w:p w14:paraId="49A97563" w14:textId="1723237A" w:rsidR="002433CD" w:rsidRPr="00D10CA9" w:rsidRDefault="002F53EF"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530" w:type="dxa"/>
            <w:tcBorders>
              <w:top w:val="nil"/>
              <w:left w:val="nil"/>
              <w:bottom w:val="single" w:sz="4" w:space="0" w:color="auto"/>
              <w:right w:val="single" w:sz="4" w:space="0" w:color="auto"/>
            </w:tcBorders>
            <w:shd w:val="clear" w:color="auto" w:fill="auto"/>
            <w:hideMark/>
          </w:tcPr>
          <w:p w14:paraId="0509317B" w14:textId="0CBDC929" w:rsidR="002433CD" w:rsidRPr="00D10CA9" w:rsidRDefault="002F53EF" w:rsidP="00910D4F">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Input on GUI</w:t>
            </w:r>
          </w:p>
        </w:tc>
        <w:tc>
          <w:tcPr>
            <w:tcW w:w="4945" w:type="dxa"/>
            <w:tcBorders>
              <w:top w:val="nil"/>
              <w:left w:val="nil"/>
              <w:bottom w:val="single" w:sz="4" w:space="0" w:color="auto"/>
              <w:right w:val="single" w:sz="4" w:space="0" w:color="auto"/>
            </w:tcBorders>
            <w:shd w:val="clear" w:color="auto" w:fill="auto"/>
            <w:hideMark/>
          </w:tcPr>
          <w:p w14:paraId="4CBBFF58" w14:textId="153A9924"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F53EF">
              <w:rPr>
                <w:rFonts w:ascii="Times New Roman" w:eastAsia="Times New Roman" w:hAnsi="Times New Roman" w:cs="Times New Roman"/>
                <w:color w:val="000000"/>
                <w:sz w:val="16"/>
                <w:szCs w:val="16"/>
              </w:rPr>
              <w:t>To comment and provide feedback on the model and its results.</w:t>
            </w:r>
          </w:p>
        </w:tc>
      </w:tr>
      <w:tr w:rsidR="002433CD" w:rsidRPr="00D10CA9" w14:paraId="2250B47C" w14:textId="77777777" w:rsidTr="00910D4F">
        <w:trPr>
          <w:trHeight w:val="278"/>
        </w:trPr>
        <w:tc>
          <w:tcPr>
            <w:tcW w:w="2070" w:type="dxa"/>
            <w:tcBorders>
              <w:top w:val="nil"/>
              <w:left w:val="single" w:sz="4" w:space="0" w:color="auto"/>
              <w:bottom w:val="single" w:sz="4" w:space="0" w:color="auto"/>
              <w:right w:val="single" w:sz="4" w:space="0" w:color="auto"/>
            </w:tcBorders>
            <w:shd w:val="clear" w:color="auto" w:fill="auto"/>
            <w:hideMark/>
          </w:tcPr>
          <w:p w14:paraId="1CF4F173"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hideMark/>
          </w:tcPr>
          <w:p w14:paraId="7BDF9B32"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hideMark/>
          </w:tcPr>
          <w:p w14:paraId="4C51C5E0"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945" w:type="dxa"/>
            <w:tcBorders>
              <w:top w:val="nil"/>
              <w:left w:val="nil"/>
              <w:bottom w:val="single" w:sz="4" w:space="0" w:color="auto"/>
              <w:right w:val="single" w:sz="4" w:space="0" w:color="auto"/>
            </w:tcBorders>
            <w:shd w:val="clear" w:color="auto" w:fill="auto"/>
            <w:hideMark/>
          </w:tcPr>
          <w:p w14:paraId="7820EDD3" w14:textId="77777777" w:rsidR="002433CD" w:rsidRPr="00D10CA9" w:rsidRDefault="002433CD" w:rsidP="00910D4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B010236" w14:textId="77777777" w:rsidR="002F53EF" w:rsidRDefault="002F53EF" w:rsidP="000D1FE0">
      <w:pPr>
        <w:pStyle w:val="SectionTitle"/>
      </w:pPr>
      <w:bookmarkStart w:id="7" w:name="_Toc70483855"/>
    </w:p>
    <w:p w14:paraId="69DF1D0B" w14:textId="77777777" w:rsidR="002F53EF" w:rsidRDefault="002F53EF" w:rsidP="000D1FE0">
      <w:pPr>
        <w:pStyle w:val="SectionTitle"/>
      </w:pPr>
    </w:p>
    <w:p w14:paraId="157F61C6" w14:textId="77777777" w:rsidR="002F53EF" w:rsidRDefault="002F53EF" w:rsidP="000D1FE0">
      <w:pPr>
        <w:pStyle w:val="SectionTitle"/>
      </w:pPr>
    </w:p>
    <w:p w14:paraId="10857913" w14:textId="77777777" w:rsidR="002F53EF" w:rsidRDefault="002F53EF" w:rsidP="000D1FE0">
      <w:pPr>
        <w:pStyle w:val="SectionTitle"/>
      </w:pPr>
    </w:p>
    <w:p w14:paraId="09177300" w14:textId="77777777" w:rsidR="002F53EF" w:rsidRDefault="002F53EF" w:rsidP="000D1FE0">
      <w:pPr>
        <w:pStyle w:val="SectionTitle"/>
      </w:pPr>
    </w:p>
    <w:p w14:paraId="1D6D586F" w14:textId="6B828439" w:rsidR="002B2E0A" w:rsidRPr="00F762A5" w:rsidRDefault="002B2E0A" w:rsidP="000D1FE0">
      <w:pPr>
        <w:pStyle w:val="SectionTitle"/>
      </w:pPr>
      <w:r>
        <w:lastRenderedPageBreak/>
        <w:t>Project Cost and Schedule</w:t>
      </w:r>
      <w:bookmarkEnd w:id="7"/>
    </w:p>
    <w:p w14:paraId="26645F82" w14:textId="2C7CD601" w:rsidR="002B2E0A" w:rsidRPr="008116AB" w:rsidRDefault="00C904D4" w:rsidP="008116AB">
      <w:pPr>
        <w:pStyle w:val="Description"/>
        <w:spacing w:after="120"/>
        <w:rPr>
          <w:rFonts w:ascii="Times New Roman" w:eastAsiaTheme="minorHAnsi" w:hAnsi="Times New Roman"/>
          <w:i w:val="0"/>
          <w:sz w:val="24"/>
          <w:szCs w:val="24"/>
          <w:lang w:eastAsia="en-US"/>
        </w:rPr>
      </w:pPr>
      <w:r>
        <w:rPr>
          <w:rFonts w:ascii="Times New Roman" w:hAnsi="Times New Roman"/>
          <w:i w:val="0"/>
          <w:sz w:val="24"/>
          <w:szCs w:val="24"/>
        </w:rPr>
        <w:t xml:space="preserve">There will be no project cost as this project can be achieved using already purchased computer hardware. The kind of hardware that one possesses will only impact the time the model takes to </w:t>
      </w:r>
      <w:proofErr w:type="gramStart"/>
      <w:r>
        <w:rPr>
          <w:rFonts w:ascii="Times New Roman" w:hAnsi="Times New Roman"/>
          <w:i w:val="0"/>
          <w:sz w:val="24"/>
          <w:szCs w:val="24"/>
        </w:rPr>
        <w:t>be trained</w:t>
      </w:r>
      <w:proofErr w:type="gramEnd"/>
      <w:r>
        <w:rPr>
          <w:rFonts w:ascii="Times New Roman" w:hAnsi="Times New Roman"/>
          <w:i w:val="0"/>
          <w:sz w:val="24"/>
          <w:szCs w:val="24"/>
        </w:rPr>
        <w:t xml:space="preserve"> and fine-tuned.</w:t>
      </w:r>
    </w:p>
    <w:p w14:paraId="6C71B133" w14:textId="77777777" w:rsidR="002B2E0A" w:rsidRPr="00F275F5" w:rsidRDefault="002B2E0A" w:rsidP="00F275F5">
      <w:pPr>
        <w:pStyle w:val="Description"/>
        <w:spacing w:after="120"/>
        <w:ind w:left="360"/>
        <w:rPr>
          <w:rFonts w:ascii="Times New Roman" w:eastAsiaTheme="minorHAnsi" w:hAnsi="Times New Roman"/>
          <w:i w:val="0"/>
          <w:sz w:val="24"/>
          <w:szCs w:val="24"/>
          <w:lang w:eastAsia="en-US"/>
        </w:rPr>
      </w:pPr>
    </w:p>
    <w:p w14:paraId="38582005" w14:textId="77777777" w:rsidR="002B2E0A" w:rsidRDefault="002B2E0A" w:rsidP="00770B89">
      <w:pPr>
        <w:spacing w:after="120"/>
        <w:rPr>
          <w:rFonts w:asciiTheme="minorBidi" w:hAnsiTheme="minorBidi"/>
          <w:b/>
          <w:bCs/>
        </w:rPr>
      </w:pPr>
      <w:r>
        <w:br w:type="page"/>
      </w:r>
    </w:p>
    <w:p w14:paraId="690EDF22" w14:textId="4FBA0AF1" w:rsidR="00E41094" w:rsidRPr="00F762A5" w:rsidRDefault="00F27B38" w:rsidP="000D1FE0">
      <w:pPr>
        <w:pStyle w:val="SectionTitle"/>
      </w:pPr>
      <w:bookmarkStart w:id="8" w:name="_Toc70483856"/>
      <w:r>
        <w:lastRenderedPageBreak/>
        <w:t>Appendix A</w:t>
      </w:r>
      <w:r w:rsidR="00E41094">
        <w:t xml:space="preserve"> – References</w:t>
      </w:r>
      <w:bookmarkEnd w:id="8"/>
    </w:p>
    <w:p w14:paraId="48348BA8" w14:textId="77777777" w:rsidR="004C5754" w:rsidRPr="004C5754" w:rsidRDefault="004C5754" w:rsidP="004C5754">
      <w:pPr>
        <w:spacing w:after="120"/>
        <w:rPr>
          <w:rFonts w:asciiTheme="minorBidi" w:hAnsiTheme="minorBidi"/>
        </w:rPr>
      </w:pPr>
      <w:proofErr w:type="spellStart"/>
      <w:r w:rsidRPr="004C5754">
        <w:rPr>
          <w:rFonts w:asciiTheme="minorBidi" w:hAnsiTheme="minorBidi"/>
        </w:rPr>
        <w:t>Bongiolatti</w:t>
      </w:r>
      <w:proofErr w:type="spellEnd"/>
      <w:r w:rsidRPr="004C5754">
        <w:rPr>
          <w:rFonts w:asciiTheme="minorBidi" w:hAnsiTheme="minorBidi"/>
        </w:rPr>
        <w:t xml:space="preserve">, S., </w:t>
      </w:r>
      <w:proofErr w:type="spellStart"/>
      <w:r w:rsidRPr="004C5754">
        <w:rPr>
          <w:rFonts w:asciiTheme="minorBidi" w:hAnsiTheme="minorBidi"/>
        </w:rPr>
        <w:t>Gonfiotti</w:t>
      </w:r>
      <w:proofErr w:type="spellEnd"/>
      <w:r w:rsidRPr="004C5754">
        <w:rPr>
          <w:rFonts w:asciiTheme="minorBidi" w:hAnsiTheme="minorBidi"/>
        </w:rPr>
        <w:t xml:space="preserve">, A., </w:t>
      </w:r>
      <w:proofErr w:type="spellStart"/>
      <w:r w:rsidRPr="004C5754">
        <w:rPr>
          <w:rFonts w:asciiTheme="minorBidi" w:hAnsiTheme="minorBidi"/>
        </w:rPr>
        <w:t>Borgianni</w:t>
      </w:r>
      <w:proofErr w:type="spellEnd"/>
      <w:r w:rsidRPr="004C5754">
        <w:rPr>
          <w:rFonts w:asciiTheme="minorBidi" w:hAnsiTheme="minorBidi"/>
        </w:rPr>
        <w:t xml:space="preserve">, S., Crisci, R., Curcio, C., Voltolini, L., </w:t>
      </w:r>
      <w:proofErr w:type="spellStart"/>
      <w:r w:rsidRPr="004C5754">
        <w:rPr>
          <w:rFonts w:asciiTheme="minorBidi" w:hAnsiTheme="minorBidi"/>
        </w:rPr>
        <w:t>Alloisio</w:t>
      </w:r>
      <w:proofErr w:type="spellEnd"/>
      <w:r w:rsidRPr="004C5754">
        <w:rPr>
          <w:rFonts w:asciiTheme="minorBidi" w:hAnsiTheme="minorBidi"/>
        </w:rPr>
        <w:t xml:space="preserve">, M., Amore, D., </w:t>
      </w:r>
      <w:proofErr w:type="spellStart"/>
      <w:r w:rsidRPr="004C5754">
        <w:rPr>
          <w:rFonts w:asciiTheme="minorBidi" w:hAnsiTheme="minorBidi"/>
        </w:rPr>
        <w:t>Ampollini</w:t>
      </w:r>
      <w:proofErr w:type="spellEnd"/>
      <w:r w:rsidRPr="004C5754">
        <w:rPr>
          <w:rFonts w:asciiTheme="minorBidi" w:hAnsiTheme="minorBidi"/>
        </w:rPr>
        <w:t xml:space="preserve">, L., </w:t>
      </w:r>
      <w:proofErr w:type="spellStart"/>
      <w:r w:rsidRPr="004C5754">
        <w:rPr>
          <w:rFonts w:asciiTheme="minorBidi" w:hAnsiTheme="minorBidi"/>
        </w:rPr>
        <w:t>Andreetti</w:t>
      </w:r>
      <w:proofErr w:type="spellEnd"/>
      <w:r w:rsidRPr="004C5754">
        <w:rPr>
          <w:rFonts w:asciiTheme="minorBidi" w:hAnsiTheme="minorBidi"/>
        </w:rPr>
        <w:t xml:space="preserve">, C., </w:t>
      </w:r>
      <w:proofErr w:type="spellStart"/>
      <w:r w:rsidRPr="004C5754">
        <w:rPr>
          <w:rFonts w:asciiTheme="minorBidi" w:hAnsiTheme="minorBidi"/>
        </w:rPr>
        <w:t>Argnani</w:t>
      </w:r>
      <w:proofErr w:type="spellEnd"/>
      <w:r w:rsidRPr="004C5754">
        <w:rPr>
          <w:rFonts w:asciiTheme="minorBidi" w:hAnsiTheme="minorBidi"/>
        </w:rPr>
        <w:t xml:space="preserve">, D., Baietto, G., Bandiera, A., </w:t>
      </w:r>
      <w:proofErr w:type="spellStart"/>
      <w:r w:rsidRPr="004C5754">
        <w:rPr>
          <w:rFonts w:asciiTheme="minorBidi" w:hAnsiTheme="minorBidi"/>
        </w:rPr>
        <w:t>Benato</w:t>
      </w:r>
      <w:proofErr w:type="spellEnd"/>
      <w:r w:rsidRPr="004C5754">
        <w:rPr>
          <w:rFonts w:asciiTheme="minorBidi" w:hAnsiTheme="minorBidi"/>
        </w:rPr>
        <w:t xml:space="preserve">, C., Benvenuti, M. R., Bertani, A., </w:t>
      </w:r>
      <w:proofErr w:type="spellStart"/>
      <w:r w:rsidRPr="004C5754">
        <w:rPr>
          <w:rFonts w:asciiTheme="minorBidi" w:hAnsiTheme="minorBidi"/>
        </w:rPr>
        <w:t>Bertolaccini</w:t>
      </w:r>
      <w:proofErr w:type="spellEnd"/>
      <w:r w:rsidRPr="004C5754">
        <w:rPr>
          <w:rFonts w:asciiTheme="minorBidi" w:hAnsiTheme="minorBidi"/>
        </w:rPr>
        <w:t xml:space="preserve">, L., Bortolotti, L., Bottoni, E., &amp; Breda, C. (2021). Post-operative outcomes and quality of life assessment after thoracoscopic lobectomy for </w:t>
      </w:r>
      <w:proofErr w:type="gramStart"/>
      <w:r w:rsidRPr="004C5754">
        <w:rPr>
          <w:rFonts w:asciiTheme="minorBidi" w:hAnsiTheme="minorBidi"/>
        </w:rPr>
        <w:t>Non-small</w:t>
      </w:r>
      <w:proofErr w:type="gramEnd"/>
      <w:r w:rsidRPr="004C5754">
        <w:rPr>
          <w:rFonts w:asciiTheme="minorBidi" w:hAnsiTheme="minorBidi"/>
        </w:rPr>
        <w:t xml:space="preserve">-cell lung cancer in octogenarians: Analysis from a national database. </w:t>
      </w:r>
      <w:r w:rsidRPr="004C5754">
        <w:rPr>
          <w:rFonts w:asciiTheme="minorBidi" w:hAnsiTheme="minorBidi"/>
          <w:i/>
          <w:iCs/>
        </w:rPr>
        <w:t>Surgical Oncology</w:t>
      </w:r>
      <w:r w:rsidRPr="004C5754">
        <w:rPr>
          <w:rFonts w:asciiTheme="minorBidi" w:hAnsiTheme="minorBidi"/>
        </w:rPr>
        <w:t xml:space="preserve">, </w:t>
      </w:r>
      <w:r w:rsidRPr="004C5754">
        <w:rPr>
          <w:rFonts w:asciiTheme="minorBidi" w:hAnsiTheme="minorBidi"/>
          <w:i/>
          <w:iCs/>
        </w:rPr>
        <w:t>37</w:t>
      </w:r>
      <w:r w:rsidRPr="004C5754">
        <w:rPr>
          <w:rFonts w:asciiTheme="minorBidi" w:hAnsiTheme="minorBidi"/>
        </w:rPr>
        <w:t>, 101530. https://doi.org/10.1016/j.suronc.2021.101530</w:t>
      </w:r>
    </w:p>
    <w:p w14:paraId="22DE90A9" w14:textId="77777777" w:rsidR="004C5754" w:rsidRPr="004C5754" w:rsidRDefault="004C5754" w:rsidP="004C5754">
      <w:pPr>
        <w:spacing w:after="120"/>
        <w:rPr>
          <w:rFonts w:asciiTheme="minorBidi" w:hAnsiTheme="minorBidi"/>
        </w:rPr>
      </w:pPr>
      <w:r w:rsidRPr="004C5754">
        <w:rPr>
          <w:rFonts w:asciiTheme="minorBidi" w:hAnsiTheme="minorBidi"/>
        </w:rPr>
        <w:t xml:space="preserve">Data from a database regarding Video-Assisted Thoracic Surgery Lobectomy (VATS-L) for Non-Small-Cell Lung Cancer (NSCLC) </w:t>
      </w:r>
      <w:proofErr w:type="gramStart"/>
      <w:r w:rsidRPr="004C5754">
        <w:rPr>
          <w:rFonts w:asciiTheme="minorBidi" w:hAnsiTheme="minorBidi"/>
        </w:rPr>
        <w:t>was collected</w:t>
      </w:r>
      <w:proofErr w:type="gramEnd"/>
      <w:r w:rsidRPr="004C5754">
        <w:rPr>
          <w:rFonts w:asciiTheme="minorBidi" w:hAnsiTheme="minorBidi"/>
        </w:rPr>
        <w:t xml:space="preserve"> key metrics to observe the outcomes for the elderly. The authors were able to derive metrics from the dataset, such as “...30-day and 90-day postoperative mortality</w:t>
      </w:r>
      <w:proofErr w:type="gramStart"/>
      <w:r w:rsidRPr="004C5754">
        <w:rPr>
          <w:rFonts w:asciiTheme="minorBidi" w:hAnsiTheme="minorBidi"/>
        </w:rPr>
        <w:t>...[</w:t>
      </w:r>
      <w:proofErr w:type="gramEnd"/>
      <w:r w:rsidRPr="004C5754">
        <w:rPr>
          <w:rFonts w:asciiTheme="minorBidi" w:hAnsiTheme="minorBidi"/>
        </w:rPr>
        <w:t>, ]any complication...[, ]complication rate...” and more to determine whether there is a significant risk that the elderly between 80-89 have when undergoing VATS-L for lung cancer through machine learning. Elsevier first received this article on 22 October 2020, revised on 27 December 2020, and accepted on 25 January 2021. The authors of this article utilize machine learning algorithms (logistic regression) to derive metrics related to complications that did not exist within the dataset, demonstrating the potential that AI possesses to supplement existing data and provide a new narrative on the risks of surgery for a specific age group.</w:t>
      </w:r>
    </w:p>
    <w:p w14:paraId="4F607B0F" w14:textId="77777777" w:rsidR="004C5754" w:rsidRPr="004C5754" w:rsidRDefault="004C5754" w:rsidP="004C5754">
      <w:pPr>
        <w:spacing w:after="120"/>
        <w:rPr>
          <w:rFonts w:asciiTheme="minorBidi" w:hAnsiTheme="minorBidi"/>
        </w:rPr>
      </w:pPr>
      <w:r w:rsidRPr="004C5754">
        <w:rPr>
          <w:rFonts w:asciiTheme="minorBidi" w:hAnsiTheme="minorBidi"/>
        </w:rPr>
        <w:t xml:space="preserve">Cardoso, M. J., Houssami, N., Pozzi, G., &amp; </w:t>
      </w:r>
      <w:proofErr w:type="spellStart"/>
      <w:r w:rsidRPr="004C5754">
        <w:rPr>
          <w:rFonts w:asciiTheme="minorBidi" w:hAnsiTheme="minorBidi"/>
        </w:rPr>
        <w:t>Séroussi</w:t>
      </w:r>
      <w:proofErr w:type="spellEnd"/>
      <w:r w:rsidRPr="004C5754">
        <w:rPr>
          <w:rFonts w:asciiTheme="minorBidi" w:hAnsiTheme="minorBidi"/>
        </w:rPr>
        <w:t xml:space="preserve">, B. (2020). Artificial intelligence (AI) in breast cancer care - Leveraging multidisciplinary skills to improve care. </w:t>
      </w:r>
      <w:r w:rsidRPr="004C5754">
        <w:rPr>
          <w:rFonts w:asciiTheme="minorBidi" w:hAnsiTheme="minorBidi"/>
          <w:i/>
          <w:iCs/>
        </w:rPr>
        <w:t>The Breast</w:t>
      </w:r>
      <w:r w:rsidRPr="004C5754">
        <w:rPr>
          <w:rFonts w:asciiTheme="minorBidi" w:hAnsiTheme="minorBidi"/>
        </w:rPr>
        <w:t>, 110–113. https://doi.org/10.1016/j.breast.2020.11.012</w:t>
      </w:r>
    </w:p>
    <w:p w14:paraId="435DDC38" w14:textId="77777777" w:rsidR="004C5754" w:rsidRPr="004C5754" w:rsidRDefault="004C5754" w:rsidP="004C5754">
      <w:pPr>
        <w:spacing w:after="120"/>
        <w:rPr>
          <w:rFonts w:asciiTheme="minorBidi" w:hAnsiTheme="minorBidi"/>
        </w:rPr>
      </w:pPr>
      <w:r w:rsidRPr="004C5754">
        <w:rPr>
          <w:rFonts w:asciiTheme="minorBidi" w:hAnsiTheme="minorBidi"/>
        </w:rPr>
        <w:t>This article focuses on the potential of AI to automate repetitive tasks in the medicinal field and allows medical professionals to focus on providing a better patient experience. The article describes the different fields that AI can apply to, such as medical imaging, predictive diagnoses, and more. This article is a part of “The Breast” Journal, which is peer-reviewed by an editorial board comprising medical doctors and doctors from other professions (</w:t>
      </w:r>
      <w:proofErr w:type="gramStart"/>
      <w:r w:rsidRPr="004C5754">
        <w:rPr>
          <w:rFonts w:asciiTheme="minorBidi" w:hAnsiTheme="minorBidi"/>
        </w:rPr>
        <w:t>i.e.</w:t>
      </w:r>
      <w:proofErr w:type="gramEnd"/>
      <w:r w:rsidRPr="004C5754">
        <w:rPr>
          <w:rFonts w:asciiTheme="minorBidi" w:hAnsiTheme="minorBidi"/>
        </w:rPr>
        <w:t xml:space="preserve"> biomedical engineering). This article shows the potential that AI has in multiple fields related to medicine and can </w:t>
      </w:r>
      <w:proofErr w:type="gramStart"/>
      <w:r w:rsidRPr="004C5754">
        <w:rPr>
          <w:rFonts w:asciiTheme="minorBidi" w:hAnsiTheme="minorBidi"/>
        </w:rPr>
        <w:t>be utilized</w:t>
      </w:r>
      <w:proofErr w:type="gramEnd"/>
      <w:r w:rsidRPr="004C5754">
        <w:rPr>
          <w:rFonts w:asciiTheme="minorBidi" w:hAnsiTheme="minorBidi"/>
        </w:rPr>
        <w:t xml:space="preserve"> as a part of the introduction to AI in the medical field.</w:t>
      </w:r>
    </w:p>
    <w:p w14:paraId="02D62E28" w14:textId="77777777" w:rsidR="004C5754" w:rsidRPr="004C5754" w:rsidRDefault="004C5754" w:rsidP="004C5754">
      <w:pPr>
        <w:spacing w:after="120"/>
        <w:rPr>
          <w:rFonts w:asciiTheme="minorBidi" w:hAnsiTheme="minorBidi"/>
        </w:rPr>
      </w:pPr>
      <w:proofErr w:type="spellStart"/>
      <w:r w:rsidRPr="004C5754">
        <w:rPr>
          <w:rFonts w:asciiTheme="minorBidi" w:hAnsiTheme="minorBidi"/>
        </w:rPr>
        <w:t>Devita</w:t>
      </w:r>
      <w:proofErr w:type="spellEnd"/>
      <w:r w:rsidRPr="004C5754">
        <w:rPr>
          <w:rFonts w:asciiTheme="minorBidi" w:hAnsiTheme="minorBidi"/>
        </w:rPr>
        <w:t xml:space="preserve">, V. T., Lawrence, T. S., &amp; Rosenberg, S. A. (2016). </w:t>
      </w:r>
      <w:proofErr w:type="gramStart"/>
      <w:r w:rsidRPr="004C5754">
        <w:rPr>
          <w:rFonts w:asciiTheme="minorBidi" w:hAnsiTheme="minorBidi"/>
          <w:i/>
          <w:iCs/>
        </w:rPr>
        <w:t>Cancer :</w:t>
      </w:r>
      <w:proofErr w:type="gramEnd"/>
      <w:r w:rsidRPr="004C5754">
        <w:rPr>
          <w:rFonts w:asciiTheme="minorBidi" w:hAnsiTheme="minorBidi"/>
          <w:i/>
          <w:iCs/>
        </w:rPr>
        <w:t xml:space="preserve"> principles &amp; practice of oncology. Prostate and other genitourinary cancers</w:t>
      </w:r>
      <w:r w:rsidRPr="004C5754">
        <w:rPr>
          <w:rFonts w:asciiTheme="minorBidi" w:hAnsiTheme="minorBidi"/>
        </w:rPr>
        <w:t>. Wolters Kluwer. https://gcu-encore.iii.com/iii/encore/record/C__Rb1321879__SCancer%20__P0%2C1__Orightresult?lang=eng&amp;suite=def</w:t>
      </w:r>
    </w:p>
    <w:p w14:paraId="6DB577E4" w14:textId="77777777" w:rsidR="004C5754" w:rsidRPr="004C5754" w:rsidRDefault="004C5754" w:rsidP="004C5754">
      <w:pPr>
        <w:spacing w:after="120"/>
        <w:rPr>
          <w:rFonts w:asciiTheme="minorBidi" w:hAnsiTheme="minorBidi"/>
        </w:rPr>
      </w:pPr>
      <w:r w:rsidRPr="004C5754">
        <w:rPr>
          <w:rFonts w:asciiTheme="minorBidi" w:hAnsiTheme="minorBidi"/>
        </w:rPr>
        <w:t>The book provides in-depth information about cancer, the medical techniques used to identify the type of cancer within the body, the risk factors that can increase or decrease the chances of developing cancer, as well as different cancer and their behavior. The book first starts on the genetic level, providing detail on cancer’s development from a genetic level and the highest risk factor. It then describes modern medicine used to combat cancer, to the factors that can either increase or decrease the probability of developing cancer. Finally, the book oversees the different techniques in medicine to combat cancer as well as provides detailed information about different cancer in existence. Being the tenth edition of the book, edited by three medical Doctors, released in 2016 by the organization Wolters Kluwer which has existed since 1836 makes this book a scholarly reference. This reference can describe cancer and provide broader information regarding the factors related to cancer used to develop machine learning algorithms.</w:t>
      </w:r>
    </w:p>
    <w:p w14:paraId="65C54AFB" w14:textId="77777777" w:rsidR="004C5754" w:rsidRPr="004C5754" w:rsidRDefault="004C5754" w:rsidP="004C5754">
      <w:pPr>
        <w:spacing w:after="120"/>
        <w:rPr>
          <w:rFonts w:asciiTheme="minorBidi" w:hAnsiTheme="minorBidi"/>
        </w:rPr>
      </w:pPr>
      <w:r w:rsidRPr="004C5754">
        <w:rPr>
          <w:rFonts w:asciiTheme="minorBidi" w:hAnsiTheme="minorBidi"/>
        </w:rPr>
        <w:lastRenderedPageBreak/>
        <w:t xml:space="preserve">Feng, Y., Yang, K., Sun, H., Liu, Y., Zhang, D., Zhao, Y., Shi, W., Lu, G., Zhang, Z., Jia, A., He, S., &amp; Li, H. (2021). Value of preoperative gastroscopic carbon nanoparticles labeling in patients undergoing laparoscopic radical gastric cancer surgery. </w:t>
      </w:r>
      <w:r w:rsidRPr="004C5754">
        <w:rPr>
          <w:rFonts w:asciiTheme="minorBidi" w:hAnsiTheme="minorBidi"/>
          <w:i/>
          <w:iCs/>
        </w:rPr>
        <w:t>Surgical Oncology</w:t>
      </w:r>
      <w:r w:rsidRPr="004C5754">
        <w:rPr>
          <w:rFonts w:asciiTheme="minorBidi" w:hAnsiTheme="minorBidi"/>
        </w:rPr>
        <w:t xml:space="preserve">, </w:t>
      </w:r>
      <w:r w:rsidRPr="004C5754">
        <w:rPr>
          <w:rFonts w:asciiTheme="minorBidi" w:hAnsiTheme="minorBidi"/>
          <w:i/>
          <w:iCs/>
        </w:rPr>
        <w:t>38</w:t>
      </w:r>
      <w:r w:rsidRPr="004C5754">
        <w:rPr>
          <w:rFonts w:asciiTheme="minorBidi" w:hAnsiTheme="minorBidi"/>
        </w:rPr>
        <w:t>, 101628. https://doi.org/10.1016/j.suronc.2021.101628</w:t>
      </w:r>
    </w:p>
    <w:p w14:paraId="5CDA7857" w14:textId="77777777" w:rsidR="004C5754" w:rsidRPr="004C5754" w:rsidRDefault="004C5754" w:rsidP="004C5754">
      <w:pPr>
        <w:spacing w:after="120"/>
        <w:rPr>
          <w:rFonts w:asciiTheme="minorBidi" w:hAnsiTheme="minorBidi"/>
        </w:rPr>
      </w:pPr>
      <w:r w:rsidRPr="004C5754">
        <w:rPr>
          <w:rFonts w:asciiTheme="minorBidi" w:hAnsiTheme="minorBidi"/>
        </w:rPr>
        <w:t xml:space="preserve">This journal article provides insight on the effect that preoperative gastroscopic carbon nanoparticles labeling has on patients who are undergoing surgery for stomach-related cancer. The article then details how the data </w:t>
      </w:r>
      <w:proofErr w:type="gramStart"/>
      <w:r w:rsidRPr="004C5754">
        <w:rPr>
          <w:rFonts w:asciiTheme="minorBidi" w:hAnsiTheme="minorBidi"/>
        </w:rPr>
        <w:t>was gathered</w:t>
      </w:r>
      <w:proofErr w:type="gramEnd"/>
      <w:r w:rsidRPr="004C5754">
        <w:rPr>
          <w:rFonts w:asciiTheme="minorBidi" w:hAnsiTheme="minorBidi"/>
        </w:rPr>
        <w:t xml:space="preserve"> retrospectively. It </w:t>
      </w:r>
      <w:proofErr w:type="gramStart"/>
      <w:r w:rsidRPr="004C5754">
        <w:rPr>
          <w:rFonts w:asciiTheme="minorBidi" w:hAnsiTheme="minorBidi"/>
        </w:rPr>
        <w:t>was collected</w:t>
      </w:r>
      <w:proofErr w:type="gramEnd"/>
      <w:r w:rsidRPr="004C5754">
        <w:rPr>
          <w:rFonts w:asciiTheme="minorBidi" w:hAnsiTheme="minorBidi"/>
        </w:rPr>
        <w:t xml:space="preserve"> from a system containing electrical records and data from past surgeries done in their institution. It finally describes the results of </w:t>
      </w:r>
      <w:proofErr w:type="spellStart"/>
      <w:proofErr w:type="gramStart"/>
      <w:r w:rsidRPr="004C5754">
        <w:rPr>
          <w:rFonts w:asciiTheme="minorBidi" w:hAnsiTheme="minorBidi"/>
        </w:rPr>
        <w:t>it’s</w:t>
      </w:r>
      <w:proofErr w:type="spellEnd"/>
      <w:proofErr w:type="gramEnd"/>
      <w:r w:rsidRPr="004C5754">
        <w:rPr>
          <w:rFonts w:asciiTheme="minorBidi" w:hAnsiTheme="minorBidi"/>
        </w:rPr>
        <w:t xml:space="preserve"> statistical analysis. This article </w:t>
      </w:r>
      <w:proofErr w:type="gramStart"/>
      <w:r w:rsidRPr="004C5754">
        <w:rPr>
          <w:rFonts w:asciiTheme="minorBidi" w:hAnsiTheme="minorBidi"/>
        </w:rPr>
        <w:t>was published</w:t>
      </w:r>
      <w:proofErr w:type="gramEnd"/>
      <w:r w:rsidRPr="004C5754">
        <w:rPr>
          <w:rFonts w:asciiTheme="minorBidi" w:hAnsiTheme="minorBidi"/>
        </w:rPr>
        <w:t xml:space="preserve"> by Elsevier, revised on 7 June 2021, and accepted on 11 June 2021 making this very recent journal article a scholarly reference. This article demonstrates the statistical aspect in determining the efficiency of certain methodologies which can be crucial to determine features within datasets that can potentially </w:t>
      </w:r>
      <w:proofErr w:type="gramStart"/>
      <w:r w:rsidRPr="004C5754">
        <w:rPr>
          <w:rFonts w:asciiTheme="minorBidi" w:hAnsiTheme="minorBidi"/>
        </w:rPr>
        <w:t>be utilized</w:t>
      </w:r>
      <w:proofErr w:type="gramEnd"/>
      <w:r w:rsidRPr="004C5754">
        <w:rPr>
          <w:rFonts w:asciiTheme="minorBidi" w:hAnsiTheme="minorBidi"/>
        </w:rPr>
        <w:t xml:space="preserve"> to develop machine learning algorithms.</w:t>
      </w:r>
    </w:p>
    <w:p w14:paraId="444796CB" w14:textId="77777777" w:rsidR="004C5754" w:rsidRPr="004C5754" w:rsidRDefault="004C5754" w:rsidP="004C5754">
      <w:pPr>
        <w:spacing w:after="120"/>
        <w:rPr>
          <w:rFonts w:asciiTheme="minorBidi" w:hAnsiTheme="minorBidi"/>
        </w:rPr>
      </w:pPr>
      <w:proofErr w:type="spellStart"/>
      <w:r w:rsidRPr="004C5754">
        <w:rPr>
          <w:rFonts w:asciiTheme="minorBidi" w:hAnsiTheme="minorBidi"/>
        </w:rPr>
        <w:t>Hadjiyski</w:t>
      </w:r>
      <w:proofErr w:type="spellEnd"/>
      <w:r w:rsidRPr="004C5754">
        <w:rPr>
          <w:rFonts w:asciiTheme="minorBidi" w:hAnsiTheme="minorBidi"/>
        </w:rPr>
        <w:t xml:space="preserve">, N. (2020). Kidney Cancer Staging: Deep Learning Neural Network Based Approach. </w:t>
      </w:r>
      <w:r w:rsidRPr="004C5754">
        <w:rPr>
          <w:rFonts w:asciiTheme="minorBidi" w:hAnsiTheme="minorBidi"/>
          <w:i/>
          <w:iCs/>
        </w:rPr>
        <w:t>2020 International Conference on E-Health and Bioengineering (EHB)</w:t>
      </w:r>
      <w:r w:rsidRPr="004C5754">
        <w:rPr>
          <w:rFonts w:asciiTheme="minorBidi" w:hAnsiTheme="minorBidi"/>
        </w:rPr>
        <w:t>, pp. 1-4. https://doi.org/10.1109/ehb50910.2020.9280188</w:t>
      </w:r>
    </w:p>
    <w:p w14:paraId="0970C6E3" w14:textId="77777777" w:rsidR="004C5754" w:rsidRPr="004C5754" w:rsidRDefault="004C5754" w:rsidP="004C5754">
      <w:pPr>
        <w:spacing w:after="120"/>
        <w:rPr>
          <w:rFonts w:asciiTheme="minorBidi" w:hAnsiTheme="minorBidi"/>
        </w:rPr>
      </w:pPr>
      <w:r w:rsidRPr="004C5754">
        <w:rPr>
          <w:rFonts w:asciiTheme="minorBidi" w:hAnsiTheme="minorBidi"/>
        </w:rPr>
        <w:t xml:space="preserve">Article details the </w:t>
      </w:r>
      <w:proofErr w:type="gramStart"/>
      <w:r w:rsidRPr="004C5754">
        <w:rPr>
          <w:rFonts w:asciiTheme="minorBidi" w:hAnsiTheme="minorBidi"/>
        </w:rPr>
        <w:t>different stages</w:t>
      </w:r>
      <w:proofErr w:type="gramEnd"/>
      <w:r w:rsidRPr="004C5754">
        <w:rPr>
          <w:rFonts w:asciiTheme="minorBidi" w:hAnsiTheme="minorBidi"/>
        </w:rPr>
        <w:t xml:space="preserve"> of kidney cancer and how deep learning (a subset of AI) can determine the stage of kidney cancer to assist medical professionals in determining the correct treatment. Images extracted from CT scans of kidney cancer patients </w:t>
      </w:r>
      <w:proofErr w:type="gramStart"/>
      <w:r w:rsidRPr="004C5754">
        <w:rPr>
          <w:rFonts w:asciiTheme="minorBidi" w:hAnsiTheme="minorBidi"/>
        </w:rPr>
        <w:t>were taken</w:t>
      </w:r>
      <w:proofErr w:type="gramEnd"/>
      <w:r w:rsidRPr="004C5754">
        <w:rPr>
          <w:rFonts w:asciiTheme="minorBidi" w:hAnsiTheme="minorBidi"/>
        </w:rPr>
        <w:t xml:space="preserve"> and a deep learning algorithm was utilized to label, train, and test on the collected images. Then statistical analyses were used to determine the accuracy of the deep learning algorithm’s ability to classify the </w:t>
      </w:r>
      <w:proofErr w:type="gramStart"/>
      <w:r w:rsidRPr="004C5754">
        <w:rPr>
          <w:rFonts w:asciiTheme="minorBidi" w:hAnsiTheme="minorBidi"/>
        </w:rPr>
        <w:t>different stages</w:t>
      </w:r>
      <w:proofErr w:type="gramEnd"/>
      <w:r w:rsidRPr="004C5754">
        <w:rPr>
          <w:rFonts w:asciiTheme="minorBidi" w:hAnsiTheme="minorBidi"/>
        </w:rPr>
        <w:t xml:space="preserve"> of kidney cancer using images. This is an IEEE article published in the 2020 International Conference on e-Health and Bioengineering. These two factors (meaning that the article </w:t>
      </w:r>
      <w:proofErr w:type="gramStart"/>
      <w:r w:rsidRPr="004C5754">
        <w:rPr>
          <w:rFonts w:asciiTheme="minorBidi" w:hAnsiTheme="minorBidi"/>
        </w:rPr>
        <w:t>is backed</w:t>
      </w:r>
      <w:proofErr w:type="gramEnd"/>
      <w:r w:rsidRPr="004C5754">
        <w:rPr>
          <w:rFonts w:asciiTheme="minorBidi" w:hAnsiTheme="minorBidi"/>
        </w:rPr>
        <w:t xml:space="preserve"> by a large association related to all fields of science and that the article was published in a conference that may have required peer review) make this article a scholarly source. This is a clear example of the potential that AI </w:t>
      </w:r>
      <w:proofErr w:type="gramStart"/>
      <w:r w:rsidRPr="004C5754">
        <w:rPr>
          <w:rFonts w:asciiTheme="minorBidi" w:hAnsiTheme="minorBidi"/>
        </w:rPr>
        <w:t>has to</w:t>
      </w:r>
      <w:proofErr w:type="gramEnd"/>
      <w:r w:rsidRPr="004C5754">
        <w:rPr>
          <w:rFonts w:asciiTheme="minorBidi" w:hAnsiTheme="minorBidi"/>
        </w:rPr>
        <w:t xml:space="preserve"> aid cancer research.</w:t>
      </w:r>
    </w:p>
    <w:p w14:paraId="468A9D79" w14:textId="77777777" w:rsidR="004C5754" w:rsidRPr="004C5754" w:rsidRDefault="004C5754" w:rsidP="004C5754">
      <w:pPr>
        <w:spacing w:after="120"/>
        <w:rPr>
          <w:rFonts w:asciiTheme="minorBidi" w:hAnsiTheme="minorBidi"/>
        </w:rPr>
      </w:pPr>
      <w:r w:rsidRPr="004C5754">
        <w:rPr>
          <w:rFonts w:asciiTheme="minorBidi" w:hAnsiTheme="minorBidi"/>
        </w:rPr>
        <w:t xml:space="preserve">Husaini, M. A. S. A., </w:t>
      </w:r>
      <w:proofErr w:type="spellStart"/>
      <w:r w:rsidRPr="004C5754">
        <w:rPr>
          <w:rFonts w:asciiTheme="minorBidi" w:hAnsiTheme="minorBidi"/>
        </w:rPr>
        <w:t>Habaebi</w:t>
      </w:r>
      <w:proofErr w:type="spellEnd"/>
      <w:r w:rsidRPr="004C5754">
        <w:rPr>
          <w:rFonts w:asciiTheme="minorBidi" w:hAnsiTheme="minorBidi"/>
        </w:rPr>
        <w:t xml:space="preserve">, M. H., Hameed, S. A., Islam, Md. R., &amp; Gunawan, T. S. (2020). A Systematic Review of Breast Cancer Detection Using Thermography and Neural Networks. </w:t>
      </w:r>
      <w:r w:rsidRPr="004C5754">
        <w:rPr>
          <w:rFonts w:asciiTheme="minorBidi" w:hAnsiTheme="minorBidi"/>
          <w:i/>
          <w:iCs/>
        </w:rPr>
        <w:t>IEEE Access</w:t>
      </w:r>
      <w:r w:rsidRPr="004C5754">
        <w:rPr>
          <w:rFonts w:asciiTheme="minorBidi" w:hAnsiTheme="minorBidi"/>
        </w:rPr>
        <w:t xml:space="preserve">, </w:t>
      </w:r>
      <w:r w:rsidRPr="004C5754">
        <w:rPr>
          <w:rFonts w:asciiTheme="minorBidi" w:hAnsiTheme="minorBidi"/>
          <w:i/>
          <w:iCs/>
        </w:rPr>
        <w:t>8</w:t>
      </w:r>
      <w:r w:rsidRPr="004C5754">
        <w:rPr>
          <w:rFonts w:asciiTheme="minorBidi" w:hAnsiTheme="minorBidi"/>
        </w:rPr>
        <w:t>, 208922–208937. https://doi.org/10.1109/access.2020.3038817</w:t>
      </w:r>
    </w:p>
    <w:p w14:paraId="4EC80ED6" w14:textId="77777777" w:rsidR="004C5754" w:rsidRPr="004C5754" w:rsidRDefault="004C5754" w:rsidP="004C5754">
      <w:pPr>
        <w:spacing w:after="120"/>
        <w:rPr>
          <w:rFonts w:asciiTheme="minorBidi" w:hAnsiTheme="minorBidi"/>
        </w:rPr>
      </w:pPr>
      <w:r w:rsidRPr="004C5754">
        <w:rPr>
          <w:rFonts w:asciiTheme="minorBidi" w:hAnsiTheme="minorBidi"/>
        </w:rPr>
        <w:t xml:space="preserve">Using AI and deep learning to predict signs of breast cancer within images taken via thermography. Compares thermography techniques to other imaging modalities by providing its advantages and disadvantages. This article </w:t>
      </w:r>
      <w:proofErr w:type="gramStart"/>
      <w:r w:rsidRPr="004C5754">
        <w:rPr>
          <w:rFonts w:asciiTheme="minorBidi" w:hAnsiTheme="minorBidi"/>
        </w:rPr>
        <w:t>was published</w:t>
      </w:r>
      <w:proofErr w:type="gramEnd"/>
      <w:r w:rsidRPr="004C5754">
        <w:rPr>
          <w:rFonts w:asciiTheme="minorBidi" w:hAnsiTheme="minorBidi"/>
        </w:rPr>
        <w:t xml:space="preserve"> in March 2020 at an IEEE conference in New Delhi, India. This would make this article a scholarly reference as it </w:t>
      </w:r>
      <w:proofErr w:type="gramStart"/>
      <w:r w:rsidRPr="004C5754">
        <w:rPr>
          <w:rFonts w:asciiTheme="minorBidi" w:hAnsiTheme="minorBidi"/>
        </w:rPr>
        <w:t>is published</w:t>
      </w:r>
      <w:proofErr w:type="gramEnd"/>
      <w:r w:rsidRPr="004C5754">
        <w:rPr>
          <w:rFonts w:asciiTheme="minorBidi" w:hAnsiTheme="minorBidi"/>
        </w:rPr>
        <w:t xml:space="preserve"> by a multinational institution focused on research and innovation. This is a clear example where AI shows the potential to supplement new imaging techniques to identify cancer at its earlier stages.</w:t>
      </w:r>
    </w:p>
    <w:p w14:paraId="6BEE0673" w14:textId="77777777" w:rsidR="004C5754" w:rsidRPr="004C5754" w:rsidRDefault="004C5754" w:rsidP="004C5754">
      <w:pPr>
        <w:spacing w:after="120"/>
        <w:rPr>
          <w:rFonts w:asciiTheme="minorBidi" w:hAnsiTheme="minorBidi"/>
        </w:rPr>
      </w:pPr>
      <w:r w:rsidRPr="004C5754">
        <w:rPr>
          <w:rFonts w:asciiTheme="minorBidi" w:hAnsiTheme="minorBidi"/>
        </w:rPr>
        <w:t xml:space="preserve">IBM Cloud Education. (2020, June 3). </w:t>
      </w:r>
      <w:r w:rsidRPr="004C5754">
        <w:rPr>
          <w:rFonts w:asciiTheme="minorBidi" w:hAnsiTheme="minorBidi"/>
          <w:i/>
          <w:iCs/>
        </w:rPr>
        <w:t>What is Artificial Intelligence (AI)?</w:t>
      </w:r>
      <w:r w:rsidRPr="004C5754">
        <w:rPr>
          <w:rFonts w:asciiTheme="minorBidi" w:hAnsiTheme="minorBidi"/>
        </w:rPr>
        <w:t xml:space="preserve"> Www.ibm.com. https://www.ibm.com/cloud/learn/what-is-artificial-intelligence</w:t>
      </w:r>
    </w:p>
    <w:p w14:paraId="257A5A66" w14:textId="77777777" w:rsidR="004C5754" w:rsidRPr="004C5754" w:rsidRDefault="004C5754" w:rsidP="004C5754">
      <w:pPr>
        <w:spacing w:after="120"/>
        <w:rPr>
          <w:rFonts w:asciiTheme="minorBidi" w:hAnsiTheme="minorBidi"/>
        </w:rPr>
      </w:pPr>
      <w:r w:rsidRPr="004C5754">
        <w:rPr>
          <w:rFonts w:asciiTheme="minorBidi" w:hAnsiTheme="minorBidi"/>
        </w:rPr>
        <w:t xml:space="preserve">Contains basic information on Artificial Intelligence (AI). Can be utilized to </w:t>
      </w:r>
      <w:proofErr w:type="gramStart"/>
      <w:r w:rsidRPr="004C5754">
        <w:rPr>
          <w:rFonts w:asciiTheme="minorBidi" w:hAnsiTheme="minorBidi"/>
        </w:rPr>
        <w:t>define, and</w:t>
      </w:r>
      <w:proofErr w:type="gramEnd"/>
      <w:r w:rsidRPr="004C5754">
        <w:rPr>
          <w:rFonts w:asciiTheme="minorBidi" w:hAnsiTheme="minorBidi"/>
        </w:rPr>
        <w:t xml:space="preserve"> explain the origin of AI.</w:t>
      </w:r>
    </w:p>
    <w:p w14:paraId="61EAAED4" w14:textId="77777777" w:rsidR="004C5754" w:rsidRPr="004C5754" w:rsidRDefault="004C5754" w:rsidP="004C5754">
      <w:pPr>
        <w:spacing w:after="120"/>
        <w:rPr>
          <w:rFonts w:asciiTheme="minorBidi" w:hAnsiTheme="minorBidi"/>
        </w:rPr>
      </w:pPr>
      <w:r w:rsidRPr="004C5754">
        <w:rPr>
          <w:rFonts w:asciiTheme="minorBidi" w:hAnsiTheme="minorBidi"/>
        </w:rPr>
        <w:t xml:space="preserve">Iyer, V., Hima Vyshnavi, A. M., Iyer, S., &amp; </w:t>
      </w:r>
      <w:proofErr w:type="spellStart"/>
      <w:r w:rsidRPr="004C5754">
        <w:rPr>
          <w:rFonts w:asciiTheme="minorBidi" w:hAnsiTheme="minorBidi"/>
        </w:rPr>
        <w:t>Namboori</w:t>
      </w:r>
      <w:proofErr w:type="spellEnd"/>
      <w:r w:rsidRPr="004C5754">
        <w:rPr>
          <w:rFonts w:asciiTheme="minorBidi" w:hAnsiTheme="minorBidi"/>
        </w:rPr>
        <w:t xml:space="preserve">, P. K. K. (2019). An AI driven Genomic Profiling System and Secure Data Sharing using DLT for cancer patients. </w:t>
      </w:r>
      <w:r w:rsidRPr="004C5754">
        <w:rPr>
          <w:rFonts w:asciiTheme="minorBidi" w:hAnsiTheme="minorBidi"/>
          <w:i/>
          <w:iCs/>
        </w:rPr>
        <w:t>2019 IEEE Bombay Section Signature Conference (IBSSC)</w:t>
      </w:r>
      <w:r w:rsidRPr="004C5754">
        <w:rPr>
          <w:rFonts w:asciiTheme="minorBidi" w:hAnsiTheme="minorBidi"/>
        </w:rPr>
        <w:t>, pp. 1-5. https://doi.org/10.1109/ibssc47189.2019.8973020</w:t>
      </w:r>
    </w:p>
    <w:p w14:paraId="0341E891" w14:textId="77777777" w:rsidR="004C5754" w:rsidRPr="004C5754" w:rsidRDefault="004C5754" w:rsidP="004C5754">
      <w:pPr>
        <w:spacing w:after="120"/>
        <w:rPr>
          <w:rFonts w:asciiTheme="minorBidi" w:hAnsiTheme="minorBidi"/>
        </w:rPr>
      </w:pPr>
      <w:r w:rsidRPr="004C5754">
        <w:rPr>
          <w:rFonts w:asciiTheme="minorBidi" w:hAnsiTheme="minorBidi"/>
        </w:rPr>
        <w:lastRenderedPageBreak/>
        <w:t xml:space="preserve">Using genetics and sample images of patients with different melanoma (skin cancers) to train a model that would predict early signs of melanoma along with the gene associated with the melanoma type. This article also dabbles in information sharing to keep patient confidentiality secret. It </w:t>
      </w:r>
      <w:proofErr w:type="gramStart"/>
      <w:r w:rsidRPr="004C5754">
        <w:rPr>
          <w:rFonts w:asciiTheme="minorBidi" w:hAnsiTheme="minorBidi"/>
        </w:rPr>
        <w:t>was published</w:t>
      </w:r>
      <w:proofErr w:type="gramEnd"/>
      <w:r w:rsidRPr="004C5754">
        <w:rPr>
          <w:rFonts w:asciiTheme="minorBidi" w:hAnsiTheme="minorBidi"/>
        </w:rPr>
        <w:t xml:space="preserve"> by IEEE in the 2019 IEEE Bombay section Signature Conference. As IEEE is a multinational institution that focuses on research, this article can </w:t>
      </w:r>
      <w:proofErr w:type="gramStart"/>
      <w:r w:rsidRPr="004C5754">
        <w:rPr>
          <w:rFonts w:asciiTheme="minorBidi" w:hAnsiTheme="minorBidi"/>
        </w:rPr>
        <w:t>be considered to be</w:t>
      </w:r>
      <w:proofErr w:type="gramEnd"/>
      <w:r w:rsidRPr="004C5754">
        <w:rPr>
          <w:rFonts w:asciiTheme="minorBidi" w:hAnsiTheme="minorBidi"/>
        </w:rPr>
        <w:t xml:space="preserve"> of the scholarly variety. This is yet another example of how AI can </w:t>
      </w:r>
      <w:proofErr w:type="gramStart"/>
      <w:r w:rsidRPr="004C5754">
        <w:rPr>
          <w:rFonts w:asciiTheme="minorBidi" w:hAnsiTheme="minorBidi"/>
        </w:rPr>
        <w:t>be utilized</w:t>
      </w:r>
      <w:proofErr w:type="gramEnd"/>
      <w:r w:rsidRPr="004C5754">
        <w:rPr>
          <w:rFonts w:asciiTheme="minorBidi" w:hAnsiTheme="minorBidi"/>
        </w:rPr>
        <w:t xml:space="preserve"> to research and identify cancer.</w:t>
      </w:r>
    </w:p>
    <w:p w14:paraId="1283A539" w14:textId="77777777" w:rsidR="004C5754" w:rsidRPr="004C5754" w:rsidRDefault="004C5754" w:rsidP="004C5754">
      <w:pPr>
        <w:spacing w:after="120"/>
        <w:rPr>
          <w:rFonts w:asciiTheme="minorBidi" w:hAnsiTheme="minorBidi"/>
        </w:rPr>
      </w:pPr>
      <w:r w:rsidRPr="004C5754">
        <w:rPr>
          <w:rFonts w:asciiTheme="minorBidi" w:hAnsiTheme="minorBidi"/>
        </w:rPr>
        <w:t xml:space="preserve">Kulkarni, S., Bhat, S., &amp; Moritz, C. A. (2019). Reconfigurable Probabilistic AI Architecture for Personalized Cancer Treatment. </w:t>
      </w:r>
      <w:r w:rsidRPr="004C5754">
        <w:rPr>
          <w:rFonts w:asciiTheme="minorBidi" w:hAnsiTheme="minorBidi"/>
          <w:i/>
          <w:iCs/>
        </w:rPr>
        <w:t>2019 IEEE International Conference on Rebooting Computing (ICRC)</w:t>
      </w:r>
      <w:r w:rsidRPr="004C5754">
        <w:rPr>
          <w:rFonts w:asciiTheme="minorBidi" w:hAnsiTheme="minorBidi"/>
        </w:rPr>
        <w:t>, pp. 1-7. https://doi.org/10.1109/icrc.2019.8914697</w:t>
      </w:r>
    </w:p>
    <w:p w14:paraId="5F662511" w14:textId="77777777" w:rsidR="004C5754" w:rsidRPr="004C5754" w:rsidRDefault="004C5754" w:rsidP="004C5754">
      <w:pPr>
        <w:spacing w:after="120"/>
        <w:rPr>
          <w:rFonts w:asciiTheme="minorBidi" w:hAnsiTheme="minorBidi"/>
        </w:rPr>
      </w:pPr>
      <w:r w:rsidRPr="004C5754">
        <w:rPr>
          <w:rFonts w:asciiTheme="minorBidi" w:hAnsiTheme="minorBidi"/>
        </w:rPr>
        <w:t xml:space="preserve">This article tackles the aspect of cancer as a disease caused by genetic defects by developing an AI model that can personalize treatment for patients under the </w:t>
      </w:r>
      <w:proofErr w:type="gramStart"/>
      <w:r w:rsidRPr="004C5754">
        <w:rPr>
          <w:rFonts w:asciiTheme="minorBidi" w:hAnsiTheme="minorBidi"/>
        </w:rPr>
        <w:t>aforementioned circumstances</w:t>
      </w:r>
      <w:proofErr w:type="gramEnd"/>
      <w:r w:rsidRPr="004C5754">
        <w:rPr>
          <w:rFonts w:asciiTheme="minorBidi" w:hAnsiTheme="minorBidi"/>
        </w:rPr>
        <w:t xml:space="preserve">. As IEEE is a multinational institution that focuses on research, this article can </w:t>
      </w:r>
      <w:proofErr w:type="gramStart"/>
      <w:r w:rsidRPr="004C5754">
        <w:rPr>
          <w:rFonts w:asciiTheme="minorBidi" w:hAnsiTheme="minorBidi"/>
        </w:rPr>
        <w:t>be considered to be</w:t>
      </w:r>
      <w:proofErr w:type="gramEnd"/>
      <w:r w:rsidRPr="004C5754">
        <w:rPr>
          <w:rFonts w:asciiTheme="minorBidi" w:hAnsiTheme="minorBidi"/>
        </w:rPr>
        <w:t xml:space="preserve"> of the scholarly variety. This is another example of how AI’s potential to personalize cancer patient’s treatments.</w:t>
      </w:r>
    </w:p>
    <w:p w14:paraId="6CA8F835" w14:textId="77777777" w:rsidR="004C5754" w:rsidRPr="004C5754" w:rsidRDefault="004C5754" w:rsidP="004C5754">
      <w:pPr>
        <w:spacing w:after="120"/>
        <w:rPr>
          <w:rFonts w:asciiTheme="minorBidi" w:hAnsiTheme="minorBidi"/>
        </w:rPr>
      </w:pPr>
      <w:r w:rsidRPr="004C5754">
        <w:rPr>
          <w:rFonts w:asciiTheme="minorBidi" w:hAnsiTheme="minorBidi"/>
        </w:rPr>
        <w:t xml:space="preserve">Moser, E. C., &amp; Narayan, G. (2020). Improving breast cancer care coordination and symptom management by using AI driven predictive toolkits. </w:t>
      </w:r>
      <w:r w:rsidRPr="004C5754">
        <w:rPr>
          <w:rFonts w:asciiTheme="minorBidi" w:hAnsiTheme="minorBidi"/>
          <w:i/>
          <w:iCs/>
        </w:rPr>
        <w:t>The Breast</w:t>
      </w:r>
      <w:r w:rsidRPr="004C5754">
        <w:rPr>
          <w:rFonts w:asciiTheme="minorBidi" w:hAnsiTheme="minorBidi"/>
        </w:rPr>
        <w:t xml:space="preserve">, </w:t>
      </w:r>
      <w:r w:rsidRPr="004C5754">
        <w:rPr>
          <w:rFonts w:asciiTheme="minorBidi" w:hAnsiTheme="minorBidi"/>
          <w:i/>
          <w:iCs/>
        </w:rPr>
        <w:t>50</w:t>
      </w:r>
      <w:r w:rsidRPr="004C5754">
        <w:rPr>
          <w:rFonts w:asciiTheme="minorBidi" w:hAnsiTheme="minorBidi"/>
        </w:rPr>
        <w:t>, 25–29. https://doi.org/10.1016/j.breast.2019.12.006</w:t>
      </w:r>
    </w:p>
    <w:p w14:paraId="2946ECD6" w14:textId="77777777" w:rsidR="004C5754" w:rsidRPr="004C5754" w:rsidRDefault="004C5754" w:rsidP="004C5754">
      <w:pPr>
        <w:spacing w:after="120"/>
        <w:rPr>
          <w:rFonts w:asciiTheme="minorBidi" w:hAnsiTheme="minorBidi"/>
        </w:rPr>
      </w:pPr>
      <w:r w:rsidRPr="004C5754">
        <w:rPr>
          <w:rFonts w:asciiTheme="minorBidi" w:hAnsiTheme="minorBidi"/>
        </w:rPr>
        <w:t xml:space="preserve">This article tackles customized cancer treatment from primary health professionals through </w:t>
      </w:r>
      <w:proofErr w:type="gramStart"/>
      <w:r w:rsidRPr="004C5754">
        <w:rPr>
          <w:rFonts w:asciiTheme="minorBidi" w:hAnsiTheme="minorBidi"/>
        </w:rPr>
        <w:t>long periods</w:t>
      </w:r>
      <w:proofErr w:type="gramEnd"/>
      <w:r w:rsidRPr="004C5754">
        <w:rPr>
          <w:rFonts w:asciiTheme="minorBidi" w:hAnsiTheme="minorBidi"/>
        </w:rPr>
        <w:t xml:space="preserve"> of time by speaking about how AI can be used in cancer treatment to mitigate some issues that occur at different stages of care. </w:t>
      </w:r>
      <w:proofErr w:type="gramStart"/>
      <w:r w:rsidRPr="004C5754">
        <w:rPr>
          <w:rFonts w:asciiTheme="minorBidi" w:hAnsiTheme="minorBidi"/>
        </w:rPr>
        <w:t>This article was published by Elsevier</w:t>
      </w:r>
      <w:proofErr w:type="gramEnd"/>
      <w:r w:rsidRPr="004C5754">
        <w:rPr>
          <w:rFonts w:asciiTheme="minorBidi" w:hAnsiTheme="minorBidi"/>
        </w:rPr>
        <w:t xml:space="preserve"> on “The Breast” Volume 50, making this a scholarly article as it has been peer-reviewed. This article demonstrates the ideal situations where AI has </w:t>
      </w:r>
      <w:proofErr w:type="gramStart"/>
      <w:r w:rsidRPr="004C5754">
        <w:rPr>
          <w:rFonts w:asciiTheme="minorBidi" w:hAnsiTheme="minorBidi"/>
        </w:rPr>
        <w:t>great potential</w:t>
      </w:r>
      <w:proofErr w:type="gramEnd"/>
      <w:r w:rsidRPr="004C5754">
        <w:rPr>
          <w:rFonts w:asciiTheme="minorBidi" w:hAnsiTheme="minorBidi"/>
        </w:rPr>
        <w:t xml:space="preserve"> to aid Cancer research as well as its treatment.</w:t>
      </w:r>
    </w:p>
    <w:p w14:paraId="20F890A8" w14:textId="77777777" w:rsidR="004C5754" w:rsidRPr="004C5754" w:rsidRDefault="004C5754" w:rsidP="004C5754">
      <w:pPr>
        <w:spacing w:after="120"/>
        <w:rPr>
          <w:rFonts w:asciiTheme="minorBidi" w:hAnsiTheme="minorBidi"/>
        </w:rPr>
      </w:pPr>
      <w:r w:rsidRPr="004C5754">
        <w:rPr>
          <w:rFonts w:asciiTheme="minorBidi" w:hAnsiTheme="minorBidi"/>
        </w:rPr>
        <w:t xml:space="preserve">Tew, K. D., &amp; Fisher, P. B. (2019). </w:t>
      </w:r>
      <w:r w:rsidRPr="004C5754">
        <w:rPr>
          <w:rFonts w:asciiTheme="minorBidi" w:hAnsiTheme="minorBidi"/>
          <w:i/>
          <w:iCs/>
        </w:rPr>
        <w:t>Advances in cancer research. Volume 142</w:t>
      </w:r>
      <w:r w:rsidRPr="004C5754">
        <w:rPr>
          <w:rFonts w:asciiTheme="minorBidi" w:hAnsiTheme="minorBidi"/>
        </w:rPr>
        <w:t>. Academic Press. https://gcu-encore.iii.com/iii/encore/record/C__Rb1373095__SCancer%20__P0%2C21__Orightresult__U__X6?lang=eng&amp;suite=def</w:t>
      </w:r>
    </w:p>
    <w:p w14:paraId="7AD2385F" w14:textId="77777777" w:rsidR="004C5754" w:rsidRPr="004C5754" w:rsidRDefault="004C5754" w:rsidP="004C5754">
      <w:pPr>
        <w:spacing w:after="120"/>
        <w:rPr>
          <w:rFonts w:asciiTheme="minorBidi" w:hAnsiTheme="minorBidi"/>
        </w:rPr>
      </w:pPr>
      <w:r w:rsidRPr="004C5754">
        <w:rPr>
          <w:rFonts w:asciiTheme="minorBidi" w:hAnsiTheme="minorBidi"/>
        </w:rPr>
        <w:t xml:space="preserve">This book shows advances in cancer research. It demonstrates the technology currently used to detect and treat cancer. This is a scholarly article because it </w:t>
      </w:r>
      <w:proofErr w:type="gramStart"/>
      <w:r w:rsidRPr="004C5754">
        <w:rPr>
          <w:rFonts w:asciiTheme="minorBidi" w:hAnsiTheme="minorBidi"/>
        </w:rPr>
        <w:t>was released</w:t>
      </w:r>
      <w:proofErr w:type="gramEnd"/>
      <w:r w:rsidRPr="004C5754">
        <w:rPr>
          <w:rFonts w:asciiTheme="minorBidi" w:hAnsiTheme="minorBidi"/>
        </w:rPr>
        <w:t xml:space="preserve"> on ScienceDirect, a platform that focuses on scientific research, and it was also edited by at least one medical Doctor. This provides further details on the advances of technology in cancer research </w:t>
      </w:r>
      <w:proofErr w:type="gramStart"/>
      <w:r w:rsidRPr="004C5754">
        <w:rPr>
          <w:rFonts w:asciiTheme="minorBidi" w:hAnsiTheme="minorBidi"/>
        </w:rPr>
        <w:t>and also</w:t>
      </w:r>
      <w:proofErr w:type="gramEnd"/>
      <w:r w:rsidRPr="004C5754">
        <w:rPr>
          <w:rFonts w:asciiTheme="minorBidi" w:hAnsiTheme="minorBidi"/>
        </w:rPr>
        <w:t xml:space="preserve"> illustrates how AI can boost the current advances in cancer research.</w:t>
      </w:r>
    </w:p>
    <w:p w14:paraId="6DC98F51" w14:textId="77777777" w:rsidR="004C5754" w:rsidRPr="004C5754" w:rsidRDefault="004C5754" w:rsidP="004C5754">
      <w:pPr>
        <w:spacing w:after="120"/>
        <w:rPr>
          <w:rFonts w:asciiTheme="minorBidi" w:hAnsiTheme="minorBidi"/>
        </w:rPr>
      </w:pPr>
      <w:r w:rsidRPr="004C5754">
        <w:rPr>
          <w:rFonts w:asciiTheme="minorBidi" w:hAnsiTheme="minorBidi"/>
        </w:rPr>
        <w:t xml:space="preserve">Yadav, K. K. (2018). How AI Is Optimizing the Detection and Management of Prostate Cancer. </w:t>
      </w:r>
      <w:r w:rsidRPr="004C5754">
        <w:rPr>
          <w:rFonts w:asciiTheme="minorBidi" w:hAnsiTheme="minorBidi"/>
          <w:i/>
          <w:iCs/>
        </w:rPr>
        <w:t>IEEE Pulse</w:t>
      </w:r>
      <w:r w:rsidRPr="004C5754">
        <w:rPr>
          <w:rFonts w:asciiTheme="minorBidi" w:hAnsiTheme="minorBidi"/>
        </w:rPr>
        <w:t xml:space="preserve">, </w:t>
      </w:r>
      <w:r w:rsidRPr="004C5754">
        <w:rPr>
          <w:rFonts w:asciiTheme="minorBidi" w:hAnsiTheme="minorBidi"/>
          <w:i/>
          <w:iCs/>
        </w:rPr>
        <w:t>9</w:t>
      </w:r>
      <w:r w:rsidRPr="004C5754">
        <w:rPr>
          <w:rFonts w:asciiTheme="minorBidi" w:hAnsiTheme="minorBidi"/>
        </w:rPr>
        <w:t>(5), 19–19. https://doi.org/10.1109/mpul.2018.2866354</w:t>
      </w:r>
    </w:p>
    <w:p w14:paraId="688C0B89" w14:textId="77777777" w:rsidR="004C5754" w:rsidRPr="004C5754" w:rsidRDefault="004C5754" w:rsidP="004C5754">
      <w:pPr>
        <w:spacing w:after="120"/>
        <w:rPr>
          <w:rFonts w:asciiTheme="minorBidi" w:hAnsiTheme="minorBidi"/>
        </w:rPr>
      </w:pPr>
      <w:r w:rsidRPr="004C5754">
        <w:rPr>
          <w:rFonts w:asciiTheme="minorBidi" w:hAnsiTheme="minorBidi"/>
        </w:rPr>
        <w:t xml:space="preserve">This article provides </w:t>
      </w:r>
      <w:proofErr w:type="gramStart"/>
      <w:r w:rsidRPr="004C5754">
        <w:rPr>
          <w:rFonts w:asciiTheme="minorBidi" w:hAnsiTheme="minorBidi"/>
        </w:rPr>
        <w:t>a short description</w:t>
      </w:r>
      <w:proofErr w:type="gramEnd"/>
      <w:r w:rsidRPr="004C5754">
        <w:rPr>
          <w:rFonts w:asciiTheme="minorBidi" w:hAnsiTheme="minorBidi"/>
        </w:rPr>
        <w:t xml:space="preserve"> of prostate cancer for men, as well as some statistics associated with the mortality, costs, and diagnoses done yearly for prostate cancer in males. This is a scholarly article published in 2018 by IEEE (IEEE Pulse). this can </w:t>
      </w:r>
      <w:proofErr w:type="gramStart"/>
      <w:r w:rsidRPr="004C5754">
        <w:rPr>
          <w:rFonts w:asciiTheme="minorBidi" w:hAnsiTheme="minorBidi"/>
        </w:rPr>
        <w:t>be utilized</w:t>
      </w:r>
      <w:proofErr w:type="gramEnd"/>
      <w:r w:rsidRPr="004C5754">
        <w:rPr>
          <w:rFonts w:asciiTheme="minorBidi" w:hAnsiTheme="minorBidi"/>
        </w:rPr>
        <w:t xml:space="preserve"> to point out where AI has the most potential to aid in cancer research and its treatments.</w:t>
      </w:r>
    </w:p>
    <w:p w14:paraId="5E0E6393" w14:textId="77777777" w:rsidR="00E41094" w:rsidRDefault="00E41094" w:rsidP="00770B89">
      <w:pPr>
        <w:spacing w:after="120"/>
        <w:rPr>
          <w:rFonts w:asciiTheme="minorBidi" w:hAnsiTheme="minorBidi"/>
          <w:b/>
          <w:bCs/>
        </w:rPr>
      </w:pPr>
      <w:r>
        <w:br w:type="page"/>
      </w:r>
    </w:p>
    <w:p w14:paraId="3E88F1C4" w14:textId="53E197D9" w:rsidR="00106D0C" w:rsidRPr="00106D0C" w:rsidRDefault="00DB5237" w:rsidP="000D1FE0">
      <w:pPr>
        <w:pStyle w:val="SectionTitle"/>
      </w:pPr>
      <w:bookmarkStart w:id="9" w:name="_Toc70483857"/>
      <w:r>
        <w:lastRenderedPageBreak/>
        <w:t>Appendix B</w:t>
      </w:r>
      <w:r w:rsidR="00E213CF">
        <w:t xml:space="preserve"> </w:t>
      </w:r>
      <w:r w:rsidR="004435C4">
        <w:t xml:space="preserve">– </w:t>
      </w:r>
      <w:r w:rsidR="00106D0C" w:rsidRPr="00106D0C">
        <w:t>Copyright Compliance</w:t>
      </w:r>
      <w:bookmarkEnd w:id="9"/>
    </w:p>
    <w:p w14:paraId="26AFBC01" w14:textId="24347D26" w:rsidR="00106D0C" w:rsidRPr="008116AB" w:rsidRDefault="008116AB" w:rsidP="00770B89">
      <w:pPr>
        <w:spacing w:after="120"/>
        <w:rPr>
          <w:rFonts w:asciiTheme="minorBidi" w:hAnsiTheme="minorBidi"/>
        </w:rPr>
      </w:pPr>
      <w:r>
        <w:rPr>
          <w:rFonts w:asciiTheme="minorBidi" w:hAnsiTheme="minorBidi"/>
        </w:rPr>
        <w:t>[</w:t>
      </w:r>
      <w:bookmarkStart w:id="10" w:name="_Hlk67031558"/>
      <w:r w:rsidR="00106D0C" w:rsidRPr="008116AB">
        <w:rPr>
          <w:rFonts w:asciiTheme="minorBidi" w:hAnsiTheme="minorBidi"/>
        </w:rPr>
        <w:t xml:space="preserve">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w:t>
      </w:r>
      <w:proofErr w:type="gramStart"/>
      <w:r w:rsidR="00106D0C" w:rsidRPr="008116AB">
        <w:rPr>
          <w:rFonts w:asciiTheme="minorBidi" w:hAnsiTheme="minorBidi"/>
        </w:rPr>
        <w:t>are used</w:t>
      </w:r>
      <w:proofErr w:type="gramEnd"/>
      <w:r w:rsidR="00106D0C" w:rsidRPr="008116AB">
        <w:rPr>
          <w:rFonts w:asciiTheme="minorBidi" w:hAnsiTheme="minorBidi"/>
        </w:rPr>
        <w:t xml:space="preserve">, explain why this was necessary/required/recommended. </w:t>
      </w:r>
      <w:bookmarkEnd w:id="10"/>
      <w:r w:rsidR="00106D0C" w:rsidRPr="008116AB">
        <w:rPr>
          <w:rFonts w:asciiTheme="minorBidi" w:hAnsiTheme="minorBidi"/>
        </w:rPr>
        <w:t>Seek instructor approval for using external resources</w:t>
      </w:r>
      <w:r w:rsidR="00E2773E" w:rsidRPr="008116AB">
        <w:rPr>
          <w:rFonts w:asciiTheme="minorBidi" w:hAnsiTheme="minorBidi"/>
        </w:rPr>
        <w:t xml:space="preserve"> prior to beginning to work on the project.</w:t>
      </w:r>
      <w:r>
        <w:rPr>
          <w:rFonts w:asciiTheme="minorBidi" w:hAnsiTheme="minorBidi"/>
        </w:rPr>
        <w:t>]</w:t>
      </w:r>
    </w:p>
    <w:p w14:paraId="44795BCD" w14:textId="394E3C8E" w:rsidR="00E2773E" w:rsidRPr="00F64CE6" w:rsidRDefault="00E2773E" w:rsidP="00770B89">
      <w:pPr>
        <w:spacing w:after="120"/>
        <w:rPr>
          <w:rFonts w:asciiTheme="minorBidi" w:hAnsiTheme="minorBidi"/>
          <w:b/>
          <w:bCs/>
          <w:color w:val="FF0000"/>
        </w:rPr>
      </w:pPr>
    </w:p>
    <w:sectPr w:rsidR="00E2773E" w:rsidRPr="00F64CE6" w:rsidSect="00E2773E">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BC21" w14:textId="77777777" w:rsidR="00BB5E2C" w:rsidRDefault="00BB5E2C" w:rsidP="00E2773E">
      <w:r>
        <w:separator/>
      </w:r>
    </w:p>
  </w:endnote>
  <w:endnote w:type="continuationSeparator" w:id="0">
    <w:p w14:paraId="159E098B" w14:textId="77777777" w:rsidR="00BB5E2C" w:rsidRDefault="00BB5E2C"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8FF24" w14:textId="53800069" w:rsidR="005D00A2" w:rsidRPr="005D00A2" w:rsidRDefault="005D00A2" w:rsidP="005D00A2">
    <w:pPr>
      <w:spacing w:after="160" w:line="259" w:lineRule="auto"/>
      <w:jc w:val="center"/>
      <w:rPr>
        <w:rFonts w:ascii="Times New Roman" w:eastAsia="Calibri" w:hAnsi="Times New Roman" w:cs="Times New Roman"/>
        <w:sz w:val="22"/>
        <w:szCs w:val="22"/>
      </w:rPr>
    </w:pPr>
    <w:r w:rsidRPr="005D00A2">
      <w:rPr>
        <w:rFonts w:ascii="Times New Roman" w:eastAsia="Calibri" w:hAnsi="Times New Roman" w:cs="Times New Roman"/>
        <w:sz w:val="22"/>
        <w:szCs w:val="22"/>
      </w:rPr>
      <w:t xml:space="preserve">© </w:t>
    </w:r>
    <w:r w:rsidRPr="005D00A2">
      <w:rPr>
        <w:rFonts w:ascii="Times New Roman" w:eastAsia="Calibri" w:hAnsi="Times New Roman" w:cs="Times New Roman"/>
        <w:sz w:val="22"/>
        <w:szCs w:val="22"/>
      </w:rPr>
      <w:fldChar w:fldCharType="begin"/>
    </w:r>
    <w:r w:rsidRPr="005D00A2">
      <w:rPr>
        <w:rFonts w:ascii="Times New Roman" w:eastAsia="Calibri" w:hAnsi="Times New Roman" w:cs="Times New Roman"/>
        <w:sz w:val="22"/>
        <w:szCs w:val="22"/>
      </w:rPr>
      <w:instrText xml:space="preserve"> DATE \@"yyyy" \* MERGEFORMAT </w:instrText>
    </w:r>
    <w:r w:rsidRPr="005D00A2">
      <w:rPr>
        <w:rFonts w:ascii="Times New Roman" w:eastAsia="Calibri" w:hAnsi="Times New Roman" w:cs="Times New Roman"/>
        <w:sz w:val="22"/>
        <w:szCs w:val="22"/>
      </w:rPr>
      <w:fldChar w:fldCharType="separate"/>
    </w:r>
    <w:r w:rsidR="000C3150">
      <w:rPr>
        <w:rFonts w:ascii="Times New Roman" w:eastAsia="Calibri" w:hAnsi="Times New Roman" w:cs="Times New Roman"/>
        <w:noProof/>
        <w:sz w:val="22"/>
        <w:szCs w:val="22"/>
      </w:rPr>
      <w:t>2022</w:t>
    </w:r>
    <w:r w:rsidRPr="005D00A2">
      <w:rPr>
        <w:rFonts w:ascii="Times New Roman" w:eastAsia="Calibri" w:hAnsi="Times New Roman" w:cs="Times New Roman"/>
        <w:sz w:val="22"/>
        <w:szCs w:val="22"/>
      </w:rPr>
      <w:fldChar w:fldCharType="end"/>
    </w:r>
    <w:r w:rsidRPr="005D00A2">
      <w:rPr>
        <w:rFonts w:ascii="Times New Roman" w:eastAsia="Calibri" w:hAnsi="Times New Roman" w:cs="Times New Roman"/>
        <w:sz w:val="22"/>
        <w:szCs w:val="22"/>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BC19" w14:textId="77777777" w:rsidR="00BB5E2C" w:rsidRDefault="00BB5E2C" w:rsidP="00E2773E">
      <w:r>
        <w:separator/>
      </w:r>
    </w:p>
  </w:footnote>
  <w:footnote w:type="continuationSeparator" w:id="0">
    <w:p w14:paraId="792CC779" w14:textId="77777777" w:rsidR="00BB5E2C" w:rsidRDefault="00BB5E2C"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556BFBA0">
    <w:pPr>
      <w:pStyle w:val="Header"/>
    </w:pPr>
    <w:r>
      <w:rPr>
        <w:noProof/>
      </w:rPr>
      <w:drawing>
        <wp:inline distT="0" distB="0" distL="0" distR="0" wp14:anchorId="0C6CC037" wp14:editId="0DB02994">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502E54F2"/>
    <w:lvl w:ilvl="0" w:tplc="1F123B1A">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512DA"/>
    <w:multiLevelType w:val="hybridMultilevel"/>
    <w:tmpl w:val="62EEA82A"/>
    <w:lvl w:ilvl="0" w:tplc="0B5042D6">
      <w:start w:val="1"/>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B00918"/>
    <w:multiLevelType w:val="hybridMultilevel"/>
    <w:tmpl w:val="B7003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DD1FD3"/>
    <w:multiLevelType w:val="hybridMultilevel"/>
    <w:tmpl w:val="382EAF1C"/>
    <w:lvl w:ilvl="0" w:tplc="3B966B5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707E3"/>
    <w:multiLevelType w:val="hybridMultilevel"/>
    <w:tmpl w:val="8E945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579081">
    <w:abstractNumId w:val="2"/>
  </w:num>
  <w:num w:numId="2" w16cid:durableId="2038041862">
    <w:abstractNumId w:val="6"/>
  </w:num>
  <w:num w:numId="3" w16cid:durableId="1177385747">
    <w:abstractNumId w:val="4"/>
  </w:num>
  <w:num w:numId="4" w16cid:durableId="706565093">
    <w:abstractNumId w:val="0"/>
  </w:num>
  <w:num w:numId="5" w16cid:durableId="1912042513">
    <w:abstractNumId w:val="5"/>
  </w:num>
  <w:num w:numId="6" w16cid:durableId="663319927">
    <w:abstractNumId w:val="7"/>
  </w:num>
  <w:num w:numId="7" w16cid:durableId="1970083473">
    <w:abstractNumId w:val="3"/>
  </w:num>
  <w:num w:numId="8" w16cid:durableId="1170295496">
    <w:abstractNumId w:val="8"/>
  </w:num>
  <w:num w:numId="9" w16cid:durableId="904536699">
    <w:abstractNumId w:val="9"/>
  </w:num>
  <w:num w:numId="10" w16cid:durableId="1405224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429C6"/>
    <w:rsid w:val="00053D7C"/>
    <w:rsid w:val="00060530"/>
    <w:rsid w:val="00083F18"/>
    <w:rsid w:val="000855A8"/>
    <w:rsid w:val="000869C4"/>
    <w:rsid w:val="00087878"/>
    <w:rsid w:val="000A318E"/>
    <w:rsid w:val="000B2237"/>
    <w:rsid w:val="000C1705"/>
    <w:rsid w:val="000C3150"/>
    <w:rsid w:val="000D1FE0"/>
    <w:rsid w:val="000D76FB"/>
    <w:rsid w:val="00106D0C"/>
    <w:rsid w:val="00112164"/>
    <w:rsid w:val="0011754C"/>
    <w:rsid w:val="00152C21"/>
    <w:rsid w:val="00165C6D"/>
    <w:rsid w:val="00166292"/>
    <w:rsid w:val="001664E5"/>
    <w:rsid w:val="00167762"/>
    <w:rsid w:val="00171335"/>
    <w:rsid w:val="00185581"/>
    <w:rsid w:val="00190288"/>
    <w:rsid w:val="001965AE"/>
    <w:rsid w:val="00197A0E"/>
    <w:rsid w:val="001B1868"/>
    <w:rsid w:val="001B77E1"/>
    <w:rsid w:val="001D1735"/>
    <w:rsid w:val="001D337D"/>
    <w:rsid w:val="001E201C"/>
    <w:rsid w:val="00202BC9"/>
    <w:rsid w:val="00202FED"/>
    <w:rsid w:val="00236531"/>
    <w:rsid w:val="00242440"/>
    <w:rsid w:val="002433CD"/>
    <w:rsid w:val="002748BC"/>
    <w:rsid w:val="00285AFA"/>
    <w:rsid w:val="002A4652"/>
    <w:rsid w:val="002A52F4"/>
    <w:rsid w:val="002B021F"/>
    <w:rsid w:val="002B2E0A"/>
    <w:rsid w:val="002C2AE2"/>
    <w:rsid w:val="002C3D98"/>
    <w:rsid w:val="002C5853"/>
    <w:rsid w:val="002D1D58"/>
    <w:rsid w:val="002D6487"/>
    <w:rsid w:val="002E3135"/>
    <w:rsid w:val="002E5ABC"/>
    <w:rsid w:val="002E644C"/>
    <w:rsid w:val="002F4D67"/>
    <w:rsid w:val="002F53EF"/>
    <w:rsid w:val="00305A6C"/>
    <w:rsid w:val="003151CB"/>
    <w:rsid w:val="00325607"/>
    <w:rsid w:val="00332B48"/>
    <w:rsid w:val="003362FB"/>
    <w:rsid w:val="00366E1E"/>
    <w:rsid w:val="00370641"/>
    <w:rsid w:val="00385248"/>
    <w:rsid w:val="00386F3A"/>
    <w:rsid w:val="003B1372"/>
    <w:rsid w:val="003C3CF1"/>
    <w:rsid w:val="003D36F9"/>
    <w:rsid w:val="003E4DB2"/>
    <w:rsid w:val="003E6FCD"/>
    <w:rsid w:val="003F0F05"/>
    <w:rsid w:val="003F247A"/>
    <w:rsid w:val="003F7873"/>
    <w:rsid w:val="0040616E"/>
    <w:rsid w:val="00407BF9"/>
    <w:rsid w:val="00417AFB"/>
    <w:rsid w:val="00421AE6"/>
    <w:rsid w:val="0043458C"/>
    <w:rsid w:val="004364B0"/>
    <w:rsid w:val="00440354"/>
    <w:rsid w:val="004435C4"/>
    <w:rsid w:val="004461CF"/>
    <w:rsid w:val="00463ECD"/>
    <w:rsid w:val="00470F87"/>
    <w:rsid w:val="0047145B"/>
    <w:rsid w:val="00471C97"/>
    <w:rsid w:val="0047752D"/>
    <w:rsid w:val="00486408"/>
    <w:rsid w:val="00487A95"/>
    <w:rsid w:val="004A422B"/>
    <w:rsid w:val="004B29A1"/>
    <w:rsid w:val="004C5754"/>
    <w:rsid w:val="004C65ED"/>
    <w:rsid w:val="004D40F1"/>
    <w:rsid w:val="00500623"/>
    <w:rsid w:val="005008F0"/>
    <w:rsid w:val="00503C3C"/>
    <w:rsid w:val="0052262E"/>
    <w:rsid w:val="00524256"/>
    <w:rsid w:val="00543C17"/>
    <w:rsid w:val="00567A51"/>
    <w:rsid w:val="00584824"/>
    <w:rsid w:val="005912C0"/>
    <w:rsid w:val="00592532"/>
    <w:rsid w:val="00596098"/>
    <w:rsid w:val="005A0C4B"/>
    <w:rsid w:val="005B76FD"/>
    <w:rsid w:val="005B7D35"/>
    <w:rsid w:val="005D00A2"/>
    <w:rsid w:val="005E23DC"/>
    <w:rsid w:val="005E772F"/>
    <w:rsid w:val="00607375"/>
    <w:rsid w:val="0062303A"/>
    <w:rsid w:val="00643B0E"/>
    <w:rsid w:val="0068325C"/>
    <w:rsid w:val="006875EE"/>
    <w:rsid w:val="00697A71"/>
    <w:rsid w:val="006A49EB"/>
    <w:rsid w:val="006B1616"/>
    <w:rsid w:val="006C0647"/>
    <w:rsid w:val="006C4AD6"/>
    <w:rsid w:val="006E2170"/>
    <w:rsid w:val="006E2E69"/>
    <w:rsid w:val="006F295E"/>
    <w:rsid w:val="006F3E54"/>
    <w:rsid w:val="00701419"/>
    <w:rsid w:val="007035CE"/>
    <w:rsid w:val="00722DA3"/>
    <w:rsid w:val="00724CED"/>
    <w:rsid w:val="00737819"/>
    <w:rsid w:val="00757870"/>
    <w:rsid w:val="00770B89"/>
    <w:rsid w:val="007712E4"/>
    <w:rsid w:val="00772FC0"/>
    <w:rsid w:val="00774AFA"/>
    <w:rsid w:val="00777877"/>
    <w:rsid w:val="00785E17"/>
    <w:rsid w:val="0078686B"/>
    <w:rsid w:val="00794716"/>
    <w:rsid w:val="00795BD4"/>
    <w:rsid w:val="007D0554"/>
    <w:rsid w:val="007D520E"/>
    <w:rsid w:val="007F7AA1"/>
    <w:rsid w:val="0080064C"/>
    <w:rsid w:val="008116AB"/>
    <w:rsid w:val="0081458F"/>
    <w:rsid w:val="008220F3"/>
    <w:rsid w:val="00830BDE"/>
    <w:rsid w:val="008329B7"/>
    <w:rsid w:val="008812C3"/>
    <w:rsid w:val="008817B5"/>
    <w:rsid w:val="00887A1C"/>
    <w:rsid w:val="008919DF"/>
    <w:rsid w:val="00894961"/>
    <w:rsid w:val="00895ECE"/>
    <w:rsid w:val="00897461"/>
    <w:rsid w:val="008A005E"/>
    <w:rsid w:val="008A0123"/>
    <w:rsid w:val="008A66B8"/>
    <w:rsid w:val="008C7B52"/>
    <w:rsid w:val="008E0CD7"/>
    <w:rsid w:val="008E16C5"/>
    <w:rsid w:val="008E29B5"/>
    <w:rsid w:val="008E51E5"/>
    <w:rsid w:val="008F5D40"/>
    <w:rsid w:val="00904318"/>
    <w:rsid w:val="00910D4F"/>
    <w:rsid w:val="0091268C"/>
    <w:rsid w:val="00934AD6"/>
    <w:rsid w:val="00937992"/>
    <w:rsid w:val="00942910"/>
    <w:rsid w:val="00944BFB"/>
    <w:rsid w:val="0094586F"/>
    <w:rsid w:val="00955D08"/>
    <w:rsid w:val="00957E1A"/>
    <w:rsid w:val="00961E77"/>
    <w:rsid w:val="00973382"/>
    <w:rsid w:val="00973DC4"/>
    <w:rsid w:val="00975616"/>
    <w:rsid w:val="00976FCE"/>
    <w:rsid w:val="009A6E91"/>
    <w:rsid w:val="009B1B9A"/>
    <w:rsid w:val="009C1AA9"/>
    <w:rsid w:val="009C24A2"/>
    <w:rsid w:val="009C5E36"/>
    <w:rsid w:val="009D0149"/>
    <w:rsid w:val="009E2691"/>
    <w:rsid w:val="00A0530B"/>
    <w:rsid w:val="00A33B37"/>
    <w:rsid w:val="00A37A2B"/>
    <w:rsid w:val="00A56778"/>
    <w:rsid w:val="00A575F7"/>
    <w:rsid w:val="00A653C7"/>
    <w:rsid w:val="00A833D2"/>
    <w:rsid w:val="00AA1723"/>
    <w:rsid w:val="00AA6B27"/>
    <w:rsid w:val="00AA7CC6"/>
    <w:rsid w:val="00AB3794"/>
    <w:rsid w:val="00AB5413"/>
    <w:rsid w:val="00AD13A3"/>
    <w:rsid w:val="00B078F3"/>
    <w:rsid w:val="00B22ABF"/>
    <w:rsid w:val="00B26510"/>
    <w:rsid w:val="00B434EB"/>
    <w:rsid w:val="00B437F4"/>
    <w:rsid w:val="00B565F3"/>
    <w:rsid w:val="00B9088D"/>
    <w:rsid w:val="00B926E8"/>
    <w:rsid w:val="00BA5345"/>
    <w:rsid w:val="00BA75AF"/>
    <w:rsid w:val="00BA7AC6"/>
    <w:rsid w:val="00BB252B"/>
    <w:rsid w:val="00BB5E2C"/>
    <w:rsid w:val="00BB61B6"/>
    <w:rsid w:val="00BB667A"/>
    <w:rsid w:val="00BC4D6F"/>
    <w:rsid w:val="00BF41A9"/>
    <w:rsid w:val="00C3074C"/>
    <w:rsid w:val="00C313C1"/>
    <w:rsid w:val="00C3350F"/>
    <w:rsid w:val="00C354F2"/>
    <w:rsid w:val="00C41BB8"/>
    <w:rsid w:val="00C57ADF"/>
    <w:rsid w:val="00C64045"/>
    <w:rsid w:val="00C67CFA"/>
    <w:rsid w:val="00C808CB"/>
    <w:rsid w:val="00C81372"/>
    <w:rsid w:val="00C904D4"/>
    <w:rsid w:val="00C908D5"/>
    <w:rsid w:val="00C9468F"/>
    <w:rsid w:val="00CA0FCB"/>
    <w:rsid w:val="00CA6BFA"/>
    <w:rsid w:val="00CB2A41"/>
    <w:rsid w:val="00CE2B04"/>
    <w:rsid w:val="00CE4DC3"/>
    <w:rsid w:val="00CF4C19"/>
    <w:rsid w:val="00D21062"/>
    <w:rsid w:val="00D412DF"/>
    <w:rsid w:val="00D4139A"/>
    <w:rsid w:val="00D453B4"/>
    <w:rsid w:val="00D47468"/>
    <w:rsid w:val="00D531C9"/>
    <w:rsid w:val="00D53B9D"/>
    <w:rsid w:val="00D65FCA"/>
    <w:rsid w:val="00D676D7"/>
    <w:rsid w:val="00D70D59"/>
    <w:rsid w:val="00D860A8"/>
    <w:rsid w:val="00D9333E"/>
    <w:rsid w:val="00D936E5"/>
    <w:rsid w:val="00D954EB"/>
    <w:rsid w:val="00DA4907"/>
    <w:rsid w:val="00DB5237"/>
    <w:rsid w:val="00DC4CD2"/>
    <w:rsid w:val="00DD5BD7"/>
    <w:rsid w:val="00DD7233"/>
    <w:rsid w:val="00DF32FF"/>
    <w:rsid w:val="00E1393B"/>
    <w:rsid w:val="00E213CF"/>
    <w:rsid w:val="00E26D9D"/>
    <w:rsid w:val="00E2773E"/>
    <w:rsid w:val="00E374FC"/>
    <w:rsid w:val="00E406D3"/>
    <w:rsid w:val="00E41094"/>
    <w:rsid w:val="00E47BC5"/>
    <w:rsid w:val="00E60BDC"/>
    <w:rsid w:val="00E616B0"/>
    <w:rsid w:val="00E80EFD"/>
    <w:rsid w:val="00E91193"/>
    <w:rsid w:val="00E93247"/>
    <w:rsid w:val="00EC2777"/>
    <w:rsid w:val="00EC6222"/>
    <w:rsid w:val="00EE4A40"/>
    <w:rsid w:val="00F031EF"/>
    <w:rsid w:val="00F05F23"/>
    <w:rsid w:val="00F11A05"/>
    <w:rsid w:val="00F13490"/>
    <w:rsid w:val="00F21913"/>
    <w:rsid w:val="00F275F5"/>
    <w:rsid w:val="00F27B38"/>
    <w:rsid w:val="00F44281"/>
    <w:rsid w:val="00F4485C"/>
    <w:rsid w:val="00F52F23"/>
    <w:rsid w:val="00F64CE6"/>
    <w:rsid w:val="00F6678E"/>
    <w:rsid w:val="00F7326F"/>
    <w:rsid w:val="00F762A5"/>
    <w:rsid w:val="00F77FEB"/>
    <w:rsid w:val="00F93F6D"/>
    <w:rsid w:val="00FC69A8"/>
    <w:rsid w:val="00FD4DC6"/>
    <w:rsid w:val="556BFBA0"/>
    <w:rsid w:val="6BA4FAA1"/>
    <w:rsid w:val="78E9C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0D1FE0"/>
    <w:pPr>
      <w:spacing w:before="120" w:after="120"/>
    </w:pPr>
    <w:rPr>
      <w:rFonts w:asciiTheme="minorBidi" w:hAnsiTheme="minorBidi"/>
      <w:b/>
      <w:bCs/>
      <w:sz w:val="28"/>
      <w:szCs w:val="28"/>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character" w:styleId="CommentReference">
    <w:name w:val="annotation reference"/>
    <w:basedOn w:val="DefaultParagraphFont"/>
    <w:uiPriority w:val="99"/>
    <w:semiHidden/>
    <w:unhideWhenUsed/>
    <w:rsid w:val="0043458C"/>
    <w:rPr>
      <w:sz w:val="16"/>
      <w:szCs w:val="16"/>
    </w:rPr>
  </w:style>
  <w:style w:type="paragraph" w:styleId="CommentText">
    <w:name w:val="annotation text"/>
    <w:basedOn w:val="Normal"/>
    <w:link w:val="CommentTextChar"/>
    <w:uiPriority w:val="99"/>
    <w:unhideWhenUsed/>
    <w:rsid w:val="0043458C"/>
    <w:rPr>
      <w:sz w:val="20"/>
      <w:szCs w:val="20"/>
    </w:rPr>
  </w:style>
  <w:style w:type="character" w:customStyle="1" w:styleId="CommentTextChar">
    <w:name w:val="Comment Text Char"/>
    <w:basedOn w:val="DefaultParagraphFont"/>
    <w:link w:val="CommentText"/>
    <w:uiPriority w:val="99"/>
    <w:rsid w:val="0043458C"/>
    <w:rPr>
      <w:sz w:val="20"/>
      <w:szCs w:val="20"/>
    </w:rPr>
  </w:style>
  <w:style w:type="paragraph" w:styleId="BalloonText">
    <w:name w:val="Balloon Text"/>
    <w:basedOn w:val="Normal"/>
    <w:link w:val="BalloonTextChar"/>
    <w:uiPriority w:val="99"/>
    <w:semiHidden/>
    <w:unhideWhenUsed/>
    <w:rsid w:val="006F29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95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F295E"/>
    <w:rPr>
      <w:b/>
      <w:bCs/>
    </w:rPr>
  </w:style>
  <w:style w:type="character" w:customStyle="1" w:styleId="CommentSubjectChar">
    <w:name w:val="Comment Subject Char"/>
    <w:basedOn w:val="CommentTextChar"/>
    <w:link w:val="CommentSubject"/>
    <w:uiPriority w:val="99"/>
    <w:semiHidden/>
    <w:rsid w:val="006F295E"/>
    <w:rPr>
      <w:b/>
      <w:bCs/>
      <w:sz w:val="20"/>
      <w:szCs w:val="20"/>
    </w:rPr>
  </w:style>
  <w:style w:type="character" w:customStyle="1" w:styleId="normaltextrun">
    <w:name w:val="normaltextrun"/>
    <w:basedOn w:val="DefaultParagraphFont"/>
    <w:rsid w:val="00937992"/>
  </w:style>
  <w:style w:type="character" w:customStyle="1" w:styleId="eop">
    <w:name w:val="eop"/>
    <w:basedOn w:val="DefaultParagraphFont"/>
    <w:rsid w:val="0093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2348">
      <w:bodyDiv w:val="1"/>
      <w:marLeft w:val="0"/>
      <w:marRight w:val="0"/>
      <w:marTop w:val="0"/>
      <w:marBottom w:val="0"/>
      <w:divBdr>
        <w:top w:val="none" w:sz="0" w:space="0" w:color="auto"/>
        <w:left w:val="none" w:sz="0" w:space="0" w:color="auto"/>
        <w:bottom w:val="none" w:sz="0" w:space="0" w:color="auto"/>
        <w:right w:val="none" w:sz="0" w:space="0" w:color="auto"/>
      </w:divBdr>
      <w:divsChild>
        <w:div w:id="2006199723">
          <w:marLeft w:val="0"/>
          <w:marRight w:val="0"/>
          <w:marTop w:val="0"/>
          <w:marBottom w:val="0"/>
          <w:divBdr>
            <w:top w:val="none" w:sz="0" w:space="0" w:color="auto"/>
            <w:left w:val="none" w:sz="0" w:space="0" w:color="auto"/>
            <w:bottom w:val="none" w:sz="0" w:space="0" w:color="auto"/>
            <w:right w:val="none" w:sz="0" w:space="0" w:color="auto"/>
          </w:divBdr>
          <w:divsChild>
            <w:div w:id="450975685">
              <w:marLeft w:val="0"/>
              <w:marRight w:val="0"/>
              <w:marTop w:val="0"/>
              <w:marBottom w:val="0"/>
              <w:divBdr>
                <w:top w:val="none" w:sz="0" w:space="0" w:color="auto"/>
                <w:left w:val="none" w:sz="0" w:space="0" w:color="auto"/>
                <w:bottom w:val="none" w:sz="0" w:space="0" w:color="auto"/>
                <w:right w:val="none" w:sz="0" w:space="0" w:color="auto"/>
              </w:divBdr>
            </w:div>
            <w:div w:id="1029646528">
              <w:marLeft w:val="0"/>
              <w:marRight w:val="0"/>
              <w:marTop w:val="0"/>
              <w:marBottom w:val="0"/>
              <w:divBdr>
                <w:top w:val="none" w:sz="0" w:space="0" w:color="auto"/>
                <w:left w:val="none" w:sz="0" w:space="0" w:color="auto"/>
                <w:bottom w:val="none" w:sz="0" w:space="0" w:color="auto"/>
                <w:right w:val="none" w:sz="0" w:space="0" w:color="auto"/>
              </w:divBdr>
            </w:div>
            <w:div w:id="1811555055">
              <w:marLeft w:val="0"/>
              <w:marRight w:val="0"/>
              <w:marTop w:val="0"/>
              <w:marBottom w:val="0"/>
              <w:divBdr>
                <w:top w:val="none" w:sz="0" w:space="0" w:color="auto"/>
                <w:left w:val="none" w:sz="0" w:space="0" w:color="auto"/>
                <w:bottom w:val="none" w:sz="0" w:space="0" w:color="auto"/>
                <w:right w:val="none" w:sz="0" w:space="0" w:color="auto"/>
              </w:divBdr>
            </w:div>
            <w:div w:id="1253583203">
              <w:marLeft w:val="0"/>
              <w:marRight w:val="0"/>
              <w:marTop w:val="0"/>
              <w:marBottom w:val="0"/>
              <w:divBdr>
                <w:top w:val="none" w:sz="0" w:space="0" w:color="auto"/>
                <w:left w:val="none" w:sz="0" w:space="0" w:color="auto"/>
                <w:bottom w:val="none" w:sz="0" w:space="0" w:color="auto"/>
                <w:right w:val="none" w:sz="0" w:space="0" w:color="auto"/>
              </w:divBdr>
            </w:div>
            <w:div w:id="1270433600">
              <w:marLeft w:val="0"/>
              <w:marRight w:val="0"/>
              <w:marTop w:val="0"/>
              <w:marBottom w:val="0"/>
              <w:divBdr>
                <w:top w:val="none" w:sz="0" w:space="0" w:color="auto"/>
                <w:left w:val="none" w:sz="0" w:space="0" w:color="auto"/>
                <w:bottom w:val="none" w:sz="0" w:space="0" w:color="auto"/>
                <w:right w:val="none" w:sz="0" w:space="0" w:color="auto"/>
              </w:divBdr>
            </w:div>
            <w:div w:id="290210384">
              <w:marLeft w:val="0"/>
              <w:marRight w:val="0"/>
              <w:marTop w:val="0"/>
              <w:marBottom w:val="0"/>
              <w:divBdr>
                <w:top w:val="none" w:sz="0" w:space="0" w:color="auto"/>
                <w:left w:val="none" w:sz="0" w:space="0" w:color="auto"/>
                <w:bottom w:val="none" w:sz="0" w:space="0" w:color="auto"/>
                <w:right w:val="none" w:sz="0" w:space="0" w:color="auto"/>
              </w:divBdr>
            </w:div>
            <w:div w:id="447820348">
              <w:marLeft w:val="0"/>
              <w:marRight w:val="0"/>
              <w:marTop w:val="0"/>
              <w:marBottom w:val="0"/>
              <w:divBdr>
                <w:top w:val="none" w:sz="0" w:space="0" w:color="auto"/>
                <w:left w:val="none" w:sz="0" w:space="0" w:color="auto"/>
                <w:bottom w:val="none" w:sz="0" w:space="0" w:color="auto"/>
                <w:right w:val="none" w:sz="0" w:space="0" w:color="auto"/>
              </w:divBdr>
            </w:div>
            <w:div w:id="920526001">
              <w:marLeft w:val="0"/>
              <w:marRight w:val="0"/>
              <w:marTop w:val="0"/>
              <w:marBottom w:val="0"/>
              <w:divBdr>
                <w:top w:val="none" w:sz="0" w:space="0" w:color="auto"/>
                <w:left w:val="none" w:sz="0" w:space="0" w:color="auto"/>
                <w:bottom w:val="none" w:sz="0" w:space="0" w:color="auto"/>
                <w:right w:val="none" w:sz="0" w:space="0" w:color="auto"/>
              </w:divBdr>
            </w:div>
            <w:div w:id="876967309">
              <w:marLeft w:val="0"/>
              <w:marRight w:val="0"/>
              <w:marTop w:val="0"/>
              <w:marBottom w:val="0"/>
              <w:divBdr>
                <w:top w:val="none" w:sz="0" w:space="0" w:color="auto"/>
                <w:left w:val="none" w:sz="0" w:space="0" w:color="auto"/>
                <w:bottom w:val="none" w:sz="0" w:space="0" w:color="auto"/>
                <w:right w:val="none" w:sz="0" w:space="0" w:color="auto"/>
              </w:divBdr>
            </w:div>
            <w:div w:id="1069502210">
              <w:marLeft w:val="0"/>
              <w:marRight w:val="0"/>
              <w:marTop w:val="0"/>
              <w:marBottom w:val="0"/>
              <w:divBdr>
                <w:top w:val="none" w:sz="0" w:space="0" w:color="auto"/>
                <w:left w:val="none" w:sz="0" w:space="0" w:color="auto"/>
                <w:bottom w:val="none" w:sz="0" w:space="0" w:color="auto"/>
                <w:right w:val="none" w:sz="0" w:space="0" w:color="auto"/>
              </w:divBdr>
            </w:div>
            <w:div w:id="338506164">
              <w:marLeft w:val="0"/>
              <w:marRight w:val="0"/>
              <w:marTop w:val="0"/>
              <w:marBottom w:val="0"/>
              <w:divBdr>
                <w:top w:val="none" w:sz="0" w:space="0" w:color="auto"/>
                <w:left w:val="none" w:sz="0" w:space="0" w:color="auto"/>
                <w:bottom w:val="none" w:sz="0" w:space="0" w:color="auto"/>
                <w:right w:val="none" w:sz="0" w:space="0" w:color="auto"/>
              </w:divBdr>
            </w:div>
            <w:div w:id="14779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DA46B7-4304-4380-AA83-7147894B85EA}">
  <ds:schemaRefs>
    <ds:schemaRef ds:uri="http://schemas.microsoft.com/sharepoint/v3/contenttype/forms"/>
  </ds:schemaRefs>
</ds:datastoreItem>
</file>

<file path=customXml/itemProps2.xml><?xml version="1.0" encoding="utf-8"?>
<ds:datastoreItem xmlns:ds="http://schemas.openxmlformats.org/officeDocument/2006/customXml" ds:itemID="{46831D54-1599-4853-8B35-8566B1D3A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FA2448-BCC8-4AA6-A1E5-08CE928428F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06C3630-2923-4403-BC90-35116EC8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13</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Wilson B Peguero Rosario</cp:lastModifiedBy>
  <cp:revision>8</cp:revision>
  <dcterms:created xsi:type="dcterms:W3CDTF">2022-05-30T20:29:00Z</dcterms:created>
  <dcterms:modified xsi:type="dcterms:W3CDTF">2022-06-13T23:36:00Z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ies>
</file>