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Daycare Provider Assistant</w:t>
      </w:r>
    </w:p>
    <w:p>
      <w:pPr>
        <w:jc w:val="center"/>
      </w:pPr>
      <w:r>
        <w:rPr>
          <w:b/>
          <w:sz w:val="22"/>
        </w:rPr>
        <w:t>Technical-Executive | One-Page Pitch</w:t>
      </w:r>
    </w:p>
    <w:p>
      <w:r>
        <w:t>Launch target: 09/01/2026 | Initial wedge: Minnesota licensed daycare providers</w:t>
      </w:r>
    </w:p>
    <w:p>
      <w:pPr>
        <w:pStyle w:val="Heading1"/>
      </w:pPr>
      <w:r>
        <w:t>What it is</w:t>
      </w:r>
    </w:p>
    <w:p>
      <w:r>
        <w:t>DPA is a deliberately scoped childcare platform being built with a disciplined technical posture: role-bounded portals, SQL-backed auth and authorization, audit-aware workflow design, and a segregated image subsystem for sensitive media.</w:t>
      </w:r>
    </w:p>
    <w:p>
      <w:pPr>
        <w:pStyle w:val="Heading1"/>
      </w:pPr>
      <w:r>
        <w:t>Architectural stance</w:t>
      </w:r>
    </w:p>
    <w:p>
      <w:pPr>
        <w:pStyle w:val="ListBullet"/>
      </w:pPr>
      <w:r>
        <w:t>authentication, sessions, and access checks wired to the database model</w:t>
      </w:r>
    </w:p>
    <w:p>
      <w:pPr>
        <w:pStyle w:val="ListBullet"/>
      </w:pPr>
      <w:r>
        <w:t>dedicated image schema instead of hiding sensitive media inside generic tables</w:t>
      </w:r>
    </w:p>
    <w:p>
      <w:pPr>
        <w:pStyle w:val="ListBullet"/>
      </w:pPr>
      <w:r>
        <w:t>data-aware, non-destructive schema evolution as an engineering rule</w:t>
      </w:r>
    </w:p>
    <w:p>
      <w:pPr>
        <w:pStyle w:val="ListBullet"/>
      </w:pPr>
      <w:r>
        <w:t>automatic provisioning to eliminate brittle manual server steps</w:t>
      </w:r>
    </w:p>
    <w:p>
      <w:pPr>
        <w:pStyle w:val="Heading1"/>
      </w:pPr>
      <w:r>
        <w:t>Why leadership should care</w:t>
      </w:r>
    </w:p>
    <w:p>
      <w:r>
        <w:t>This is not just a feature project. It is a trust system. In a childcare environment, technical shortcuts become operational risk, and operational risk becomes adoption resistance.</w:t>
      </w:r>
    </w:p>
    <w:p>
      <w:pPr>
        <w:pStyle w:val="Heading1"/>
      </w:pPr>
      <w:r>
        <w:t>Current build signals</w:t>
      </w:r>
    </w:p>
    <w:p>
      <w:pPr>
        <w:pStyle w:val="ListBullet"/>
      </w:pPr>
      <w:r>
        <w:t>portal pages exist</w:t>
      </w:r>
    </w:p>
    <w:p>
      <w:pPr>
        <w:pStyle w:val="ListBullet"/>
      </w:pPr>
      <w:r>
        <w:t>bootstrap admin exists</w:t>
      </w:r>
    </w:p>
    <w:p>
      <w:pPr>
        <w:pStyle w:val="ListBullet"/>
      </w:pPr>
      <w:r>
        <w:t>SQL-backed access wiring exists</w:t>
      </w:r>
    </w:p>
    <w:p>
      <w:pPr>
        <w:pStyle w:val="ListBullet"/>
      </w:pPr>
      <w:r>
        <w:t>encrypted image design and provisioning flows are documented and under implementation</w:t>
      </w:r>
    </w:p>
    <w:p>
      <w:pPr>
        <w:pStyle w:val="Heading1"/>
      </w:pPr>
      <w:r>
        <w:t>Delivery frame</w:t>
      </w:r>
    </w:p>
    <w:p>
      <w:r>
        <w:t>The plan is to stabilize the secure core, close build/install drift, complete the high-trust workflows, pilot, and go live on 09/01/2026.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Daycare Provider Assistant | Prepared 04/20/2026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DPA One-Page Pitch | Technical-Executive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