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B1" w:rsidRPr="0067210A" w:rsidRDefault="0037477B" w:rsidP="00227BD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MANAJEMEN </w:t>
      </w:r>
      <w:r w:rsidR="00227BD5">
        <w:rPr>
          <w:rFonts w:asciiTheme="majorBidi" w:hAnsiTheme="majorBidi" w:cstheme="majorBidi"/>
          <w:b/>
          <w:bCs/>
          <w:sz w:val="32"/>
          <w:szCs w:val="32"/>
        </w:rPr>
        <w:t>AUDIT</w:t>
      </w:r>
    </w:p>
    <w:p w:rsidR="0067210A" w:rsidRDefault="0067210A" w:rsidP="0067210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4193C01" wp14:editId="071FDE7D">
            <wp:extent cx="21526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B" w:rsidRDefault="0037477B" w:rsidP="0067210A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Kelompok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VI</w:t>
      </w: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780"/>
        <w:gridCol w:w="3618"/>
      </w:tblGrid>
      <w:tr w:rsidR="0037477B" w:rsidTr="00565E87">
        <w:tc>
          <w:tcPr>
            <w:tcW w:w="720" w:type="dxa"/>
          </w:tcPr>
          <w:p w:rsidR="0037477B" w:rsidRPr="008741D3" w:rsidRDefault="0037477B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</w:t>
            </w:r>
          </w:p>
        </w:tc>
        <w:tc>
          <w:tcPr>
            <w:tcW w:w="3780" w:type="dxa"/>
          </w:tcPr>
          <w:p w:rsidR="0037477B" w:rsidRPr="008741D3" w:rsidRDefault="0037477B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741D3">
              <w:rPr>
                <w:rFonts w:asciiTheme="majorBidi" w:hAnsiTheme="majorBidi" w:cstheme="majorBidi"/>
                <w:sz w:val="28"/>
                <w:szCs w:val="28"/>
              </w:rPr>
              <w:t xml:space="preserve">M. </w:t>
            </w:r>
            <w:proofErr w:type="spellStart"/>
            <w:r w:rsidRPr="008741D3">
              <w:rPr>
                <w:rFonts w:asciiTheme="majorBidi" w:hAnsiTheme="majorBidi" w:cstheme="majorBidi"/>
                <w:sz w:val="28"/>
                <w:szCs w:val="28"/>
              </w:rPr>
              <w:t>Gema</w:t>
            </w:r>
            <w:proofErr w:type="spellEnd"/>
            <w:r w:rsidRPr="008741D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8741D3">
              <w:rPr>
                <w:rFonts w:asciiTheme="majorBidi" w:hAnsiTheme="majorBidi" w:cstheme="majorBidi"/>
                <w:sz w:val="28"/>
                <w:szCs w:val="28"/>
              </w:rPr>
              <w:t>Maulana</w:t>
            </w:r>
            <w:proofErr w:type="spellEnd"/>
          </w:p>
        </w:tc>
        <w:tc>
          <w:tcPr>
            <w:tcW w:w="3618" w:type="dxa"/>
          </w:tcPr>
          <w:p w:rsidR="0037477B" w:rsidRPr="008741D3" w:rsidRDefault="0037477B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403211010066</w:t>
            </w:r>
          </w:p>
        </w:tc>
      </w:tr>
      <w:tr w:rsidR="0037477B" w:rsidTr="00565E87">
        <w:tc>
          <w:tcPr>
            <w:tcW w:w="720" w:type="dxa"/>
          </w:tcPr>
          <w:p w:rsidR="0037477B" w:rsidRPr="008741D3" w:rsidRDefault="0037477B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</w:t>
            </w:r>
          </w:p>
        </w:tc>
        <w:tc>
          <w:tcPr>
            <w:tcW w:w="3780" w:type="dxa"/>
          </w:tcPr>
          <w:p w:rsidR="0037477B" w:rsidRPr="008741D3" w:rsidRDefault="0037477B" w:rsidP="0037477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M. Hafiz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Febria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Nanda</w:t>
            </w:r>
          </w:p>
        </w:tc>
        <w:tc>
          <w:tcPr>
            <w:tcW w:w="3618" w:type="dxa"/>
          </w:tcPr>
          <w:p w:rsidR="0037477B" w:rsidRPr="008741D3" w:rsidRDefault="0037477B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403211010067</w:t>
            </w:r>
          </w:p>
        </w:tc>
      </w:tr>
      <w:tr w:rsidR="0037477B" w:rsidTr="00565E87">
        <w:tc>
          <w:tcPr>
            <w:tcW w:w="720" w:type="dxa"/>
          </w:tcPr>
          <w:p w:rsidR="0037477B" w:rsidRPr="008741D3" w:rsidRDefault="0037477B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3.</w:t>
            </w:r>
          </w:p>
        </w:tc>
        <w:tc>
          <w:tcPr>
            <w:tcW w:w="3780" w:type="dxa"/>
          </w:tcPr>
          <w:p w:rsidR="0037477B" w:rsidRPr="008741D3" w:rsidRDefault="001B04BD" w:rsidP="0037477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Novi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Indriy</w:t>
            </w:r>
            <w:r w:rsidR="0037477B">
              <w:rPr>
                <w:rFonts w:asciiTheme="majorBidi" w:hAnsiTheme="majorBidi" w:cstheme="majorBidi"/>
                <w:sz w:val="28"/>
                <w:szCs w:val="28"/>
              </w:rPr>
              <w:t>ani</w:t>
            </w:r>
            <w:proofErr w:type="spellEnd"/>
          </w:p>
        </w:tc>
        <w:tc>
          <w:tcPr>
            <w:tcW w:w="3618" w:type="dxa"/>
          </w:tcPr>
          <w:p w:rsidR="0037477B" w:rsidRPr="008741D3" w:rsidRDefault="0037477B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4032110100</w:t>
            </w:r>
            <w:r w:rsidR="001B04BD">
              <w:rPr>
                <w:rFonts w:asciiTheme="majorBidi" w:hAnsiTheme="majorBidi" w:cstheme="majorBidi"/>
                <w:sz w:val="28"/>
                <w:szCs w:val="28"/>
              </w:rPr>
              <w:t>72</w:t>
            </w:r>
          </w:p>
        </w:tc>
      </w:tr>
      <w:tr w:rsidR="0037477B" w:rsidTr="00051F17">
        <w:trPr>
          <w:trHeight w:val="207"/>
        </w:trPr>
        <w:tc>
          <w:tcPr>
            <w:tcW w:w="720" w:type="dxa"/>
          </w:tcPr>
          <w:p w:rsidR="0037477B" w:rsidRPr="00051F17" w:rsidRDefault="0037477B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51F17">
              <w:rPr>
                <w:rFonts w:asciiTheme="majorBidi" w:hAnsiTheme="majorBidi" w:cstheme="majorBidi"/>
                <w:sz w:val="28"/>
                <w:szCs w:val="28"/>
              </w:rPr>
              <w:t>4.</w:t>
            </w:r>
          </w:p>
        </w:tc>
        <w:tc>
          <w:tcPr>
            <w:tcW w:w="3780" w:type="dxa"/>
          </w:tcPr>
          <w:p w:rsidR="0037477B" w:rsidRPr="00051F17" w:rsidRDefault="0037477B" w:rsidP="0037477B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51F17">
              <w:rPr>
                <w:rFonts w:asciiTheme="majorBidi" w:hAnsiTheme="majorBidi" w:cstheme="majorBidi"/>
                <w:sz w:val="28"/>
                <w:szCs w:val="28"/>
              </w:rPr>
              <w:t>Risma</w:t>
            </w:r>
            <w:proofErr w:type="spellEnd"/>
            <w:r w:rsidRPr="00051F1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051F17">
              <w:rPr>
                <w:rFonts w:asciiTheme="majorBidi" w:hAnsiTheme="majorBidi" w:cstheme="majorBidi"/>
                <w:sz w:val="28"/>
                <w:szCs w:val="28"/>
              </w:rPr>
              <w:t>Asriati</w:t>
            </w:r>
            <w:proofErr w:type="spellEnd"/>
          </w:p>
        </w:tc>
        <w:tc>
          <w:tcPr>
            <w:tcW w:w="3618" w:type="dxa"/>
          </w:tcPr>
          <w:p w:rsidR="0037477B" w:rsidRPr="00051F17" w:rsidRDefault="0037477B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51F17">
              <w:rPr>
                <w:rFonts w:asciiTheme="majorBidi" w:hAnsiTheme="majorBidi" w:cstheme="majorBidi"/>
                <w:sz w:val="28"/>
                <w:szCs w:val="28"/>
              </w:rPr>
              <w:t>4032110100</w:t>
            </w:r>
            <w:r w:rsidR="001B04BD" w:rsidRPr="00051F17">
              <w:rPr>
                <w:rFonts w:asciiTheme="majorBidi" w:hAnsiTheme="majorBidi" w:cstheme="majorBidi"/>
                <w:sz w:val="28"/>
                <w:szCs w:val="28"/>
              </w:rPr>
              <w:t>73</w:t>
            </w:r>
          </w:p>
        </w:tc>
      </w:tr>
    </w:tbl>
    <w:p w:rsidR="0067210A" w:rsidRDefault="0067210A" w:rsidP="008741D3">
      <w:pPr>
        <w:rPr>
          <w:rFonts w:asciiTheme="majorBidi" w:hAnsiTheme="majorBidi" w:cstheme="majorBidi"/>
          <w:sz w:val="32"/>
          <w:szCs w:val="32"/>
        </w:rPr>
      </w:pPr>
    </w:p>
    <w:p w:rsidR="008741D3" w:rsidRPr="008741D3" w:rsidRDefault="008741D3" w:rsidP="0067210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741D3">
        <w:rPr>
          <w:rFonts w:asciiTheme="majorBidi" w:hAnsiTheme="majorBidi" w:cstheme="majorBidi"/>
          <w:b/>
          <w:bCs/>
          <w:sz w:val="32"/>
          <w:szCs w:val="32"/>
        </w:rPr>
        <w:t>PROGRAM STUDI SISTEM INFORMASI, FAKULTAS TEKNIK DAN I</w:t>
      </w:r>
      <w:bookmarkStart w:id="0" w:name="_GoBack"/>
      <w:bookmarkEnd w:id="0"/>
      <w:r w:rsidRPr="008741D3">
        <w:rPr>
          <w:rFonts w:asciiTheme="majorBidi" w:hAnsiTheme="majorBidi" w:cstheme="majorBidi"/>
          <w:b/>
          <w:bCs/>
          <w:sz w:val="32"/>
          <w:szCs w:val="32"/>
        </w:rPr>
        <w:t>LMU KOMPUTER, UNIVERSITAS ISLAM INDRGIRI.</w:t>
      </w:r>
    </w:p>
    <w:p w:rsidR="008741D3" w:rsidRDefault="008741D3" w:rsidP="0067210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741D3">
        <w:rPr>
          <w:rFonts w:asciiTheme="majorBidi" w:hAnsiTheme="majorBidi" w:cstheme="majorBidi"/>
          <w:b/>
          <w:bCs/>
          <w:sz w:val="32"/>
          <w:szCs w:val="32"/>
        </w:rPr>
        <w:t>TA 2023/2024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20491D" w:rsidRDefault="0020491D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Default="000D0E6C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Default="000D0E6C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Default="000D0E6C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Pr="00AC5494" w:rsidRDefault="000D0E6C" w:rsidP="00AC5494">
      <w:pPr>
        <w:rPr>
          <w:rFonts w:asciiTheme="majorBidi" w:hAnsiTheme="majorBidi" w:cstheme="majorBidi"/>
          <w:sz w:val="32"/>
          <w:szCs w:val="32"/>
        </w:rPr>
        <w:sectPr w:rsidR="000D0E6C" w:rsidRPr="00AC5494" w:rsidSect="0041240E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0D0E6C" w:rsidRDefault="000D0E6C" w:rsidP="00D9141A">
      <w:pPr>
        <w:rPr>
          <w:rFonts w:asciiTheme="majorBidi" w:hAnsiTheme="majorBidi" w:cstheme="majorBidi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503924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477B" w:rsidRDefault="0037477B" w:rsidP="0037477B">
          <w:pPr>
            <w:pStyle w:val="TOCHeading"/>
          </w:pPr>
        </w:p>
        <w:p w:rsidR="00D307CA" w:rsidRDefault="00E948FC"/>
      </w:sdtContent>
    </w:sdt>
    <w:p w:rsidR="000D0E6C" w:rsidRDefault="000D0E6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757C44" w:rsidRDefault="00757C44" w:rsidP="00D9141A">
      <w:pPr>
        <w:rPr>
          <w:rFonts w:asciiTheme="majorBidi" w:hAnsiTheme="majorBidi" w:cstheme="majorBidi"/>
          <w:b/>
          <w:bCs/>
          <w:sz w:val="32"/>
          <w:szCs w:val="32"/>
        </w:rPr>
        <w:sectPr w:rsidR="00757C44" w:rsidSect="0020491D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5F743C" w:rsidRDefault="005F743C" w:rsidP="0020491D">
      <w:pPr>
        <w:pStyle w:val="Heading1"/>
        <w:spacing w:after="0"/>
      </w:pPr>
      <w:bookmarkStart w:id="1" w:name="_Toc162141748"/>
      <w:bookmarkStart w:id="2" w:name="_Toc162143263"/>
      <w:r>
        <w:lastRenderedPageBreak/>
        <w:t>BAB I</w:t>
      </w:r>
      <w:bookmarkEnd w:id="1"/>
      <w:bookmarkEnd w:id="2"/>
    </w:p>
    <w:p w:rsidR="00B75A3C" w:rsidRDefault="005F743C" w:rsidP="00B75A3C">
      <w:pPr>
        <w:pStyle w:val="Heading1"/>
        <w:spacing w:after="0"/>
      </w:pPr>
      <w:bookmarkStart w:id="3" w:name="_Toc162141749"/>
      <w:bookmarkStart w:id="4" w:name="_Toc162143264"/>
      <w:r>
        <w:t>PENDAHULUAN</w:t>
      </w:r>
      <w:bookmarkEnd w:id="3"/>
      <w:bookmarkEnd w:id="4"/>
    </w:p>
    <w:p w:rsidR="00B75A3C" w:rsidRPr="00B75A3C" w:rsidRDefault="00B75A3C" w:rsidP="00B75A3C"/>
    <w:p w:rsidR="00B257D3" w:rsidRPr="00B257D3" w:rsidRDefault="007B1D2F" w:rsidP="00DA3BC0">
      <w:pPr>
        <w:pStyle w:val="Heading2"/>
        <w:numPr>
          <w:ilvl w:val="1"/>
          <w:numId w:val="10"/>
        </w:numPr>
        <w:spacing w:after="0"/>
        <w:ind w:left="720" w:hanging="360"/>
      </w:pPr>
      <w:bookmarkStart w:id="5" w:name="_Toc162141750"/>
      <w:bookmarkStart w:id="6" w:name="_Toc162143265"/>
      <w:r>
        <w:rPr>
          <w:rFonts w:asciiTheme="majorBidi" w:hAnsiTheme="majorBidi" w:cstheme="majorBidi"/>
        </w:rPr>
        <w:t xml:space="preserve"> </w:t>
      </w:r>
      <w:proofErr w:type="spellStart"/>
      <w:r w:rsidR="000C5461">
        <w:rPr>
          <w:rFonts w:asciiTheme="majorBidi" w:hAnsiTheme="majorBidi" w:cstheme="majorBidi"/>
        </w:rPr>
        <w:t>Pendahuluan</w:t>
      </w:r>
      <w:proofErr w:type="spellEnd"/>
    </w:p>
    <w:bookmarkEnd w:id="5"/>
    <w:bookmarkEnd w:id="6"/>
    <w:p w:rsidR="000C5461" w:rsidRDefault="007B1D2F" w:rsidP="00DA3BC0">
      <w:pPr>
        <w:pStyle w:val="Heading2"/>
        <w:numPr>
          <w:ilvl w:val="1"/>
          <w:numId w:val="10"/>
        </w:numPr>
        <w:spacing w:after="0"/>
        <w:ind w:left="72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proofErr w:type="spellStart"/>
      <w:r w:rsidR="000C5461">
        <w:rPr>
          <w:rFonts w:asciiTheme="majorBidi" w:hAnsiTheme="majorBidi" w:cstheme="majorBidi"/>
        </w:rPr>
        <w:t>Rumusan</w:t>
      </w:r>
      <w:proofErr w:type="spellEnd"/>
      <w:r w:rsidR="000C5461">
        <w:rPr>
          <w:rFonts w:asciiTheme="majorBidi" w:hAnsiTheme="majorBidi" w:cstheme="majorBidi"/>
        </w:rPr>
        <w:t xml:space="preserve"> </w:t>
      </w:r>
      <w:proofErr w:type="spellStart"/>
      <w:r w:rsidR="000C5461">
        <w:rPr>
          <w:rFonts w:asciiTheme="majorBidi" w:hAnsiTheme="majorBidi" w:cstheme="majorBidi"/>
        </w:rPr>
        <w:t>Masalah</w:t>
      </w:r>
      <w:proofErr w:type="spellEnd"/>
    </w:p>
    <w:p w:rsidR="005F743C" w:rsidRDefault="007B1D2F" w:rsidP="00DA3BC0">
      <w:pPr>
        <w:pStyle w:val="Heading2"/>
        <w:numPr>
          <w:ilvl w:val="1"/>
          <w:numId w:val="10"/>
        </w:numPr>
        <w:spacing w:after="0"/>
        <w:ind w:left="72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proofErr w:type="spellStart"/>
      <w:r w:rsidR="000C5461">
        <w:rPr>
          <w:rFonts w:asciiTheme="majorBidi" w:hAnsiTheme="majorBidi" w:cstheme="majorBidi"/>
        </w:rPr>
        <w:t>Tujuan</w:t>
      </w:r>
      <w:proofErr w:type="spellEnd"/>
      <w:r w:rsidR="000C5461">
        <w:rPr>
          <w:rFonts w:asciiTheme="majorBidi" w:hAnsiTheme="majorBidi" w:cstheme="majorBidi"/>
        </w:rPr>
        <w:t xml:space="preserve"> </w:t>
      </w:r>
      <w:proofErr w:type="spellStart"/>
      <w:r w:rsidR="000C5461">
        <w:rPr>
          <w:rFonts w:asciiTheme="majorBidi" w:hAnsiTheme="majorBidi" w:cstheme="majorBidi"/>
        </w:rPr>
        <w:t>Penulisan</w:t>
      </w:r>
      <w:proofErr w:type="spellEnd"/>
    </w:p>
    <w:p w:rsidR="005F743C" w:rsidRPr="00AB5EE6" w:rsidRDefault="00AB5EE6" w:rsidP="00AB5EE6">
      <w:pPr>
        <w:spacing w:after="0" w:line="24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AB5EE6">
        <w:rPr>
          <w:rFonts w:asciiTheme="majorBidi" w:hAnsiTheme="majorBidi" w:cstheme="majorBidi"/>
          <w:sz w:val="24"/>
          <w:szCs w:val="24"/>
        </w:rPr>
        <w:t>.</w:t>
      </w:r>
      <w:r w:rsidR="00E329C1">
        <w:br w:type="page"/>
      </w:r>
    </w:p>
    <w:p w:rsidR="008741D3" w:rsidRPr="005F743C" w:rsidRDefault="005F743C" w:rsidP="005F743C">
      <w:pPr>
        <w:pStyle w:val="Heading1"/>
        <w:spacing w:after="0"/>
      </w:pPr>
      <w:bookmarkStart w:id="7" w:name="_Toc162141751"/>
      <w:bookmarkStart w:id="8" w:name="_Toc162143266"/>
      <w:r w:rsidRPr="005F743C">
        <w:lastRenderedPageBreak/>
        <w:t>BAB II</w:t>
      </w:r>
      <w:bookmarkEnd w:id="7"/>
      <w:bookmarkEnd w:id="8"/>
    </w:p>
    <w:p w:rsidR="00056F1A" w:rsidRDefault="005F743C" w:rsidP="000C5461">
      <w:pPr>
        <w:pStyle w:val="Heading1"/>
        <w:spacing w:after="0"/>
      </w:pPr>
      <w:bookmarkStart w:id="9" w:name="_Toc162141752"/>
      <w:bookmarkStart w:id="10" w:name="_Toc162143267"/>
      <w:r w:rsidRPr="005F743C">
        <w:t>PE</w:t>
      </w:r>
      <w:r>
        <w:t>MBAHASAN</w:t>
      </w:r>
      <w:bookmarkStart w:id="11" w:name="_Toc162141759"/>
      <w:bookmarkStart w:id="12" w:name="_Toc162143274"/>
      <w:bookmarkEnd w:id="9"/>
      <w:bookmarkEnd w:id="10"/>
    </w:p>
    <w:p w:rsidR="000C5461" w:rsidRDefault="000C5461" w:rsidP="000C5461"/>
    <w:p w:rsidR="00DA3BC0" w:rsidRDefault="007B1D2F" w:rsidP="00DA3BC0">
      <w:pPr>
        <w:pStyle w:val="Heading2"/>
        <w:spacing w:after="0"/>
        <w:ind w:left="720"/>
      </w:pPr>
      <w:r>
        <w:t xml:space="preserve"> </w:t>
      </w:r>
      <w:proofErr w:type="spellStart"/>
      <w:r w:rsidR="000C5461">
        <w:t>Pengertian</w:t>
      </w:r>
      <w:proofErr w:type="spellEnd"/>
      <w:r w:rsidR="000C5461">
        <w:t xml:space="preserve"> </w:t>
      </w:r>
      <w:proofErr w:type="spellStart"/>
      <w:r w:rsidR="000C5461">
        <w:t>manajemen</w:t>
      </w:r>
      <w:proofErr w:type="spellEnd"/>
      <w:r w:rsidR="000C5461">
        <w:t xml:space="preserve"> audit</w:t>
      </w:r>
    </w:p>
    <w:p w:rsidR="00763D10" w:rsidRDefault="00DA3BC0" w:rsidP="00763D10">
      <w:pPr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456985">
        <w:rPr>
          <w:sz w:val="24"/>
          <w:szCs w:val="24"/>
        </w:rPr>
        <w:t>Manajemen</w:t>
      </w:r>
      <w:proofErr w:type="spellEnd"/>
      <w:r w:rsidRPr="00456985">
        <w:rPr>
          <w:sz w:val="24"/>
          <w:szCs w:val="24"/>
        </w:rPr>
        <w:t xml:space="preserve"> audit </w:t>
      </w:r>
      <w:proofErr w:type="spellStart"/>
      <w:r w:rsidRPr="00456985">
        <w:rPr>
          <w:sz w:val="24"/>
          <w:szCs w:val="24"/>
        </w:rPr>
        <w:t>adalah</w:t>
      </w:r>
      <w:proofErr w:type="spellEnd"/>
      <w:r w:rsidRPr="00456985">
        <w:rPr>
          <w:sz w:val="24"/>
          <w:szCs w:val="24"/>
        </w:rPr>
        <w:t xml:space="preserve"> proses </w:t>
      </w:r>
      <w:proofErr w:type="spellStart"/>
      <w:r w:rsidRPr="00456985">
        <w:rPr>
          <w:sz w:val="24"/>
          <w:szCs w:val="24"/>
        </w:rPr>
        <w:t>perencanaan</w:t>
      </w:r>
      <w:proofErr w:type="spellEnd"/>
      <w:r w:rsidRPr="00456985">
        <w:rPr>
          <w:sz w:val="24"/>
          <w:szCs w:val="24"/>
        </w:rPr>
        <w:t xml:space="preserve">, </w:t>
      </w:r>
      <w:proofErr w:type="spellStart"/>
      <w:r w:rsidRPr="00456985">
        <w:rPr>
          <w:sz w:val="24"/>
          <w:szCs w:val="24"/>
        </w:rPr>
        <w:t>pelaksanaan</w:t>
      </w:r>
      <w:proofErr w:type="spellEnd"/>
      <w:r w:rsidRPr="00456985">
        <w:rPr>
          <w:sz w:val="24"/>
          <w:szCs w:val="24"/>
        </w:rPr>
        <w:t xml:space="preserve">, </w:t>
      </w:r>
      <w:proofErr w:type="spellStart"/>
      <w:r w:rsidRPr="00456985">
        <w:rPr>
          <w:sz w:val="24"/>
          <w:szCs w:val="24"/>
        </w:rPr>
        <w:t>dan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pengawasan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aktivitas</w:t>
      </w:r>
      <w:proofErr w:type="spellEnd"/>
      <w:r w:rsidRPr="00456985">
        <w:rPr>
          <w:sz w:val="24"/>
          <w:szCs w:val="24"/>
        </w:rPr>
        <w:t xml:space="preserve"> audit </w:t>
      </w:r>
      <w:proofErr w:type="spellStart"/>
      <w:r w:rsidRPr="00456985">
        <w:rPr>
          <w:sz w:val="24"/>
          <w:szCs w:val="24"/>
        </w:rPr>
        <w:t>dalam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sebuah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organisasi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untuk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memastikan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bahwa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semua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kegiatan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terkait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keuangan</w:t>
      </w:r>
      <w:proofErr w:type="spellEnd"/>
      <w:r w:rsidRPr="00456985">
        <w:rPr>
          <w:sz w:val="24"/>
          <w:szCs w:val="24"/>
        </w:rPr>
        <w:t xml:space="preserve">, </w:t>
      </w:r>
      <w:proofErr w:type="spellStart"/>
      <w:r w:rsidRPr="00456985">
        <w:rPr>
          <w:sz w:val="24"/>
          <w:szCs w:val="24"/>
        </w:rPr>
        <w:t>operasional</w:t>
      </w:r>
      <w:proofErr w:type="spellEnd"/>
      <w:r w:rsidRPr="00456985">
        <w:rPr>
          <w:sz w:val="24"/>
          <w:szCs w:val="24"/>
        </w:rPr>
        <w:t xml:space="preserve">, </w:t>
      </w:r>
      <w:proofErr w:type="spellStart"/>
      <w:r w:rsidRPr="00456985">
        <w:rPr>
          <w:sz w:val="24"/>
          <w:szCs w:val="24"/>
        </w:rPr>
        <w:t>atau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kepatuhan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dilakukan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sesuai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dengan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standar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dan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prosedur</w:t>
      </w:r>
      <w:proofErr w:type="spellEnd"/>
      <w:r w:rsidRPr="00456985">
        <w:rPr>
          <w:sz w:val="24"/>
          <w:szCs w:val="24"/>
        </w:rPr>
        <w:t xml:space="preserve"> yang </w:t>
      </w:r>
      <w:proofErr w:type="spellStart"/>
      <w:r w:rsidRPr="00456985">
        <w:rPr>
          <w:sz w:val="24"/>
          <w:szCs w:val="24"/>
        </w:rPr>
        <w:t>telah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ditetapkan</w:t>
      </w:r>
      <w:proofErr w:type="spellEnd"/>
      <w:r w:rsidRPr="00456985">
        <w:rPr>
          <w:sz w:val="24"/>
          <w:szCs w:val="24"/>
        </w:rPr>
        <w:t xml:space="preserve">. </w:t>
      </w:r>
      <w:proofErr w:type="spellStart"/>
      <w:r w:rsidRPr="00456985">
        <w:rPr>
          <w:sz w:val="24"/>
          <w:szCs w:val="24"/>
        </w:rPr>
        <w:t>Ini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mencakup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penentuan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tujuan</w:t>
      </w:r>
      <w:proofErr w:type="spellEnd"/>
      <w:r w:rsidRPr="00456985">
        <w:rPr>
          <w:sz w:val="24"/>
          <w:szCs w:val="24"/>
        </w:rPr>
        <w:t xml:space="preserve"> audit, </w:t>
      </w:r>
      <w:proofErr w:type="spellStart"/>
      <w:r w:rsidRPr="00456985">
        <w:rPr>
          <w:sz w:val="24"/>
          <w:szCs w:val="24"/>
        </w:rPr>
        <w:t>penjadwalan</w:t>
      </w:r>
      <w:proofErr w:type="spellEnd"/>
      <w:r w:rsidRPr="00456985">
        <w:rPr>
          <w:sz w:val="24"/>
          <w:szCs w:val="24"/>
        </w:rPr>
        <w:t xml:space="preserve"> audit, </w:t>
      </w:r>
      <w:proofErr w:type="spellStart"/>
      <w:r w:rsidRPr="00456985">
        <w:rPr>
          <w:sz w:val="24"/>
          <w:szCs w:val="24"/>
        </w:rPr>
        <w:t>pengalokasian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sumber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daya</w:t>
      </w:r>
      <w:proofErr w:type="spellEnd"/>
      <w:r w:rsidRPr="00456985">
        <w:rPr>
          <w:sz w:val="24"/>
          <w:szCs w:val="24"/>
        </w:rPr>
        <w:t xml:space="preserve">, </w:t>
      </w:r>
      <w:proofErr w:type="spellStart"/>
      <w:r w:rsidRPr="00456985">
        <w:rPr>
          <w:sz w:val="24"/>
          <w:szCs w:val="24"/>
        </w:rPr>
        <w:t>pelaksanaan</w:t>
      </w:r>
      <w:proofErr w:type="spellEnd"/>
      <w:r w:rsidRPr="00456985">
        <w:rPr>
          <w:sz w:val="24"/>
          <w:szCs w:val="24"/>
        </w:rPr>
        <w:t xml:space="preserve"> audit, </w:t>
      </w:r>
      <w:proofErr w:type="spellStart"/>
      <w:r w:rsidRPr="00456985">
        <w:rPr>
          <w:sz w:val="24"/>
          <w:szCs w:val="24"/>
        </w:rPr>
        <w:t>evaluasi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temuan</w:t>
      </w:r>
      <w:proofErr w:type="spellEnd"/>
      <w:r w:rsidRPr="00456985">
        <w:rPr>
          <w:sz w:val="24"/>
          <w:szCs w:val="24"/>
        </w:rPr>
        <w:t xml:space="preserve">, </w:t>
      </w:r>
      <w:proofErr w:type="spellStart"/>
      <w:r w:rsidRPr="00456985">
        <w:rPr>
          <w:sz w:val="24"/>
          <w:szCs w:val="24"/>
        </w:rPr>
        <w:t>dan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pelaporan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hasil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kepada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pihak</w:t>
      </w:r>
      <w:proofErr w:type="spellEnd"/>
      <w:r w:rsidRPr="00456985">
        <w:rPr>
          <w:sz w:val="24"/>
          <w:szCs w:val="24"/>
        </w:rPr>
        <w:t xml:space="preserve"> yang </w:t>
      </w:r>
      <w:proofErr w:type="spellStart"/>
      <w:r w:rsidRPr="00456985">
        <w:rPr>
          <w:sz w:val="24"/>
          <w:szCs w:val="24"/>
        </w:rPr>
        <w:t>berwenang</w:t>
      </w:r>
      <w:proofErr w:type="spellEnd"/>
      <w:r w:rsidRPr="00456985">
        <w:rPr>
          <w:sz w:val="24"/>
          <w:szCs w:val="24"/>
        </w:rPr>
        <w:t>.</w:t>
      </w:r>
      <w:r w:rsidR="005344BD" w:rsidRPr="00456985">
        <w:rPr>
          <w:sz w:val="24"/>
          <w:szCs w:val="24"/>
        </w:rPr>
        <w:t xml:space="preserve"> </w:t>
      </w:r>
    </w:p>
    <w:p w:rsidR="006B0AD8" w:rsidRPr="006B0AD8" w:rsidRDefault="006B0AD8" w:rsidP="001318C4">
      <w:pPr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318C4">
        <w:rPr>
          <w:rFonts w:cs="Arial"/>
          <w:color w:val="000000"/>
          <w:sz w:val="24"/>
          <w:szCs w:val="24"/>
          <w:shd w:val="clear" w:color="auto" w:fill="FFFFFF"/>
        </w:rPr>
        <w:t>manajemen</w:t>
      </w:r>
      <w:proofErr w:type="spellEnd"/>
      <w:r w:rsidR="001318C4">
        <w:rPr>
          <w:rFonts w:cs="Arial"/>
          <w:color w:val="000000"/>
          <w:sz w:val="24"/>
          <w:szCs w:val="24"/>
          <w:shd w:val="clear" w:color="auto" w:fill="FFFFFF"/>
        </w:rPr>
        <w:t xml:space="preserve"> audit </w:t>
      </w:r>
      <w:r w:rsidRPr="006B0AD8">
        <w:rPr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>dirancang</w:t>
      </w:r>
      <w:proofErr w:type="spellEnd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>sistematis</w:t>
      </w:r>
      <w:proofErr w:type="spellEnd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>mengaudit</w:t>
      </w:r>
      <w:proofErr w:type="spellEnd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18C4">
        <w:rPr>
          <w:rStyle w:val="Strong"/>
          <w:rFonts w:cs="Arial"/>
          <w:b w:val="0"/>
          <w:bCs w:val="0"/>
          <w:color w:val="000000"/>
          <w:sz w:val="24"/>
          <w:szCs w:val="24"/>
          <w:shd w:val="clear" w:color="auto" w:fill="FFFFFF"/>
        </w:rPr>
        <w:t>aktivitas</w:t>
      </w:r>
      <w:proofErr w:type="spellEnd"/>
      <w:r w:rsidRPr="001318C4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,</w:t>
      </w:r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program-program yang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diselenggarakan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sebagian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diaudit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menilai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melaporkan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dana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="001318C4">
        <w:rPr>
          <w:rFonts w:cs="Arial"/>
          <w:sz w:val="24"/>
          <w:szCs w:val="24"/>
          <w:shd w:val="clear" w:color="auto" w:fill="FFFFFF"/>
        </w:rPr>
        <w:t>sumber</w:t>
      </w:r>
      <w:proofErr w:type="spellEnd"/>
      <w:r w:rsidR="001318C4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1318C4">
        <w:rPr>
          <w:rFonts w:cs="Arial"/>
          <w:sz w:val="24"/>
          <w:szCs w:val="24"/>
          <w:shd w:val="clear" w:color="auto" w:fill="FFFFFF"/>
        </w:rPr>
        <w:t>daya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efisien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efektif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aktivitas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direncanakan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tercapai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melanggar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ketentuan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kebijakan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ditetapkan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5344BD" w:rsidRDefault="005344BD" w:rsidP="00456985">
      <w:pPr>
        <w:spacing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456985">
        <w:rPr>
          <w:sz w:val="24"/>
          <w:szCs w:val="24"/>
        </w:rPr>
        <w:t>Sementara</w:t>
      </w:r>
      <w:proofErr w:type="spellEnd"/>
      <w:r w:rsidRPr="00456985">
        <w:rPr>
          <w:sz w:val="24"/>
          <w:szCs w:val="24"/>
        </w:rPr>
        <w:t xml:space="preserve">,  </w:t>
      </w:r>
      <w:proofErr w:type="spellStart"/>
      <w:r w:rsidRPr="00456985">
        <w:rPr>
          <w:sz w:val="24"/>
          <w:szCs w:val="24"/>
        </w:rPr>
        <w:t>manajemen</w:t>
      </w:r>
      <w:proofErr w:type="spellEnd"/>
      <w:r w:rsidRPr="00456985">
        <w:rPr>
          <w:sz w:val="24"/>
          <w:szCs w:val="24"/>
        </w:rPr>
        <w:t xml:space="preserve"> audit </w:t>
      </w:r>
      <w:proofErr w:type="spellStart"/>
      <w:r w:rsidRPr="00456985">
        <w:rPr>
          <w:sz w:val="24"/>
          <w:szCs w:val="24"/>
        </w:rPr>
        <w:t>sistem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informasi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adalah</w:t>
      </w:r>
      <w:proofErr w:type="spellEnd"/>
      <w:r w:rsidRPr="00456985">
        <w:rPr>
          <w:sz w:val="24"/>
          <w:szCs w:val="24"/>
        </w:rPr>
        <w:t xml:space="preserve"> proses </w:t>
      </w:r>
      <w:proofErr w:type="spellStart"/>
      <w:r w:rsidRPr="00456985">
        <w:rPr>
          <w:sz w:val="24"/>
          <w:szCs w:val="24"/>
        </w:rPr>
        <w:t>pengawasan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dan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evaluasi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terhadap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infrastruktur</w:t>
      </w:r>
      <w:proofErr w:type="spellEnd"/>
      <w:r w:rsidRPr="00456985">
        <w:rPr>
          <w:sz w:val="24"/>
          <w:szCs w:val="24"/>
        </w:rPr>
        <w:t xml:space="preserve">, </w:t>
      </w:r>
      <w:proofErr w:type="spellStart"/>
      <w:r w:rsidRPr="00456985">
        <w:rPr>
          <w:sz w:val="24"/>
          <w:szCs w:val="24"/>
        </w:rPr>
        <w:t>kebijakan</w:t>
      </w:r>
      <w:proofErr w:type="spellEnd"/>
      <w:r w:rsidRPr="00456985">
        <w:rPr>
          <w:sz w:val="24"/>
          <w:szCs w:val="24"/>
        </w:rPr>
        <w:t xml:space="preserve">, </w:t>
      </w:r>
      <w:proofErr w:type="spellStart"/>
      <w:r w:rsidRPr="00456985">
        <w:rPr>
          <w:sz w:val="24"/>
          <w:szCs w:val="24"/>
        </w:rPr>
        <w:t>prosedur</w:t>
      </w:r>
      <w:proofErr w:type="spellEnd"/>
      <w:r w:rsidRPr="00456985">
        <w:rPr>
          <w:sz w:val="24"/>
          <w:szCs w:val="24"/>
        </w:rPr>
        <w:t xml:space="preserve">, </w:t>
      </w:r>
      <w:proofErr w:type="spellStart"/>
      <w:r w:rsidRPr="00456985">
        <w:rPr>
          <w:sz w:val="24"/>
          <w:szCs w:val="24"/>
        </w:rPr>
        <w:t>dan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penggunaan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teknologi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informasi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dalam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sebuah</w:t>
      </w:r>
      <w:proofErr w:type="spellEnd"/>
      <w:r w:rsidRPr="00456985">
        <w:rPr>
          <w:sz w:val="24"/>
          <w:szCs w:val="24"/>
        </w:rPr>
        <w:t xml:space="preserve"> </w:t>
      </w:r>
      <w:proofErr w:type="spellStart"/>
      <w:r w:rsidRPr="00456985">
        <w:rPr>
          <w:sz w:val="24"/>
          <w:szCs w:val="24"/>
        </w:rPr>
        <w:t>organisasi</w:t>
      </w:r>
      <w:proofErr w:type="spellEnd"/>
      <w:r w:rsidR="00456985" w:rsidRPr="00456985">
        <w:rPr>
          <w:sz w:val="24"/>
          <w:szCs w:val="24"/>
        </w:rPr>
        <w:t>.</w:t>
      </w:r>
    </w:p>
    <w:p w:rsidR="000C5461" w:rsidRDefault="005344BD" w:rsidP="00DA3BC0">
      <w:pPr>
        <w:pStyle w:val="Heading2"/>
        <w:spacing w:after="0"/>
        <w:ind w:left="7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audit</w:t>
      </w:r>
    </w:p>
    <w:p w:rsidR="005344BD" w:rsidRPr="00763D10" w:rsidRDefault="00456985" w:rsidP="00763D1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 </w:t>
      </w:r>
      <w:proofErr w:type="spellStart"/>
      <w:r w:rsidRPr="00763D10">
        <w:rPr>
          <w:sz w:val="24"/>
          <w:szCs w:val="24"/>
        </w:rPr>
        <w:t>ditinjau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dari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luas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pemeriksaan</w:t>
      </w:r>
      <w:proofErr w:type="spellEnd"/>
    </w:p>
    <w:p w:rsidR="00456985" w:rsidRPr="00763D10" w:rsidRDefault="00456985" w:rsidP="00763D10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>General audit</w:t>
      </w:r>
    </w:p>
    <w:p w:rsidR="00456985" w:rsidRPr="00763D10" w:rsidRDefault="00456985" w:rsidP="00763D10">
      <w:pPr>
        <w:pStyle w:val="ListParagraph"/>
        <w:spacing w:line="240" w:lineRule="auto"/>
        <w:ind w:left="1440" w:firstLine="360"/>
        <w:jc w:val="both"/>
        <w:rPr>
          <w:sz w:val="24"/>
          <w:szCs w:val="24"/>
        </w:rPr>
      </w:pPr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General audit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pemeriksaaan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keuangan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Kantor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Akuntan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Publik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(KAP)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indipendent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menilai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sekaligus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opini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mengenai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kewajaran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63D10">
        <w:rPr>
          <w:rFonts w:cs="Arial"/>
          <w:sz w:val="24"/>
          <w:szCs w:val="24"/>
          <w:shd w:val="clear" w:color="auto" w:fill="FFFFFF"/>
        </w:rPr>
        <w:t>laporan</w:t>
      </w:r>
      <w:proofErr w:type="spellEnd"/>
      <w:r w:rsidRPr="00763D10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sz w:val="24"/>
          <w:szCs w:val="24"/>
          <w:shd w:val="clear" w:color="auto" w:fill="FFFFFF"/>
        </w:rPr>
        <w:t>keuangan</w:t>
      </w:r>
      <w:proofErr w:type="spellEnd"/>
      <w:r w:rsidRPr="00763D10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456985" w:rsidRPr="00763D10" w:rsidRDefault="00456985" w:rsidP="00763D10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Special audit </w:t>
      </w:r>
    </w:p>
    <w:p w:rsidR="00456985" w:rsidRPr="00763D10" w:rsidRDefault="00456985" w:rsidP="00763D10">
      <w:pPr>
        <w:pStyle w:val="ListParagraph"/>
        <w:spacing w:line="240" w:lineRule="auto"/>
        <w:ind w:left="1440" w:firstLine="360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763D10">
        <w:rPr>
          <w:sz w:val="24"/>
          <w:szCs w:val="24"/>
        </w:rPr>
        <w:t xml:space="preserve">Special audit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pemeriksaan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terbatas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permintaan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audit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Kantor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Akuntan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Publik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(KAP).</w:t>
      </w:r>
    </w:p>
    <w:p w:rsidR="006B6D54" w:rsidRPr="00763D10" w:rsidRDefault="006B6D54" w:rsidP="00763D10">
      <w:pPr>
        <w:pStyle w:val="ListParagraph"/>
        <w:spacing w:line="240" w:lineRule="auto"/>
        <w:ind w:left="1440" w:firstLine="360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</w:p>
    <w:p w:rsidR="00456985" w:rsidRPr="00763D10" w:rsidRDefault="00456985" w:rsidP="00763D1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763D10">
        <w:rPr>
          <w:sz w:val="24"/>
          <w:szCs w:val="24"/>
        </w:rPr>
        <w:t>Jenis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jenis</w:t>
      </w:r>
      <w:proofErr w:type="spellEnd"/>
      <w:r w:rsidRPr="00763D10">
        <w:rPr>
          <w:sz w:val="24"/>
          <w:szCs w:val="24"/>
        </w:rPr>
        <w:t xml:space="preserve"> audit </w:t>
      </w:r>
      <w:proofErr w:type="spellStart"/>
      <w:r w:rsidRPr="00763D10">
        <w:rPr>
          <w:sz w:val="24"/>
          <w:szCs w:val="24"/>
        </w:rPr>
        <w:t>ditinjau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dari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bidang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pemeriksaan</w:t>
      </w:r>
      <w:proofErr w:type="spellEnd"/>
    </w:p>
    <w:p w:rsidR="00456985" w:rsidRPr="00763D10" w:rsidRDefault="00456985" w:rsidP="00763D10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 </w:t>
      </w:r>
      <w:proofErr w:type="spellStart"/>
      <w:r w:rsidRPr="00763D10">
        <w:rPr>
          <w:sz w:val="24"/>
          <w:szCs w:val="24"/>
        </w:rPr>
        <w:t>laporan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keuangan</w:t>
      </w:r>
      <w:proofErr w:type="spellEnd"/>
    </w:p>
    <w:p w:rsidR="006B6D54" w:rsidRPr="00763D10" w:rsidRDefault="006B6D54" w:rsidP="00763D10">
      <w:pPr>
        <w:pStyle w:val="ListParagraph"/>
        <w:spacing w:line="240" w:lineRule="auto"/>
        <w:ind w:left="1440" w:firstLine="360"/>
        <w:jc w:val="both"/>
        <w:rPr>
          <w:sz w:val="24"/>
          <w:szCs w:val="24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Berkaitan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mengumpulkan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mengevaluasi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bukti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laporan-laporan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pendapat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opini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kriteria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ditetapkan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="00202681" w:rsidRPr="00763D10">
        <w:rPr>
          <w:sz w:val="24"/>
          <w:szCs w:val="24"/>
        </w:rPr>
        <w:t>prinsip</w:t>
      </w:r>
      <w:proofErr w:type="spellEnd"/>
      <w:r w:rsidR="00202681" w:rsidRPr="00763D10">
        <w:rPr>
          <w:sz w:val="24"/>
          <w:szCs w:val="24"/>
        </w:rPr>
        <w:t xml:space="preserve"> </w:t>
      </w:r>
      <w:proofErr w:type="spellStart"/>
      <w:r w:rsidR="00202681" w:rsidRPr="00763D10">
        <w:rPr>
          <w:sz w:val="24"/>
          <w:szCs w:val="24"/>
        </w:rPr>
        <w:t>akuntansi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 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berlaku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456985" w:rsidRPr="00763D10" w:rsidRDefault="00456985" w:rsidP="00763D10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 </w:t>
      </w:r>
      <w:proofErr w:type="spellStart"/>
      <w:r w:rsidRPr="00763D10">
        <w:rPr>
          <w:sz w:val="24"/>
          <w:szCs w:val="24"/>
        </w:rPr>
        <w:t>operasional</w:t>
      </w:r>
      <w:proofErr w:type="spellEnd"/>
    </w:p>
    <w:p w:rsidR="006B6D54" w:rsidRPr="00763D10" w:rsidRDefault="006B6D54" w:rsidP="00763D10">
      <w:pPr>
        <w:pStyle w:val="ListParagraph"/>
        <w:spacing w:line="240" w:lineRule="auto"/>
        <w:ind w:left="1440" w:firstLine="360"/>
        <w:jc w:val="both"/>
        <w:rPr>
          <w:sz w:val="24"/>
          <w:szCs w:val="24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pemeriksaan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Meliputi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kebijakan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akuntansi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kebijakan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operasional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manajemen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ditetapkan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mengetahui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berjalan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 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efektif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efisien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456985" w:rsidRPr="00763D10" w:rsidRDefault="00456985" w:rsidP="00763D10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lastRenderedPageBreak/>
        <w:t xml:space="preserve">Audit </w:t>
      </w:r>
      <w:proofErr w:type="spellStart"/>
      <w:r w:rsidRPr="00763D10">
        <w:rPr>
          <w:sz w:val="24"/>
          <w:szCs w:val="24"/>
        </w:rPr>
        <w:t>ketaatan</w:t>
      </w:r>
      <w:proofErr w:type="spellEnd"/>
    </w:p>
    <w:p w:rsidR="00633F8F" w:rsidRPr="00763D10" w:rsidRDefault="006B6D54" w:rsidP="00763D10">
      <w:pPr>
        <w:pStyle w:val="ListParagraph"/>
        <w:spacing w:line="240" w:lineRule="auto"/>
        <w:ind w:left="1440" w:firstLine="360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pemeriksaan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tujuanya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mengetahui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mentaati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peraturan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kebijakan-kebijakan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berlaku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di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tetapkan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intern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ekstern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/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6B6D54" w:rsidRPr="00763D10" w:rsidRDefault="006B6D54" w:rsidP="00763D10">
      <w:pPr>
        <w:pStyle w:val="ListParagraph"/>
        <w:spacing w:line="240" w:lineRule="auto"/>
        <w:ind w:left="1440" w:firstLine="360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Audit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ketaatan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menentukan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sejauh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mana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mentaati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peraturan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kebijakan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peraturan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bahkan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hukum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dipatuhi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di audit.</w:t>
      </w:r>
    </w:p>
    <w:p w:rsidR="00456985" w:rsidRPr="00763D10" w:rsidRDefault="00456985" w:rsidP="00763D10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 </w:t>
      </w:r>
      <w:proofErr w:type="spellStart"/>
      <w:r w:rsidR="006B6D54" w:rsidRPr="00763D10">
        <w:rPr>
          <w:sz w:val="24"/>
          <w:szCs w:val="24"/>
        </w:rPr>
        <w:t>sistem</w:t>
      </w:r>
      <w:proofErr w:type="spellEnd"/>
      <w:r w:rsidR="006B6D54" w:rsidRPr="00763D10">
        <w:rPr>
          <w:sz w:val="24"/>
          <w:szCs w:val="24"/>
        </w:rPr>
        <w:t xml:space="preserve"> </w:t>
      </w:r>
      <w:proofErr w:type="spellStart"/>
      <w:r w:rsidR="006B6D54" w:rsidRPr="00763D10">
        <w:rPr>
          <w:sz w:val="24"/>
          <w:szCs w:val="24"/>
        </w:rPr>
        <w:t>informasi</w:t>
      </w:r>
      <w:proofErr w:type="spellEnd"/>
    </w:p>
    <w:p w:rsidR="006B6D54" w:rsidRPr="00763D10" w:rsidRDefault="006B6D54" w:rsidP="00763D10">
      <w:pPr>
        <w:pStyle w:val="ListParagraph"/>
        <w:spacing w:line="240" w:lineRule="auto"/>
        <w:ind w:left="1440" w:firstLine="360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Audit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ketaatan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menentukan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sejauh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mana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mentaati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peraturan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kebijakan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peraturan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bahkan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hukum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dipatuhi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di audit.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Umumnya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system </w:t>
      </w:r>
      <w:proofErr w:type="spellStart"/>
      <w:r w:rsidRPr="00763D10">
        <w:rPr>
          <w:rStyle w:val="Emphasis"/>
          <w:rFonts w:cs="Arial"/>
          <w:color w:val="000000"/>
          <w:sz w:val="24"/>
          <w:szCs w:val="24"/>
          <w:shd w:val="clear" w:color="auto" w:fill="FFFFFF"/>
        </w:rPr>
        <w:t>Elektronik</w:t>
      </w:r>
      <w:proofErr w:type="spellEnd"/>
      <w:r w:rsidRPr="00763D10">
        <w:rPr>
          <w:rStyle w:val="Emphasis"/>
          <w:rFonts w:cs="Arial"/>
          <w:color w:val="000000"/>
          <w:sz w:val="24"/>
          <w:szCs w:val="24"/>
          <w:shd w:val="clear" w:color="auto" w:fill="FFFFFF"/>
        </w:rPr>
        <w:t xml:space="preserve"> Data Processing </w:t>
      </w:r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(EDP). Auditor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memperhatikan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hal-hal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:</w:t>
      </w:r>
    </w:p>
    <w:p w:rsidR="00202681" w:rsidRPr="00202681" w:rsidRDefault="00202681" w:rsidP="00763D10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</w:rPr>
      </w:pP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Perlengkapan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keamanan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melindungi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perlengkapan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computer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baik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program,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komunikasi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atau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data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dari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akses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yang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tidak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sah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modifikasi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bahkan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penghancuran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>.</w:t>
      </w:r>
    </w:p>
    <w:p w:rsidR="00202681" w:rsidRPr="00202681" w:rsidRDefault="00202681" w:rsidP="00763D10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</w:rPr>
      </w:pP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Pengembangan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program yang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dilakukan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atas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otorisasi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khusus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dan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umum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dari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pihak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manajemen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perusahaan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>.</w:t>
      </w:r>
    </w:p>
    <w:p w:rsidR="00202681" w:rsidRPr="00202681" w:rsidRDefault="00202681" w:rsidP="00763D10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</w:rPr>
      </w:pP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Pemrosesan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transaksi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, file,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laporan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dan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catatan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computer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dengan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akurat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dan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lengkap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>.</w:t>
      </w:r>
    </w:p>
    <w:p w:rsidR="006B6D54" w:rsidRPr="00763D10" w:rsidRDefault="00202681" w:rsidP="00763D10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</w:rPr>
      </w:pPr>
      <w:r w:rsidRPr="00202681">
        <w:rPr>
          <w:rFonts w:eastAsia="Times New Roman" w:cs="Arial"/>
          <w:color w:val="000000"/>
          <w:sz w:val="24"/>
          <w:szCs w:val="24"/>
        </w:rPr>
        <w:t xml:space="preserve">Data file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laporan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yang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tersimpan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di computer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sangat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dijaga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02681">
        <w:rPr>
          <w:rFonts w:eastAsia="Times New Roman" w:cs="Arial"/>
          <w:color w:val="000000"/>
          <w:sz w:val="24"/>
          <w:szCs w:val="24"/>
        </w:rPr>
        <w:t>kerahasiaanya</w:t>
      </w:r>
      <w:proofErr w:type="spellEnd"/>
      <w:r w:rsidRPr="00202681">
        <w:rPr>
          <w:rFonts w:eastAsia="Times New Roman" w:cs="Arial"/>
          <w:color w:val="000000"/>
          <w:sz w:val="24"/>
          <w:szCs w:val="24"/>
        </w:rPr>
        <w:t>.</w:t>
      </w:r>
    </w:p>
    <w:p w:rsidR="00202681" w:rsidRPr="00763D10" w:rsidRDefault="00202681" w:rsidP="00763D10">
      <w:pPr>
        <w:shd w:val="clear" w:color="auto" w:fill="FFFFFF"/>
        <w:spacing w:after="0" w:line="240" w:lineRule="auto"/>
        <w:ind w:left="2160"/>
        <w:jc w:val="both"/>
        <w:rPr>
          <w:rFonts w:eastAsia="Times New Roman" w:cs="Arial"/>
          <w:color w:val="000000"/>
          <w:sz w:val="24"/>
          <w:szCs w:val="24"/>
        </w:rPr>
      </w:pPr>
    </w:p>
    <w:p w:rsidR="006B6D54" w:rsidRPr="00763D10" w:rsidRDefault="006B6D54" w:rsidP="00763D10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>Audit forensic</w:t>
      </w:r>
    </w:p>
    <w:p w:rsidR="00202681" w:rsidRPr="00763D10" w:rsidRDefault="00202681" w:rsidP="00763D10">
      <w:pPr>
        <w:pStyle w:val="ListParagraph"/>
        <w:spacing w:line="240" w:lineRule="auto"/>
        <w:ind w:left="1440" w:firstLine="360"/>
        <w:jc w:val="both"/>
        <w:rPr>
          <w:sz w:val="24"/>
          <w:szCs w:val="24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audit forensic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upaya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pencegahan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terjadinya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kecurangan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r w:rsidRPr="00763D10">
        <w:rPr>
          <w:rStyle w:val="Emphasis"/>
          <w:rFonts w:cs="Arial"/>
          <w:color w:val="000000"/>
          <w:sz w:val="24"/>
          <w:szCs w:val="24"/>
          <w:shd w:val="clear" w:color="auto" w:fill="FFFFFF"/>
        </w:rPr>
        <w:t>fraud). </w:t>
      </w:r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Hal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audit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forensik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termasuk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investigasi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criminal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dll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6B6D54" w:rsidRPr="00763D10" w:rsidRDefault="006B6D54" w:rsidP="00763D10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 </w:t>
      </w:r>
      <w:proofErr w:type="spellStart"/>
      <w:r w:rsidRPr="00763D10">
        <w:rPr>
          <w:sz w:val="24"/>
          <w:szCs w:val="24"/>
        </w:rPr>
        <w:t>investigasi</w:t>
      </w:r>
      <w:proofErr w:type="spellEnd"/>
    </w:p>
    <w:p w:rsidR="00633F8F" w:rsidRPr="00763D10" w:rsidRDefault="00633F8F" w:rsidP="00763D10">
      <w:pPr>
        <w:pStyle w:val="ListParagraph"/>
        <w:spacing w:line="240" w:lineRule="auto"/>
        <w:ind w:left="1440" w:firstLine="450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763D10">
        <w:rPr>
          <w:sz w:val="24"/>
          <w:szCs w:val="24"/>
        </w:rPr>
        <w:t xml:space="preserve">Audit </w:t>
      </w:r>
      <w:proofErr w:type="spellStart"/>
      <w:r w:rsidRPr="00763D10">
        <w:rPr>
          <w:sz w:val="24"/>
          <w:szCs w:val="24"/>
        </w:rPr>
        <w:t>investigasi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adalah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serangkaian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kegiatan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mengenali</w:t>
      </w:r>
      <w:proofErr w:type="spellEnd"/>
      <w:r w:rsidRPr="00763D10">
        <w:rPr>
          <w:sz w:val="24"/>
          <w:szCs w:val="24"/>
        </w:rPr>
        <w:t xml:space="preserve">, </w:t>
      </w:r>
      <w:proofErr w:type="spellStart"/>
      <w:r w:rsidRPr="00763D10">
        <w:rPr>
          <w:sz w:val="24"/>
          <w:szCs w:val="24"/>
        </w:rPr>
        <w:t>mengidentifikasi</w:t>
      </w:r>
      <w:proofErr w:type="spellEnd"/>
      <w:r w:rsidRPr="00763D10">
        <w:rPr>
          <w:sz w:val="24"/>
          <w:szCs w:val="24"/>
        </w:rPr>
        <w:t xml:space="preserve">, </w:t>
      </w:r>
      <w:proofErr w:type="spellStart"/>
      <w:r w:rsidRPr="00763D10">
        <w:rPr>
          <w:sz w:val="24"/>
          <w:szCs w:val="24"/>
        </w:rPr>
        <w:t>dan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menguji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fakta-fakta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ada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guna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mengungkap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kejadian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sebenarnya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633F8F" w:rsidRPr="00763D10" w:rsidRDefault="00633F8F" w:rsidP="00763D10">
      <w:pPr>
        <w:pStyle w:val="ListParagraph"/>
        <w:spacing w:line="240" w:lineRule="auto"/>
        <w:ind w:left="1440" w:firstLine="450"/>
        <w:jc w:val="both"/>
        <w:rPr>
          <w:sz w:val="24"/>
          <w:szCs w:val="24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rangka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pembuktian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demi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mendukung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hukum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dugaan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penyimpangan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merugikan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keuangan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organisasi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/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/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negara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/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daerah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).</w:t>
      </w:r>
    </w:p>
    <w:p w:rsidR="006B6D54" w:rsidRPr="00763D10" w:rsidRDefault="006B6D54" w:rsidP="00763D10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 </w:t>
      </w:r>
      <w:proofErr w:type="spellStart"/>
      <w:r w:rsidRPr="00763D10">
        <w:rPr>
          <w:sz w:val="24"/>
          <w:szCs w:val="24"/>
        </w:rPr>
        <w:t>lingkungan</w:t>
      </w:r>
      <w:proofErr w:type="spellEnd"/>
    </w:p>
    <w:p w:rsidR="00202681" w:rsidRPr="00763D10" w:rsidRDefault="00202681" w:rsidP="00763D10">
      <w:pPr>
        <w:pStyle w:val="ListParagraph"/>
        <w:spacing w:line="240" w:lineRule="auto"/>
        <w:ind w:left="1440" w:firstLine="360"/>
        <w:jc w:val="both"/>
        <w:rPr>
          <w:sz w:val="24"/>
          <w:szCs w:val="24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Kep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. Men. LH 42/1994) audit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manajemen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meliputi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evaluasi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sistematik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tercat</w:t>
      </w:r>
      <w:r w:rsidR="00633F8F" w:rsidRPr="00763D10">
        <w:rPr>
          <w:rFonts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="00633F8F"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633F8F" w:rsidRPr="00763D10">
        <w:rPr>
          <w:rFonts w:cs="Arial"/>
          <w:color w:val="000000"/>
          <w:sz w:val="24"/>
          <w:szCs w:val="24"/>
          <w:shd w:val="clear" w:color="auto" w:fill="FFFFFF"/>
        </w:rPr>
        <w:t>terdkumentasi</w:t>
      </w:r>
      <w:proofErr w:type="spellEnd"/>
      <w:r w:rsidR="00633F8F"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="00633F8F" w:rsidRPr="00763D10">
        <w:rPr>
          <w:rFonts w:cs="Arial"/>
          <w:color w:val="000000"/>
          <w:sz w:val="24"/>
          <w:szCs w:val="24"/>
          <w:shd w:val="clear" w:color="auto" w:fill="FFFFFF"/>
        </w:rPr>
        <w:t>serta</w:t>
      </w:r>
      <w:proofErr w:type="spellEnd"/>
      <w:r w:rsidR="00633F8F"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3F8F" w:rsidRPr="00763D10">
        <w:rPr>
          <w:rFonts w:cs="Arial"/>
          <w:color w:val="000000"/>
          <w:sz w:val="24"/>
          <w:szCs w:val="24"/>
          <w:shd w:val="clear" w:color="auto" w:fill="FFFFFF"/>
        </w:rPr>
        <w:t>obyek</w:t>
      </w:r>
      <w:r w:rsidRPr="00763D10">
        <w:rPr>
          <w:rFonts w:cs="Arial"/>
          <w:color w:val="000000"/>
          <w:sz w:val="24"/>
          <w:szCs w:val="24"/>
          <w:shd w:val="clear" w:color="auto" w:fill="FFFFFF"/>
        </w:rPr>
        <w:t>tif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kinerja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manajemen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organisasi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 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bertujuan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memfasilitasi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kendali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manajemen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upaya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pengendalian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dampak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pemanfaatan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kebijakan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usaha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perundang-undangan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pengelolaan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6B6D54" w:rsidRPr="00763D10" w:rsidRDefault="006B6D54" w:rsidP="00763D10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:rsidR="006B6D54" w:rsidRPr="00763D10" w:rsidRDefault="006B6D54" w:rsidP="00763D1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 </w:t>
      </w:r>
      <w:proofErr w:type="spellStart"/>
      <w:r w:rsidRPr="00763D10">
        <w:rPr>
          <w:sz w:val="24"/>
          <w:szCs w:val="24"/>
        </w:rPr>
        <w:t>ditinjau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dari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kelompok</w:t>
      </w:r>
      <w:proofErr w:type="spellEnd"/>
      <w:r w:rsidRPr="00763D10">
        <w:rPr>
          <w:sz w:val="24"/>
          <w:szCs w:val="24"/>
        </w:rPr>
        <w:t xml:space="preserve"> </w:t>
      </w:r>
      <w:proofErr w:type="spellStart"/>
      <w:r w:rsidRPr="00763D10">
        <w:rPr>
          <w:sz w:val="24"/>
          <w:szCs w:val="24"/>
        </w:rPr>
        <w:t>pelaksana</w:t>
      </w:r>
      <w:proofErr w:type="spellEnd"/>
      <w:r w:rsidRPr="00763D10">
        <w:rPr>
          <w:sz w:val="24"/>
          <w:szCs w:val="24"/>
        </w:rPr>
        <w:t xml:space="preserve"> audit</w:t>
      </w:r>
    </w:p>
    <w:p w:rsidR="006B6D54" w:rsidRPr="00763D10" w:rsidRDefault="006B6D54" w:rsidP="00763D10">
      <w:pPr>
        <w:pStyle w:val="ListParagraph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>Auditor internal</w:t>
      </w:r>
    </w:p>
    <w:p w:rsidR="00202681" w:rsidRPr="00763D10" w:rsidRDefault="00202681" w:rsidP="00763D10">
      <w:pPr>
        <w:pStyle w:val="ListParagraph"/>
        <w:spacing w:line="240" w:lineRule="auto"/>
        <w:ind w:left="1440" w:firstLine="360"/>
        <w:jc w:val="both"/>
        <w:rPr>
          <w:sz w:val="24"/>
          <w:szCs w:val="24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lastRenderedPageBreak/>
        <w:t>Mempunyai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membantu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manajemen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puncak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 </w:t>
      </w:r>
      <w:r w:rsidRPr="00763D10">
        <w:rPr>
          <w:rStyle w:val="Emphasis"/>
          <w:rFonts w:cs="Arial"/>
          <w:color w:val="000000"/>
          <w:sz w:val="24"/>
          <w:szCs w:val="24"/>
          <w:shd w:val="clear" w:color="auto" w:fill="FFFFFF"/>
        </w:rPr>
        <w:t>(top management)</w:t>
      </w:r>
      <w:r w:rsidRPr="00763D10">
        <w:rPr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mengawasi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asset </w:t>
      </w:r>
      <w:r w:rsidRPr="00763D10">
        <w:rPr>
          <w:rStyle w:val="Emphasis"/>
          <w:rFonts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763D10">
        <w:rPr>
          <w:rStyle w:val="Emphasis"/>
          <w:rFonts w:cs="Arial"/>
          <w:color w:val="000000"/>
          <w:sz w:val="24"/>
          <w:szCs w:val="24"/>
          <w:shd w:val="clear" w:color="auto" w:fill="FFFFFF"/>
        </w:rPr>
        <w:t>saveguard</w:t>
      </w:r>
      <w:proofErr w:type="spellEnd"/>
      <w:r w:rsidRPr="00763D10">
        <w:rPr>
          <w:rStyle w:val="Emphasis"/>
          <w:rFonts w:cs="Arial"/>
          <w:color w:val="000000"/>
          <w:sz w:val="24"/>
          <w:szCs w:val="24"/>
          <w:shd w:val="clear" w:color="auto" w:fill="FFFFFF"/>
        </w:rPr>
        <w:t xml:space="preserve"> of asset)</w:t>
      </w:r>
      <w:r w:rsidRPr="00763D10">
        <w:rPr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mengawasi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operasional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sehari-hari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audit,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itu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auditor intern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mengaudit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manajemen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termasuk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 </w:t>
      </w:r>
      <w:r w:rsidRPr="00763D10">
        <w:rPr>
          <w:rStyle w:val="Emphasis"/>
          <w:rFonts w:cs="Arial"/>
          <w:color w:val="000000"/>
          <w:sz w:val="24"/>
          <w:szCs w:val="24"/>
          <w:shd w:val="clear" w:color="auto" w:fill="FFFFFF"/>
        </w:rPr>
        <w:t>compliance</w:t>
      </w:r>
      <w:r w:rsidRPr="00763D10">
        <w:rPr>
          <w:rFonts w:cs="Arial"/>
          <w:color w:val="000000"/>
          <w:sz w:val="24"/>
          <w:szCs w:val="24"/>
          <w:shd w:val="clear" w:color="auto" w:fill="FFFFFF"/>
        </w:rPr>
        <w:t> audit.</w:t>
      </w:r>
    </w:p>
    <w:p w:rsidR="006B6D54" w:rsidRPr="00763D10" w:rsidRDefault="006B6D54" w:rsidP="00763D10">
      <w:pPr>
        <w:pStyle w:val="ListParagraph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Auditor </w:t>
      </w:r>
      <w:proofErr w:type="spellStart"/>
      <w:r w:rsidRPr="00763D10">
        <w:rPr>
          <w:sz w:val="24"/>
          <w:szCs w:val="24"/>
        </w:rPr>
        <w:t>eksternal</w:t>
      </w:r>
      <w:proofErr w:type="spellEnd"/>
    </w:p>
    <w:p w:rsidR="00202681" w:rsidRPr="00763D10" w:rsidRDefault="00202681" w:rsidP="00763D10">
      <w:pPr>
        <w:pStyle w:val="ListParagraph"/>
        <w:spacing w:line="240" w:lineRule="auto"/>
        <w:ind w:left="1440" w:firstLine="360"/>
        <w:jc w:val="both"/>
        <w:rPr>
          <w:sz w:val="24"/>
          <w:szCs w:val="24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lembaga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kantor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akuntan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publik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ke-3)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statusnya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diluar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audit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independent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objektif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Umumnya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auditor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ekstern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menghasilkan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 </w:t>
      </w:r>
      <w:r w:rsidRPr="00763D10">
        <w:rPr>
          <w:rStyle w:val="Emphasis"/>
          <w:rFonts w:cs="Arial"/>
          <w:color w:val="000000"/>
          <w:sz w:val="24"/>
          <w:szCs w:val="24"/>
          <w:shd w:val="clear" w:color="auto" w:fill="FFFFFF"/>
        </w:rPr>
        <w:t>financial</w:t>
      </w:r>
      <w:r w:rsidRPr="00763D10">
        <w:rPr>
          <w:rFonts w:cs="Arial"/>
          <w:color w:val="000000"/>
          <w:sz w:val="24"/>
          <w:szCs w:val="24"/>
          <w:shd w:val="clear" w:color="auto" w:fill="FFFFFF"/>
        </w:rPr>
        <w:t> audit.</w:t>
      </w:r>
    </w:p>
    <w:p w:rsidR="006B6D54" w:rsidRPr="00763D10" w:rsidRDefault="006B6D54" w:rsidP="00763D10">
      <w:pPr>
        <w:pStyle w:val="ListParagraph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Auditor </w:t>
      </w:r>
      <w:proofErr w:type="spellStart"/>
      <w:r w:rsidRPr="00763D10">
        <w:rPr>
          <w:sz w:val="24"/>
          <w:szCs w:val="24"/>
        </w:rPr>
        <w:t>pajak</w:t>
      </w:r>
      <w:proofErr w:type="spellEnd"/>
    </w:p>
    <w:p w:rsidR="00202681" w:rsidRPr="00763D10" w:rsidRDefault="00202681" w:rsidP="00763D10">
      <w:pPr>
        <w:pStyle w:val="ListParagraph"/>
        <w:spacing w:line="240" w:lineRule="auto"/>
        <w:ind w:left="1440" w:firstLine="360"/>
        <w:jc w:val="both"/>
        <w:rPr>
          <w:sz w:val="24"/>
          <w:szCs w:val="24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ketaatan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pajak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diaudit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undang-undang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perpajakan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berlaku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. Di Indonesia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dilaksanakan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Direktorat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Jendral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Pajak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(DJP)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dibawah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naungan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Departemen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Keuangan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Republik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Indonesia.</w:t>
      </w:r>
    </w:p>
    <w:p w:rsidR="006B6D54" w:rsidRPr="00763D10" w:rsidRDefault="006B6D54" w:rsidP="00763D10">
      <w:pPr>
        <w:pStyle w:val="ListParagraph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 w:rsidRPr="00763D10">
        <w:rPr>
          <w:sz w:val="24"/>
          <w:szCs w:val="24"/>
        </w:rPr>
        <w:t xml:space="preserve">Auditor </w:t>
      </w:r>
      <w:proofErr w:type="spellStart"/>
      <w:r w:rsidRPr="00763D10">
        <w:rPr>
          <w:sz w:val="24"/>
          <w:szCs w:val="24"/>
        </w:rPr>
        <w:t>pemerintah</w:t>
      </w:r>
      <w:proofErr w:type="spellEnd"/>
    </w:p>
    <w:p w:rsidR="00633F8F" w:rsidRPr="00763D10" w:rsidRDefault="00202681" w:rsidP="00763D10">
      <w:pPr>
        <w:pStyle w:val="ListParagraph"/>
        <w:spacing w:line="240" w:lineRule="auto"/>
        <w:ind w:left="1440" w:firstLine="360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lembaga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menilai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kewajaran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keuangan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instansi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asset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milik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202681" w:rsidRPr="00763D10" w:rsidRDefault="00202681" w:rsidP="00763D10">
      <w:pPr>
        <w:pStyle w:val="ListParagraph"/>
        <w:spacing w:line="240" w:lineRule="auto"/>
        <w:ind w:left="1440" w:firstLine="360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Audit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instansi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umumnya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dilaksanakan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Badan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Pemeriksa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Keuangan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(BPK)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Badan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Pemeriksa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Keuangan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Pembangunan (BPKP).</w:t>
      </w:r>
      <w:r w:rsidR="00633F8F"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Demikian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seputar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audit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semoga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artikel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bermanfaat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khasanah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wawasan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3D10">
        <w:rPr>
          <w:rFonts w:cs="Arial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763D10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0C5461" w:rsidRDefault="007B1D2F" w:rsidP="007B1D2F">
      <w:pPr>
        <w:pStyle w:val="Heading2"/>
        <w:spacing w:after="0"/>
        <w:ind w:left="720"/>
      </w:pPr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audit</w:t>
      </w:r>
    </w:p>
    <w:p w:rsidR="000C5461" w:rsidRDefault="007B1D2F" w:rsidP="00DA3BC0">
      <w:pPr>
        <w:pStyle w:val="Heading2"/>
        <w:spacing w:after="0"/>
        <w:ind w:left="720"/>
      </w:pPr>
      <w:r>
        <w:t xml:space="preserve"> </w:t>
      </w:r>
      <w:proofErr w:type="spellStart"/>
      <w:r w:rsidR="00763D10">
        <w:t>Tujuan</w:t>
      </w:r>
      <w:proofErr w:type="spellEnd"/>
      <w:r w:rsidR="00763D10">
        <w:t xml:space="preserve"> </w:t>
      </w:r>
      <w:proofErr w:type="spellStart"/>
      <w:r w:rsidR="00763D10">
        <w:t>manajemen</w:t>
      </w:r>
      <w:proofErr w:type="spellEnd"/>
      <w:r w:rsidR="00763D10">
        <w:t xml:space="preserve"> audit</w:t>
      </w:r>
    </w:p>
    <w:p w:rsidR="00A27AF3" w:rsidRPr="00E22B2F" w:rsidRDefault="00A27AF3" w:rsidP="00E22B2F">
      <w:pPr>
        <w:spacing w:after="0" w:line="240" w:lineRule="auto"/>
        <w:ind w:left="360" w:firstLine="360"/>
        <w:rPr>
          <w:sz w:val="24"/>
          <w:szCs w:val="24"/>
        </w:rPr>
      </w:pPr>
      <w:proofErr w:type="spellStart"/>
      <w:r w:rsidRPr="00E22B2F">
        <w:rPr>
          <w:sz w:val="24"/>
          <w:szCs w:val="24"/>
        </w:rPr>
        <w:t>Berdasarkan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karakteristiknya</w:t>
      </w:r>
      <w:proofErr w:type="spellEnd"/>
      <w:r w:rsidRPr="00E22B2F">
        <w:rPr>
          <w:sz w:val="24"/>
          <w:szCs w:val="24"/>
        </w:rPr>
        <w:t xml:space="preserve"> management audit </w:t>
      </w:r>
      <w:proofErr w:type="spellStart"/>
      <w:r w:rsidRPr="00E22B2F">
        <w:rPr>
          <w:sz w:val="24"/>
          <w:szCs w:val="24"/>
        </w:rPr>
        <w:t>mempunyai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tujuan</w:t>
      </w:r>
      <w:proofErr w:type="spellEnd"/>
      <w:r w:rsidRPr="00E22B2F">
        <w:rPr>
          <w:sz w:val="24"/>
          <w:szCs w:val="24"/>
        </w:rPr>
        <w:t xml:space="preserve"> (</w:t>
      </w:r>
      <w:proofErr w:type="spellStart"/>
      <w:r w:rsidRPr="00E22B2F">
        <w:rPr>
          <w:sz w:val="24"/>
          <w:szCs w:val="24"/>
        </w:rPr>
        <w:t>Permadi</w:t>
      </w:r>
      <w:proofErr w:type="spellEnd"/>
      <w:r w:rsidRPr="00E22B2F">
        <w:rPr>
          <w:sz w:val="24"/>
          <w:szCs w:val="24"/>
        </w:rPr>
        <w:t>, 1995).</w:t>
      </w:r>
    </w:p>
    <w:p w:rsidR="00A27AF3" w:rsidRPr="00E22B2F" w:rsidRDefault="00A27AF3" w:rsidP="00E22B2F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proofErr w:type="spellStart"/>
      <w:r w:rsidRPr="00E22B2F">
        <w:rPr>
          <w:sz w:val="24"/>
          <w:szCs w:val="24"/>
        </w:rPr>
        <w:t>Memberikan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informasi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kepada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manajemen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mengenai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efektivitas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suatu</w:t>
      </w:r>
      <w:proofErr w:type="spellEnd"/>
      <w:r w:rsidRPr="00E22B2F">
        <w:rPr>
          <w:sz w:val="24"/>
          <w:szCs w:val="24"/>
        </w:rPr>
        <w:t xml:space="preserve"> unit </w:t>
      </w:r>
      <w:proofErr w:type="spellStart"/>
      <w:r w:rsidRPr="00E22B2F">
        <w:rPr>
          <w:sz w:val="24"/>
          <w:szCs w:val="24"/>
        </w:rPr>
        <w:t>atau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fungsi</w:t>
      </w:r>
      <w:proofErr w:type="spellEnd"/>
      <w:r w:rsidRPr="00E22B2F">
        <w:rPr>
          <w:sz w:val="24"/>
          <w:szCs w:val="24"/>
        </w:rPr>
        <w:t>.</w:t>
      </w:r>
    </w:p>
    <w:p w:rsidR="00A27AF3" w:rsidRPr="00E22B2F" w:rsidRDefault="00E22B2F" w:rsidP="00E22B2F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proofErr w:type="spellStart"/>
      <w:r w:rsidRPr="00E22B2F">
        <w:rPr>
          <w:sz w:val="24"/>
          <w:szCs w:val="24"/>
        </w:rPr>
        <w:t>Mengukur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efektivitas</w:t>
      </w:r>
      <w:proofErr w:type="spellEnd"/>
      <w:r w:rsidRPr="00E22B2F">
        <w:rPr>
          <w:sz w:val="24"/>
          <w:szCs w:val="24"/>
        </w:rPr>
        <w:t xml:space="preserve"> yang </w:t>
      </w:r>
      <w:proofErr w:type="spellStart"/>
      <w:r w:rsidRPr="00E22B2F">
        <w:rPr>
          <w:sz w:val="24"/>
          <w:szCs w:val="24"/>
        </w:rPr>
        <w:t>didasarkan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pada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bukti-bukti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dan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standar-standar</w:t>
      </w:r>
      <w:proofErr w:type="spellEnd"/>
      <w:r w:rsidRPr="00E22B2F">
        <w:rPr>
          <w:sz w:val="24"/>
          <w:szCs w:val="24"/>
        </w:rPr>
        <w:t>.</w:t>
      </w:r>
    </w:p>
    <w:p w:rsidR="00E22B2F" w:rsidRPr="00E22B2F" w:rsidRDefault="00E22B2F" w:rsidP="00E22B2F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proofErr w:type="spellStart"/>
      <w:r w:rsidRPr="00E22B2F">
        <w:rPr>
          <w:sz w:val="24"/>
          <w:szCs w:val="24"/>
        </w:rPr>
        <w:t>Menilai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apakah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catatan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dan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laporan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serta</w:t>
      </w:r>
      <w:proofErr w:type="spellEnd"/>
      <w:r w:rsidRPr="00E22B2F">
        <w:rPr>
          <w:sz w:val="24"/>
          <w:szCs w:val="24"/>
        </w:rPr>
        <w:t xml:space="preserve"> data </w:t>
      </w:r>
      <w:proofErr w:type="spellStart"/>
      <w:r w:rsidRPr="00E22B2F">
        <w:rPr>
          <w:sz w:val="24"/>
          <w:szCs w:val="24"/>
        </w:rPr>
        <w:t>lainnya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telah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menggambarkan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kegiatan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kegiatan</w:t>
      </w:r>
      <w:proofErr w:type="spellEnd"/>
      <w:r w:rsidRPr="00E22B2F">
        <w:rPr>
          <w:sz w:val="24"/>
          <w:szCs w:val="24"/>
        </w:rPr>
        <w:t xml:space="preserve"> yang </w:t>
      </w:r>
      <w:proofErr w:type="spellStart"/>
      <w:r w:rsidRPr="00E22B2F">
        <w:rPr>
          <w:sz w:val="24"/>
          <w:szCs w:val="24"/>
        </w:rPr>
        <w:t>sebenarnya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secara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cermat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dan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tepat</w:t>
      </w:r>
      <w:proofErr w:type="spellEnd"/>
      <w:r w:rsidRPr="00E22B2F">
        <w:rPr>
          <w:sz w:val="24"/>
          <w:szCs w:val="24"/>
        </w:rPr>
        <w:t>.</w:t>
      </w:r>
    </w:p>
    <w:p w:rsidR="00E22B2F" w:rsidRPr="00E22B2F" w:rsidRDefault="00E22B2F" w:rsidP="00E22B2F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proofErr w:type="spellStart"/>
      <w:r w:rsidRPr="00E22B2F">
        <w:rPr>
          <w:sz w:val="24"/>
          <w:szCs w:val="24"/>
        </w:rPr>
        <w:t>Menilai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apakah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setiap</w:t>
      </w:r>
      <w:proofErr w:type="spellEnd"/>
      <w:r w:rsidRPr="00E22B2F">
        <w:rPr>
          <w:sz w:val="24"/>
          <w:szCs w:val="24"/>
        </w:rPr>
        <w:t xml:space="preserve"> unit </w:t>
      </w:r>
      <w:proofErr w:type="spellStart"/>
      <w:r w:rsidRPr="00E22B2F">
        <w:rPr>
          <w:sz w:val="24"/>
          <w:szCs w:val="24"/>
        </w:rPr>
        <w:t>atau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bagian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telah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rhelaksanakan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rencana</w:t>
      </w:r>
      <w:proofErr w:type="spellEnd"/>
      <w:r w:rsidRPr="00E22B2F">
        <w:rPr>
          <w:sz w:val="24"/>
          <w:szCs w:val="24"/>
        </w:rPr>
        <w:t xml:space="preserve">, </w:t>
      </w:r>
      <w:proofErr w:type="spellStart"/>
      <w:r w:rsidRPr="00E22B2F">
        <w:rPr>
          <w:sz w:val="24"/>
          <w:szCs w:val="24"/>
        </w:rPr>
        <w:t>kebijaksanaan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dan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prosedur</w:t>
      </w:r>
      <w:proofErr w:type="spellEnd"/>
      <w:r w:rsidRPr="00E22B2F">
        <w:rPr>
          <w:sz w:val="24"/>
          <w:szCs w:val="24"/>
        </w:rPr>
        <w:t xml:space="preserve">  yang  </w:t>
      </w:r>
      <w:proofErr w:type="spellStart"/>
      <w:r w:rsidRPr="00E22B2F">
        <w:rPr>
          <w:sz w:val="24"/>
          <w:szCs w:val="24"/>
        </w:rPr>
        <w:t>menjadi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tanggung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jawabnya</w:t>
      </w:r>
      <w:proofErr w:type="spellEnd"/>
      <w:r w:rsidRPr="00E22B2F">
        <w:rPr>
          <w:sz w:val="24"/>
          <w:szCs w:val="24"/>
        </w:rPr>
        <w:t>.</w:t>
      </w:r>
    </w:p>
    <w:p w:rsidR="00E22B2F" w:rsidRPr="00E22B2F" w:rsidRDefault="00E22B2F" w:rsidP="00E22B2F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proofErr w:type="spellStart"/>
      <w:r w:rsidRPr="00E22B2F">
        <w:rPr>
          <w:sz w:val="24"/>
          <w:szCs w:val="24"/>
        </w:rPr>
        <w:t>Meneliti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apakah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kegiatan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telah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dilaksanakan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secara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hemat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dan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efisien</w:t>
      </w:r>
      <w:proofErr w:type="spellEnd"/>
      <w:r w:rsidRPr="00E22B2F">
        <w:rPr>
          <w:sz w:val="24"/>
          <w:szCs w:val="24"/>
        </w:rPr>
        <w:t>.</w:t>
      </w:r>
    </w:p>
    <w:p w:rsidR="00E22B2F" w:rsidRDefault="00E22B2F" w:rsidP="00E22B2F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proofErr w:type="spellStart"/>
      <w:r w:rsidRPr="00E22B2F">
        <w:rPr>
          <w:sz w:val="24"/>
          <w:szCs w:val="24"/>
        </w:rPr>
        <w:t>Menilai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apakah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kegiatan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telah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dilaksanakan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secara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efektif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sesuai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dengan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tujuan</w:t>
      </w:r>
      <w:proofErr w:type="spellEnd"/>
      <w:r w:rsidRPr="00E22B2F">
        <w:rPr>
          <w:sz w:val="24"/>
          <w:szCs w:val="24"/>
        </w:rPr>
        <w:t xml:space="preserve"> yang </w:t>
      </w:r>
      <w:proofErr w:type="spellStart"/>
      <w:r w:rsidRPr="00E22B2F">
        <w:rPr>
          <w:sz w:val="24"/>
          <w:szCs w:val="24"/>
        </w:rPr>
        <w:t>telah</w:t>
      </w:r>
      <w:proofErr w:type="spellEnd"/>
      <w:r w:rsidRPr="00E22B2F">
        <w:rPr>
          <w:sz w:val="24"/>
          <w:szCs w:val="24"/>
        </w:rPr>
        <w:t xml:space="preserve"> </w:t>
      </w:r>
      <w:proofErr w:type="spellStart"/>
      <w:r w:rsidRPr="00E22B2F">
        <w:rPr>
          <w:sz w:val="24"/>
          <w:szCs w:val="24"/>
        </w:rPr>
        <w:t>ditetapkan</w:t>
      </w:r>
      <w:proofErr w:type="spellEnd"/>
      <w:r w:rsidRPr="00E22B2F">
        <w:rPr>
          <w:sz w:val="24"/>
          <w:szCs w:val="24"/>
        </w:rPr>
        <w:t>.</w:t>
      </w:r>
    </w:p>
    <w:p w:rsidR="006B0AD8" w:rsidRPr="006B0AD8" w:rsidRDefault="006B0AD8" w:rsidP="006B0AD8">
      <w:pPr>
        <w:pStyle w:val="Heading2"/>
        <w:spacing w:after="0"/>
        <w:ind w:left="720"/>
      </w:pPr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audit</w:t>
      </w:r>
    </w:p>
    <w:p w:rsidR="006B0AD8" w:rsidRDefault="006B0AD8" w:rsidP="006B0AD8">
      <w:pPr>
        <w:pStyle w:val="ListParagraph"/>
        <w:spacing w:after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Adapun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manfaat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audit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manejemen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</w:t>
      </w:r>
    </w:p>
    <w:p w:rsidR="006B0AD8" w:rsidRPr="006B0AD8" w:rsidRDefault="006B0AD8" w:rsidP="006B0AD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Mengevaluasi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tujuan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kebijakan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sasaran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peraturan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prosedur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dari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struktur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organisasi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yang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belum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ditentukan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sebelumnya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>.</w:t>
      </w:r>
    </w:p>
    <w:p w:rsidR="006B0AD8" w:rsidRPr="006B0AD8" w:rsidRDefault="006B0AD8" w:rsidP="006B0AD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Mengevaluasi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kriteria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pengukuran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pencapaian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tujuan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organissasi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dan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penilaian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prestasi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manajemen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>.</w:t>
      </w:r>
    </w:p>
    <w:p w:rsidR="006B0AD8" w:rsidRPr="006B0AD8" w:rsidRDefault="006B0AD8" w:rsidP="006B0AD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lastRenderedPageBreak/>
        <w:t>Secara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independen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dan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objektif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menilai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prestasi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individual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dan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kegiatan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unit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organisasi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tertentu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>.</w:t>
      </w:r>
    </w:p>
    <w:p w:rsidR="006B0AD8" w:rsidRPr="006B0AD8" w:rsidRDefault="006B0AD8" w:rsidP="006B0AD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Menilai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efektivitas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efisiensi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serta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kehematan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sistem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perencanaan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dan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pengendalian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manajemen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>.</w:t>
      </w:r>
    </w:p>
    <w:p w:rsidR="006B0AD8" w:rsidRPr="006B0AD8" w:rsidRDefault="006B0AD8" w:rsidP="006B0AD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Menemukan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>/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mengidentifikasi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masalah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organisasi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yang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timbul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dan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jika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mungkin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menentukan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B0AD8">
        <w:rPr>
          <w:rFonts w:eastAsia="Times New Roman" w:cs="Arial"/>
          <w:color w:val="000000"/>
          <w:sz w:val="24"/>
          <w:szCs w:val="24"/>
        </w:rPr>
        <w:t>penyebabnya</w:t>
      </w:r>
      <w:proofErr w:type="spellEnd"/>
      <w:r w:rsidRPr="006B0AD8">
        <w:rPr>
          <w:rFonts w:eastAsia="Times New Roman" w:cs="Arial"/>
          <w:color w:val="000000"/>
          <w:sz w:val="24"/>
          <w:szCs w:val="24"/>
        </w:rPr>
        <w:t>.</w:t>
      </w:r>
    </w:p>
    <w:p w:rsidR="006B0AD8" w:rsidRPr="006B0AD8" w:rsidRDefault="006B0AD8" w:rsidP="006B0AD8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Menilai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meyakini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reliabilitas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manfaat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pengendalian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0AD8">
        <w:rPr>
          <w:rFonts w:cs="Arial"/>
          <w:color w:val="000000"/>
          <w:sz w:val="24"/>
          <w:szCs w:val="24"/>
          <w:shd w:val="clear" w:color="auto" w:fill="FFFFFF"/>
        </w:rPr>
        <w:t>manajemen</w:t>
      </w:r>
      <w:proofErr w:type="spellEnd"/>
      <w:r w:rsidRPr="006B0AD8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0C5461" w:rsidRPr="000C5461" w:rsidRDefault="000C5461" w:rsidP="000C5461"/>
    <w:p w:rsidR="000C5461" w:rsidRPr="000C5461" w:rsidRDefault="000C5461" w:rsidP="000C5461"/>
    <w:p w:rsidR="000C5461" w:rsidRPr="000C5461" w:rsidRDefault="000C5461" w:rsidP="000C5461">
      <w:pPr>
        <w:pStyle w:val="Heading2"/>
        <w:numPr>
          <w:ilvl w:val="0"/>
          <w:numId w:val="0"/>
        </w:numPr>
        <w:ind w:left="1080" w:hanging="360"/>
      </w:pPr>
    </w:p>
    <w:p w:rsidR="0037477B" w:rsidRPr="00056F1A" w:rsidRDefault="0037477B" w:rsidP="00056F1A">
      <w:pPr>
        <w:pStyle w:val="Heading2"/>
        <w:rPr>
          <w:rFonts w:asciiTheme="majorBidi" w:hAnsiTheme="majorBidi" w:cstheme="majorBidi"/>
        </w:rPr>
      </w:pPr>
      <w:r w:rsidRPr="00056F1A">
        <w:rPr>
          <w:rFonts w:asciiTheme="majorBidi" w:hAnsiTheme="majorBidi" w:cstheme="majorBidi"/>
        </w:rPr>
        <w:br w:type="page"/>
      </w:r>
    </w:p>
    <w:p w:rsidR="00E03ED7" w:rsidRDefault="00E03ED7" w:rsidP="00E03ED7">
      <w:pPr>
        <w:pStyle w:val="Heading1"/>
        <w:spacing w:after="0"/>
      </w:pPr>
      <w:r>
        <w:lastRenderedPageBreak/>
        <w:t>BAB 3</w:t>
      </w:r>
      <w:bookmarkEnd w:id="11"/>
      <w:bookmarkEnd w:id="12"/>
    </w:p>
    <w:p w:rsidR="00E03ED7" w:rsidRDefault="00E03ED7" w:rsidP="00E03ED7">
      <w:pPr>
        <w:pStyle w:val="Heading1"/>
        <w:spacing w:after="0"/>
      </w:pPr>
      <w:bookmarkStart w:id="13" w:name="_Toc162141760"/>
      <w:bookmarkStart w:id="14" w:name="_Toc162143275"/>
      <w:r>
        <w:t>KESIMPULAN</w:t>
      </w:r>
      <w:bookmarkEnd w:id="13"/>
      <w:bookmarkEnd w:id="14"/>
    </w:p>
    <w:p w:rsidR="007B1D2F" w:rsidRDefault="007B1D2F" w:rsidP="007B1D2F"/>
    <w:p w:rsidR="007B1D2F" w:rsidRPr="007B1D2F" w:rsidRDefault="007B1D2F" w:rsidP="007B1D2F">
      <w:pPr>
        <w:pStyle w:val="Heading2"/>
        <w:numPr>
          <w:ilvl w:val="0"/>
          <w:numId w:val="0"/>
        </w:numPr>
        <w:ind w:left="720" w:hanging="360"/>
      </w:pPr>
      <w:r>
        <w:t xml:space="preserve">3.1 </w:t>
      </w:r>
      <w:proofErr w:type="spellStart"/>
      <w:r>
        <w:t>Kesimpulan</w:t>
      </w:r>
      <w:proofErr w:type="spellEnd"/>
    </w:p>
    <w:p w:rsidR="00D97C50" w:rsidRPr="00D97C50" w:rsidRDefault="00D97C50" w:rsidP="00D97C50"/>
    <w:p w:rsidR="000D0E6C" w:rsidRDefault="000D0E6C" w:rsidP="007B1D2F">
      <w:pPr>
        <w:pStyle w:val="Heading2"/>
      </w:pPr>
      <w:r>
        <w:br w:type="page"/>
      </w:r>
    </w:p>
    <w:p w:rsidR="00E03ED7" w:rsidRDefault="000D0E6C" w:rsidP="000D0E6C">
      <w:pPr>
        <w:pStyle w:val="Heading1"/>
        <w:jc w:val="left"/>
      </w:pPr>
      <w:bookmarkStart w:id="15" w:name="_Toc162141761"/>
      <w:bookmarkStart w:id="16" w:name="_Toc162143277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pustaka</w:t>
      </w:r>
      <w:bookmarkEnd w:id="15"/>
      <w:bookmarkEnd w:id="16"/>
      <w:proofErr w:type="spellEnd"/>
    </w:p>
    <w:p w:rsidR="00AF3721" w:rsidRPr="00AF3721" w:rsidRDefault="00AF3721" w:rsidP="00AF3721"/>
    <w:sectPr w:rsidR="00AF3721" w:rsidRPr="00AF3721" w:rsidSect="0020491D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8FC" w:rsidRDefault="00E948FC" w:rsidP="00D9141A">
      <w:pPr>
        <w:spacing w:after="0" w:line="240" w:lineRule="auto"/>
      </w:pPr>
      <w:r>
        <w:separator/>
      </w:r>
    </w:p>
  </w:endnote>
  <w:endnote w:type="continuationSeparator" w:id="0">
    <w:p w:rsidR="00E948FC" w:rsidRDefault="00E948FC" w:rsidP="00D9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1288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C44" w:rsidRDefault="00757C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F17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57C44" w:rsidRDefault="00757C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5940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491D" w:rsidRDefault="002049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F1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57C44" w:rsidRDefault="00757C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8FC" w:rsidRDefault="00E948FC" w:rsidP="00D9141A">
      <w:pPr>
        <w:spacing w:after="0" w:line="240" w:lineRule="auto"/>
      </w:pPr>
      <w:r>
        <w:separator/>
      </w:r>
    </w:p>
  </w:footnote>
  <w:footnote w:type="continuationSeparator" w:id="0">
    <w:p w:rsidR="00E948FC" w:rsidRDefault="00E948FC" w:rsidP="00D9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033A"/>
    <w:multiLevelType w:val="multilevel"/>
    <w:tmpl w:val="07D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238F1"/>
    <w:multiLevelType w:val="hybridMultilevel"/>
    <w:tmpl w:val="DC16D892"/>
    <w:lvl w:ilvl="0" w:tplc="B02610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022943"/>
    <w:multiLevelType w:val="hybridMultilevel"/>
    <w:tmpl w:val="47863B6C"/>
    <w:lvl w:ilvl="0" w:tplc="F042B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0F5099"/>
    <w:multiLevelType w:val="hybridMultilevel"/>
    <w:tmpl w:val="3C90EDCE"/>
    <w:lvl w:ilvl="0" w:tplc="67A0D3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0D2474"/>
    <w:multiLevelType w:val="hybridMultilevel"/>
    <w:tmpl w:val="B70E34DA"/>
    <w:lvl w:ilvl="0" w:tplc="AA7E2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DF0CCD"/>
    <w:multiLevelType w:val="hybridMultilevel"/>
    <w:tmpl w:val="927AC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772726"/>
    <w:multiLevelType w:val="multilevel"/>
    <w:tmpl w:val="E8662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E2A662D"/>
    <w:multiLevelType w:val="multilevel"/>
    <w:tmpl w:val="4BF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CB279F"/>
    <w:multiLevelType w:val="hybridMultilevel"/>
    <w:tmpl w:val="787EE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B93BC7"/>
    <w:multiLevelType w:val="hybridMultilevel"/>
    <w:tmpl w:val="0E72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A48A0"/>
    <w:multiLevelType w:val="hybridMultilevel"/>
    <w:tmpl w:val="5538B8A4"/>
    <w:lvl w:ilvl="0" w:tplc="6FB4D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377D86"/>
    <w:multiLevelType w:val="multilevel"/>
    <w:tmpl w:val="A66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B14351"/>
    <w:multiLevelType w:val="multilevel"/>
    <w:tmpl w:val="9C00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8F5A55"/>
    <w:multiLevelType w:val="hybridMultilevel"/>
    <w:tmpl w:val="95183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636E5"/>
    <w:multiLevelType w:val="hybridMultilevel"/>
    <w:tmpl w:val="672ED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D5037C"/>
    <w:multiLevelType w:val="multilevel"/>
    <w:tmpl w:val="AC5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F5466D3"/>
    <w:multiLevelType w:val="hybridMultilevel"/>
    <w:tmpl w:val="17EC392E"/>
    <w:lvl w:ilvl="0" w:tplc="E9C826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45E33"/>
    <w:multiLevelType w:val="multilevel"/>
    <w:tmpl w:val="4F9C6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7BF6117"/>
    <w:multiLevelType w:val="hybridMultilevel"/>
    <w:tmpl w:val="077C979E"/>
    <w:lvl w:ilvl="0" w:tplc="F4A05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75487"/>
    <w:multiLevelType w:val="hybridMultilevel"/>
    <w:tmpl w:val="F4DAD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6C5BA6"/>
    <w:multiLevelType w:val="multilevel"/>
    <w:tmpl w:val="8D8A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8125A6"/>
    <w:multiLevelType w:val="hybridMultilevel"/>
    <w:tmpl w:val="747652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E06CF3"/>
    <w:multiLevelType w:val="hybridMultilevel"/>
    <w:tmpl w:val="CF4E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34725C"/>
    <w:multiLevelType w:val="hybridMultilevel"/>
    <w:tmpl w:val="F99ED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8660A2"/>
    <w:multiLevelType w:val="multilevel"/>
    <w:tmpl w:val="0064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D55787"/>
    <w:multiLevelType w:val="hybridMultilevel"/>
    <w:tmpl w:val="31061AC6"/>
    <w:lvl w:ilvl="0" w:tplc="CEA8A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871277"/>
    <w:multiLevelType w:val="multilevel"/>
    <w:tmpl w:val="0E0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3F4993"/>
    <w:multiLevelType w:val="hybridMultilevel"/>
    <w:tmpl w:val="63AAEFCE"/>
    <w:lvl w:ilvl="0" w:tplc="1CEE3E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19A1298"/>
    <w:multiLevelType w:val="hybridMultilevel"/>
    <w:tmpl w:val="15560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DA137C"/>
    <w:multiLevelType w:val="hybridMultilevel"/>
    <w:tmpl w:val="659A59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EC3B04"/>
    <w:multiLevelType w:val="hybridMultilevel"/>
    <w:tmpl w:val="8CFA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F9302A"/>
    <w:multiLevelType w:val="hybridMultilevel"/>
    <w:tmpl w:val="D6F2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1B329E3"/>
    <w:multiLevelType w:val="hybridMultilevel"/>
    <w:tmpl w:val="2E68A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7A0548"/>
    <w:multiLevelType w:val="hybridMultilevel"/>
    <w:tmpl w:val="20C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546C7"/>
    <w:multiLevelType w:val="multilevel"/>
    <w:tmpl w:val="EC0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13"/>
  </w:num>
  <w:num w:numId="3">
    <w:abstractNumId w:val="32"/>
  </w:num>
  <w:num w:numId="4">
    <w:abstractNumId w:val="25"/>
  </w:num>
  <w:num w:numId="5">
    <w:abstractNumId w:val="2"/>
  </w:num>
  <w:num w:numId="6">
    <w:abstractNumId w:val="4"/>
  </w:num>
  <w:num w:numId="7">
    <w:abstractNumId w:val="10"/>
  </w:num>
  <w:num w:numId="8">
    <w:abstractNumId w:val="16"/>
  </w:num>
  <w:num w:numId="9">
    <w:abstractNumId w:val="18"/>
  </w:num>
  <w:num w:numId="10">
    <w:abstractNumId w:val="17"/>
  </w:num>
  <w:num w:numId="11">
    <w:abstractNumId w:val="6"/>
  </w:num>
  <w:num w:numId="12">
    <w:abstractNumId w:val="5"/>
  </w:num>
  <w:num w:numId="13">
    <w:abstractNumId w:val="19"/>
  </w:num>
  <w:num w:numId="14">
    <w:abstractNumId w:val="8"/>
  </w:num>
  <w:num w:numId="15">
    <w:abstractNumId w:val="29"/>
  </w:num>
  <w:num w:numId="16">
    <w:abstractNumId w:val="22"/>
  </w:num>
  <w:num w:numId="17">
    <w:abstractNumId w:val="9"/>
  </w:num>
  <w:num w:numId="18">
    <w:abstractNumId w:val="23"/>
  </w:num>
  <w:num w:numId="19">
    <w:abstractNumId w:val="21"/>
  </w:num>
  <w:num w:numId="20">
    <w:abstractNumId w:val="3"/>
  </w:num>
  <w:num w:numId="21">
    <w:abstractNumId w:val="27"/>
  </w:num>
  <w:num w:numId="22">
    <w:abstractNumId w:val="1"/>
  </w:num>
  <w:num w:numId="23">
    <w:abstractNumId w:val="31"/>
  </w:num>
  <w:num w:numId="24">
    <w:abstractNumId w:val="20"/>
  </w:num>
  <w:num w:numId="25">
    <w:abstractNumId w:val="12"/>
  </w:num>
  <w:num w:numId="26">
    <w:abstractNumId w:val="26"/>
  </w:num>
  <w:num w:numId="27">
    <w:abstractNumId w:val="24"/>
  </w:num>
  <w:num w:numId="28">
    <w:abstractNumId w:val="28"/>
  </w:num>
  <w:num w:numId="29">
    <w:abstractNumId w:val="30"/>
  </w:num>
  <w:num w:numId="30">
    <w:abstractNumId w:val="14"/>
  </w:num>
  <w:num w:numId="3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0A"/>
    <w:rsid w:val="00051F17"/>
    <w:rsid w:val="00056F1A"/>
    <w:rsid w:val="000928E6"/>
    <w:rsid w:val="000A53FA"/>
    <w:rsid w:val="000C5461"/>
    <w:rsid w:val="000D0E6C"/>
    <w:rsid w:val="001318C4"/>
    <w:rsid w:val="00190E03"/>
    <w:rsid w:val="001A6B5D"/>
    <w:rsid w:val="001B04BD"/>
    <w:rsid w:val="001C7585"/>
    <w:rsid w:val="00202681"/>
    <w:rsid w:val="0020491D"/>
    <w:rsid w:val="00227BD5"/>
    <w:rsid w:val="00254F19"/>
    <w:rsid w:val="002A14E0"/>
    <w:rsid w:val="0037477B"/>
    <w:rsid w:val="00377913"/>
    <w:rsid w:val="003E4A88"/>
    <w:rsid w:val="0041240E"/>
    <w:rsid w:val="00456985"/>
    <w:rsid w:val="005344BD"/>
    <w:rsid w:val="00552A13"/>
    <w:rsid w:val="00555484"/>
    <w:rsid w:val="00565E87"/>
    <w:rsid w:val="00582D2A"/>
    <w:rsid w:val="005E1643"/>
    <w:rsid w:val="005F743C"/>
    <w:rsid w:val="00633F8F"/>
    <w:rsid w:val="00662EF3"/>
    <w:rsid w:val="0067210A"/>
    <w:rsid w:val="006B0AD8"/>
    <w:rsid w:val="006B6D54"/>
    <w:rsid w:val="007135E6"/>
    <w:rsid w:val="00757C44"/>
    <w:rsid w:val="00763D10"/>
    <w:rsid w:val="007642E7"/>
    <w:rsid w:val="007B1D2F"/>
    <w:rsid w:val="0080044F"/>
    <w:rsid w:val="0086719B"/>
    <w:rsid w:val="008741D3"/>
    <w:rsid w:val="008D25DF"/>
    <w:rsid w:val="009C7CAB"/>
    <w:rsid w:val="009D4675"/>
    <w:rsid w:val="00A11882"/>
    <w:rsid w:val="00A27AF3"/>
    <w:rsid w:val="00A42408"/>
    <w:rsid w:val="00A52882"/>
    <w:rsid w:val="00AB5EE6"/>
    <w:rsid w:val="00AC5494"/>
    <w:rsid w:val="00AF3721"/>
    <w:rsid w:val="00B257D3"/>
    <w:rsid w:val="00B541B3"/>
    <w:rsid w:val="00B55880"/>
    <w:rsid w:val="00B75A3C"/>
    <w:rsid w:val="00BE6CE1"/>
    <w:rsid w:val="00C22D57"/>
    <w:rsid w:val="00D307CA"/>
    <w:rsid w:val="00D7692D"/>
    <w:rsid w:val="00D9141A"/>
    <w:rsid w:val="00D97C50"/>
    <w:rsid w:val="00DA3BC0"/>
    <w:rsid w:val="00DC6A7D"/>
    <w:rsid w:val="00E03ED7"/>
    <w:rsid w:val="00E22B2F"/>
    <w:rsid w:val="00E30D05"/>
    <w:rsid w:val="00E329C1"/>
    <w:rsid w:val="00E948FC"/>
    <w:rsid w:val="00E9632C"/>
    <w:rsid w:val="00EC4B50"/>
    <w:rsid w:val="00F62AB1"/>
    <w:rsid w:val="00F64B9F"/>
    <w:rsid w:val="00FD7C28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C"/>
    <w:pPr>
      <w:jc w:val="center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7C50"/>
    <w:pPr>
      <w:numPr>
        <w:ilvl w:val="1"/>
        <w:numId w:val="11"/>
      </w:num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43C"/>
    <w:rPr>
      <w:rFonts w:asciiTheme="majorBidi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C50"/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1A"/>
  </w:style>
  <w:style w:type="paragraph" w:styleId="Footer">
    <w:name w:val="footer"/>
    <w:basedOn w:val="Normal"/>
    <w:link w:val="Foot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1A"/>
  </w:style>
  <w:style w:type="character" w:styleId="LineNumber">
    <w:name w:val="line number"/>
    <w:basedOn w:val="DefaultParagraphFont"/>
    <w:uiPriority w:val="99"/>
    <w:semiHidden/>
    <w:unhideWhenUsed/>
    <w:rsid w:val="00757C44"/>
  </w:style>
  <w:style w:type="character" w:styleId="Hyperlink">
    <w:name w:val="Hyperlink"/>
    <w:basedOn w:val="DefaultParagraphFont"/>
    <w:uiPriority w:val="99"/>
    <w:unhideWhenUsed/>
    <w:rsid w:val="00E03ED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7C50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C5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F37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F3721"/>
    <w:pPr>
      <w:spacing w:after="100"/>
      <w:ind w:left="440"/>
    </w:pPr>
  </w:style>
  <w:style w:type="paragraph" w:styleId="NoSpacing">
    <w:name w:val="No Spacing"/>
    <w:uiPriority w:val="1"/>
    <w:qFormat/>
    <w:rsid w:val="00B257D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B6D54"/>
    <w:rPr>
      <w:i/>
      <w:iCs/>
    </w:rPr>
  </w:style>
  <w:style w:type="character" w:styleId="Strong">
    <w:name w:val="Strong"/>
    <w:basedOn w:val="DefaultParagraphFont"/>
    <w:uiPriority w:val="22"/>
    <w:qFormat/>
    <w:rsid w:val="006B0A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C"/>
    <w:pPr>
      <w:jc w:val="center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7C50"/>
    <w:pPr>
      <w:numPr>
        <w:ilvl w:val="1"/>
        <w:numId w:val="11"/>
      </w:num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43C"/>
    <w:rPr>
      <w:rFonts w:asciiTheme="majorBidi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C50"/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1A"/>
  </w:style>
  <w:style w:type="paragraph" w:styleId="Footer">
    <w:name w:val="footer"/>
    <w:basedOn w:val="Normal"/>
    <w:link w:val="Foot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1A"/>
  </w:style>
  <w:style w:type="character" w:styleId="LineNumber">
    <w:name w:val="line number"/>
    <w:basedOn w:val="DefaultParagraphFont"/>
    <w:uiPriority w:val="99"/>
    <w:semiHidden/>
    <w:unhideWhenUsed/>
    <w:rsid w:val="00757C44"/>
  </w:style>
  <w:style w:type="character" w:styleId="Hyperlink">
    <w:name w:val="Hyperlink"/>
    <w:basedOn w:val="DefaultParagraphFont"/>
    <w:uiPriority w:val="99"/>
    <w:unhideWhenUsed/>
    <w:rsid w:val="00E03ED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7C50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C5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F37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F3721"/>
    <w:pPr>
      <w:spacing w:after="100"/>
      <w:ind w:left="440"/>
    </w:pPr>
  </w:style>
  <w:style w:type="paragraph" w:styleId="NoSpacing">
    <w:name w:val="No Spacing"/>
    <w:uiPriority w:val="1"/>
    <w:qFormat/>
    <w:rsid w:val="00B257D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B6D54"/>
    <w:rPr>
      <w:i/>
      <w:iCs/>
    </w:rPr>
  </w:style>
  <w:style w:type="character" w:styleId="Strong">
    <w:name w:val="Strong"/>
    <w:basedOn w:val="DefaultParagraphFont"/>
    <w:uiPriority w:val="22"/>
    <w:qFormat/>
    <w:rsid w:val="006B0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A6D93-310A-4D3F-8F79-91F28CB6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9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2024-03-23T15:54:00Z</dcterms:created>
  <dcterms:modified xsi:type="dcterms:W3CDTF">2024-04-27T13:51:00Z</dcterms:modified>
</cp:coreProperties>
</file>