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76ED" w14:textId="77777777" w:rsidR="005A7231" w:rsidRDefault="005A7231" w:rsidP="005A7231">
      <w:pPr>
        <w:spacing w:before="480" w:after="160"/>
        <w:jc w:val="center"/>
        <w:rPr>
          <w:b/>
          <w:bCs/>
          <w:sz w:val="32"/>
          <w:szCs w:val="32"/>
        </w:rPr>
      </w:pPr>
      <w:r>
        <w:rPr>
          <w:b/>
          <w:bCs/>
          <w:noProof/>
          <w:sz w:val="32"/>
          <w:szCs w:val="32"/>
        </w:rPr>
        <w:drawing>
          <wp:inline distT="0" distB="0" distL="0" distR="0" wp14:anchorId="5023FDDC" wp14:editId="7CEC21B3">
            <wp:extent cx="1101012" cy="1101012"/>
            <wp:effectExtent l="0" t="0" r="4445" b="4445"/>
            <wp:docPr id="1577401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09049" cy="1109049"/>
                    </a:xfrm>
                    <a:prstGeom prst="rect">
                      <a:avLst/>
                    </a:prstGeom>
                    <a:noFill/>
                    <a:ln>
                      <a:noFill/>
                    </a:ln>
                  </pic:spPr>
                </pic:pic>
              </a:graphicData>
            </a:graphic>
          </wp:inline>
        </w:drawing>
      </w:r>
    </w:p>
    <w:p w14:paraId="643B01D7" w14:textId="59639DD2" w:rsidR="004F0219" w:rsidRDefault="00000000">
      <w:pPr>
        <w:spacing w:before="480" w:after="160"/>
        <w:jc w:val="center"/>
      </w:pPr>
      <w:r>
        <w:rPr>
          <w:b/>
          <w:bCs/>
          <w:sz w:val="32"/>
          <w:szCs w:val="32"/>
        </w:rPr>
        <w:t>NON-DISCLOSURE AGREEMENT</w:t>
      </w:r>
    </w:p>
    <w:p w14:paraId="46C29336" w14:textId="77777777" w:rsidR="004F0219" w:rsidRDefault="00000000">
      <w:pPr>
        <w:spacing w:after="480"/>
        <w:jc w:val="center"/>
      </w:pPr>
      <w:r>
        <w:rPr>
          <w:i/>
          <w:iCs/>
        </w:rPr>
        <w:t>13 March 2026</w:t>
      </w:r>
    </w:p>
    <w:p w14:paraId="31964CFE" w14:textId="77777777" w:rsidR="004F0219" w:rsidRDefault="00000000">
      <w:pPr>
        <w:spacing w:before="320" w:after="120"/>
      </w:pPr>
      <w:r>
        <w:rPr>
          <w:b/>
          <w:bCs/>
          <w:sz w:val="24"/>
          <w:szCs w:val="24"/>
        </w:rPr>
        <w:t>PARTIES</w:t>
      </w:r>
    </w:p>
    <w:p w14:paraId="4C23FD23" w14:textId="77777777" w:rsidR="00411813" w:rsidRDefault="00000000">
      <w:pPr>
        <w:spacing w:before="80" w:after="80"/>
        <w:jc w:val="both"/>
      </w:pPr>
      <w:r>
        <w:t xml:space="preserve">This Agreement is between </w:t>
      </w:r>
    </w:p>
    <w:p w14:paraId="24AC795C" w14:textId="07B88070" w:rsidR="00411813" w:rsidRDefault="00000000">
      <w:pPr>
        <w:spacing w:before="80" w:after="80"/>
        <w:jc w:val="both"/>
      </w:pPr>
      <w:r w:rsidRPr="00411813">
        <w:rPr>
          <w:b/>
          <w:bCs/>
        </w:rPr>
        <w:t>William Parry-Okeden</w:t>
      </w:r>
      <w:r>
        <w:t xml:space="preserve"> (trading as RateEdge), </w:t>
      </w:r>
    </w:p>
    <w:p w14:paraId="12188A5C" w14:textId="77777777" w:rsidR="00411813" w:rsidRDefault="00000000">
      <w:pPr>
        <w:spacing w:before="80" w:after="80"/>
        <w:jc w:val="both"/>
      </w:pPr>
      <w:r>
        <w:t>138 Church Street, Mudgee NSW 2850 ("Consultant"),</w:t>
      </w:r>
    </w:p>
    <w:p w14:paraId="3E29EC6E" w14:textId="52809ADA" w:rsidR="00411813" w:rsidRDefault="00000000">
      <w:pPr>
        <w:spacing w:before="80" w:after="80"/>
        <w:jc w:val="both"/>
      </w:pPr>
      <w:r>
        <w:t xml:space="preserve">and </w:t>
      </w:r>
    </w:p>
    <w:p w14:paraId="249502C9" w14:textId="77777777" w:rsidR="00411813" w:rsidRDefault="00000000">
      <w:pPr>
        <w:spacing w:before="80" w:after="80"/>
        <w:jc w:val="both"/>
      </w:pPr>
      <w:r w:rsidRPr="00411813">
        <w:rPr>
          <w:b/>
          <w:bCs/>
        </w:rPr>
        <w:t>Tullett Prebon (Australia) Pty Ltd</w:t>
      </w:r>
      <w:r>
        <w:t xml:space="preserve">, </w:t>
      </w:r>
    </w:p>
    <w:p w14:paraId="6E1485F6" w14:textId="69600B0E" w:rsidR="004F0219" w:rsidRDefault="00000000">
      <w:pPr>
        <w:spacing w:before="80" w:after="80"/>
        <w:jc w:val="both"/>
      </w:pPr>
      <w:r>
        <w:t>9 Castlereagh Street, Sydney NSW 2000 ("Recipient").</w:t>
      </w:r>
    </w:p>
    <w:p w14:paraId="24641878" w14:textId="77777777" w:rsidR="004F0219" w:rsidRDefault="004F0219">
      <w:pPr>
        <w:spacing w:before="60" w:after="60"/>
      </w:pPr>
    </w:p>
    <w:p w14:paraId="2F0B6EDD" w14:textId="77777777" w:rsidR="004F0219" w:rsidRDefault="00000000">
      <w:pPr>
        <w:spacing w:before="320" w:after="120"/>
      </w:pPr>
      <w:r>
        <w:rPr>
          <w:b/>
          <w:bCs/>
          <w:sz w:val="24"/>
          <w:szCs w:val="24"/>
        </w:rPr>
        <w:t>PURPOSE</w:t>
      </w:r>
    </w:p>
    <w:p w14:paraId="64A8E1C2" w14:textId="2AC17636" w:rsidR="004F0219" w:rsidRDefault="00000000">
      <w:pPr>
        <w:spacing w:before="80" w:after="80"/>
        <w:jc w:val="both"/>
      </w:pPr>
      <w:r>
        <w:t>The parties intend to engage in confidential discussions regarding a consulting engagement to train an AUD Interest Rate Option desk using the RateEdge Options Pricing Platform, with the intended commercial outcome of entering into a formal licence agreement for the platform following successful training and demonstration ("Purpose").</w:t>
      </w:r>
    </w:p>
    <w:p w14:paraId="3DE9C8A3" w14:textId="77777777" w:rsidR="004F0219" w:rsidRDefault="004F0219">
      <w:pPr>
        <w:spacing w:before="60" w:after="60"/>
      </w:pPr>
    </w:p>
    <w:p w14:paraId="4CC2E40A" w14:textId="77777777" w:rsidR="004F0219" w:rsidRDefault="00000000">
      <w:pPr>
        <w:spacing w:before="320" w:after="120"/>
      </w:pPr>
      <w:r>
        <w:rPr>
          <w:b/>
          <w:bCs/>
          <w:sz w:val="24"/>
          <w:szCs w:val="24"/>
        </w:rPr>
        <w:t>TERMS</w:t>
      </w:r>
    </w:p>
    <w:p w14:paraId="6BB330C4" w14:textId="77777777" w:rsidR="004F0219" w:rsidRDefault="00000000">
      <w:pPr>
        <w:spacing w:before="140" w:after="80"/>
        <w:jc w:val="both"/>
      </w:pPr>
      <w:r>
        <w:rPr>
          <w:b/>
          <w:bCs/>
        </w:rPr>
        <w:t xml:space="preserve">1.  Confidential Information — </w:t>
      </w:r>
      <w:r>
        <w:t>means any non-public information disclosed by either party in connection with the Purpose, including software, algorithms, pricing models, technical documentation, business strategy, trading methodology, and commercial terms — whether disclosed orally, in writing, or electronically.</w:t>
      </w:r>
    </w:p>
    <w:p w14:paraId="5462C6F0" w14:textId="77777777" w:rsidR="004F0219" w:rsidRDefault="00000000">
      <w:pPr>
        <w:spacing w:before="140" w:after="80"/>
        <w:jc w:val="both"/>
      </w:pPr>
      <w:r>
        <w:rPr>
          <w:b/>
          <w:bCs/>
        </w:rPr>
        <w:t xml:space="preserve">2.  Obligations — </w:t>
      </w:r>
      <w:r>
        <w:t>Each party agrees to: (a) keep the other's Confidential Information strictly confidential; (b) use it solely for the Purpose; (c) not disclose it to any third party without prior written consent; and (d) apply at least the same care used to protect its own confidential information.</w:t>
      </w:r>
    </w:p>
    <w:p w14:paraId="6C76C937" w14:textId="77777777" w:rsidR="004F0219" w:rsidRDefault="00000000">
      <w:pPr>
        <w:spacing w:before="140" w:after="80"/>
        <w:jc w:val="both"/>
      </w:pPr>
      <w:r>
        <w:rPr>
          <w:b/>
          <w:bCs/>
        </w:rPr>
        <w:t xml:space="preserve">3.  Exclusions — </w:t>
      </w:r>
      <w:r>
        <w:t>Obligations do not apply to information that: (a) is or becomes publicly available through no fault of the Receiving Party; (b) was already known to the Receiving Party without restriction; (c) is received from a third party free of restriction; or (d) is required to be disclosed by law or court order, provided prompt prior written notice is given where permitted.</w:t>
      </w:r>
    </w:p>
    <w:p w14:paraId="32D631C2" w14:textId="77777777" w:rsidR="005A7231" w:rsidRDefault="00000000">
      <w:pPr>
        <w:spacing w:before="140" w:after="80"/>
        <w:jc w:val="both"/>
      </w:pPr>
      <w:r>
        <w:rPr>
          <w:b/>
          <w:bCs/>
        </w:rPr>
        <w:t xml:space="preserve">4.  Intellectual Property — </w:t>
      </w:r>
      <w:r>
        <w:t xml:space="preserve">All IP rights in the RateEdge Options Pricing Platform remain exclusively with the Consultant. Nothing in this Agreement grants any licence, right, or interest in that platform or technology. Any formal licence for Tullett Prebon's use of the platform will </w:t>
      </w:r>
    </w:p>
    <w:p w14:paraId="4A9BCDCB" w14:textId="77777777" w:rsidR="005A7231" w:rsidRDefault="005A7231">
      <w:pPr>
        <w:spacing w:before="140" w:after="80"/>
        <w:jc w:val="both"/>
      </w:pPr>
    </w:p>
    <w:p w14:paraId="0FE217F5" w14:textId="77777777" w:rsidR="005A7231" w:rsidRDefault="005A7231">
      <w:pPr>
        <w:spacing w:before="140" w:after="80"/>
        <w:jc w:val="both"/>
      </w:pPr>
    </w:p>
    <w:p w14:paraId="603C3B1C" w14:textId="77777777" w:rsidR="005A7231" w:rsidRDefault="005A7231">
      <w:pPr>
        <w:spacing w:before="140" w:after="80"/>
        <w:jc w:val="both"/>
      </w:pPr>
    </w:p>
    <w:p w14:paraId="24122FA1" w14:textId="6FBDD25D" w:rsidR="004F0219" w:rsidRDefault="00000000">
      <w:pPr>
        <w:spacing w:before="140" w:after="80"/>
        <w:jc w:val="both"/>
      </w:pPr>
      <w:r>
        <w:t>be documented in a separate agreement negotiated following the consultation period; no licence is implied by this Agreement or the parties' conduct.</w:t>
      </w:r>
    </w:p>
    <w:p w14:paraId="68B9F5A6" w14:textId="77777777" w:rsidR="004F0219" w:rsidRDefault="00000000">
      <w:pPr>
        <w:spacing w:before="140" w:after="80"/>
        <w:jc w:val="both"/>
      </w:pPr>
      <w:r>
        <w:rPr>
          <w:b/>
          <w:bCs/>
        </w:rPr>
        <w:t xml:space="preserve">5.  Term — </w:t>
      </w:r>
      <w:r>
        <w:t>This Agreement commences on the date above and continues for twelve (12) months, unless earlier terminated by either party on thirty (30) days' written notice. Confidentiality obligations survive for two (2) years after expiry or termination.</w:t>
      </w:r>
    </w:p>
    <w:p w14:paraId="4111CA0E" w14:textId="77777777" w:rsidR="004F0219" w:rsidRDefault="00000000">
      <w:pPr>
        <w:spacing w:before="140" w:after="80"/>
        <w:jc w:val="both"/>
      </w:pPr>
      <w:r>
        <w:rPr>
          <w:b/>
          <w:bCs/>
        </w:rPr>
        <w:t xml:space="preserve">6.  Remedies — </w:t>
      </w:r>
      <w:r>
        <w:t>The parties acknowledge that breach may cause irreparable harm for which damages are an inadequate remedy. The Disclosing Party is entitled to seek injunctive or other equitable relief without the need to post bond.</w:t>
      </w:r>
    </w:p>
    <w:p w14:paraId="62815260" w14:textId="77777777" w:rsidR="004F0219" w:rsidRDefault="00000000">
      <w:pPr>
        <w:spacing w:before="140" w:after="80"/>
        <w:jc w:val="both"/>
      </w:pPr>
      <w:r>
        <w:rPr>
          <w:b/>
          <w:bCs/>
        </w:rPr>
        <w:t xml:space="preserve">7.  General — </w:t>
      </w:r>
      <w:r>
        <w:t>This Agreement is governed by the laws of New South Wales, Australia. It constitutes the entire agreement between the parties on its subject matter and may only be amended in writing signed by both parties. It may be executed in counterparts including by electronic signature.</w:t>
      </w:r>
    </w:p>
    <w:p w14:paraId="16421E2B" w14:textId="77777777" w:rsidR="004F0219" w:rsidRDefault="004F0219">
      <w:pPr>
        <w:spacing w:before="60" w:after="60"/>
      </w:pPr>
    </w:p>
    <w:p w14:paraId="4A331DF1" w14:textId="77777777" w:rsidR="005A7231" w:rsidRDefault="005A7231">
      <w:pPr>
        <w:spacing w:before="60" w:after="60"/>
      </w:pPr>
    </w:p>
    <w:p w14:paraId="06D6D1A0" w14:textId="77777777" w:rsidR="005A7231" w:rsidRDefault="005A7231">
      <w:pPr>
        <w:spacing w:before="60" w:after="60"/>
      </w:pPr>
    </w:p>
    <w:p w14:paraId="4CF9C72F" w14:textId="77777777" w:rsidR="005A7231" w:rsidRDefault="005A7231">
      <w:pPr>
        <w:spacing w:before="60" w:after="60"/>
      </w:pPr>
    </w:p>
    <w:p w14:paraId="7513CBDD" w14:textId="77777777" w:rsidR="005A7231" w:rsidRDefault="005A7231">
      <w:pPr>
        <w:spacing w:before="60" w:after="60"/>
      </w:pPr>
    </w:p>
    <w:p w14:paraId="4DDB42E7" w14:textId="77777777" w:rsidR="005A7231" w:rsidRDefault="005A7231">
      <w:pPr>
        <w:spacing w:before="60" w:after="60"/>
      </w:pPr>
    </w:p>
    <w:p w14:paraId="018C23AD" w14:textId="77777777" w:rsidR="004F0219" w:rsidRDefault="004F0219">
      <w:pPr>
        <w:spacing w:before="60" w:after="60"/>
      </w:pPr>
    </w:p>
    <w:p w14:paraId="78416555" w14:textId="77777777" w:rsidR="004F0219" w:rsidRDefault="00000000">
      <w:pPr>
        <w:spacing w:before="320" w:after="120"/>
      </w:pPr>
      <w:r>
        <w:rPr>
          <w:b/>
          <w:bCs/>
          <w:sz w:val="24"/>
          <w:szCs w:val="24"/>
        </w:rPr>
        <w:t>SIGNATURES</w:t>
      </w:r>
    </w:p>
    <w:p w14:paraId="7FD964A3" w14:textId="77777777" w:rsidR="004F0219" w:rsidRDefault="00000000">
      <w:pPr>
        <w:spacing w:before="80" w:after="80"/>
        <w:jc w:val="both"/>
      </w:pPr>
      <w:r>
        <w:t>Executed as of the date first written above.</w:t>
      </w:r>
    </w:p>
    <w:p w14:paraId="51F6C935" w14:textId="77777777" w:rsidR="004F0219" w:rsidRDefault="004F0219">
      <w:pPr>
        <w:spacing w:before="60" w:after="60"/>
      </w:pPr>
    </w:p>
    <w:p w14:paraId="29B4173C" w14:textId="77777777" w:rsidR="005A7231" w:rsidRDefault="005A7231">
      <w:pPr>
        <w:spacing w:before="60" w:after="60"/>
      </w:pPr>
    </w:p>
    <w:p w14:paraId="05F0F9B2" w14:textId="77777777" w:rsidR="005A7231" w:rsidRDefault="005A7231">
      <w:pPr>
        <w:spacing w:before="60" w:after="60"/>
      </w:pPr>
    </w:p>
    <w:p w14:paraId="0391EA2C" w14:textId="77777777" w:rsidR="004F0219" w:rsidRDefault="00000000">
      <w:pPr>
        <w:pBdr>
          <w:bottom w:val="single" w:sz="6" w:space="1" w:color="000000"/>
        </w:pBdr>
      </w:pPr>
      <w:r>
        <w:t xml:space="preserve"> </w:t>
      </w:r>
    </w:p>
    <w:p w14:paraId="0FD14D63" w14:textId="08A10B23" w:rsidR="004F0219" w:rsidRDefault="00000000">
      <w:pPr>
        <w:spacing w:before="60" w:after="20"/>
      </w:pPr>
      <w:r>
        <w:rPr>
          <w:b/>
          <w:bCs/>
          <w:sz w:val="20"/>
          <w:szCs w:val="20"/>
        </w:rPr>
        <w:t>CONSULTANT</w:t>
      </w:r>
    </w:p>
    <w:p w14:paraId="6B9299AB" w14:textId="77777777" w:rsidR="004F0219" w:rsidRDefault="00000000">
      <w:pPr>
        <w:spacing w:before="20" w:after="20"/>
      </w:pPr>
      <w:r>
        <w:rPr>
          <w:sz w:val="20"/>
          <w:szCs w:val="20"/>
        </w:rPr>
        <w:t>William Parry-Okeden</w:t>
      </w:r>
    </w:p>
    <w:p w14:paraId="721E12A1" w14:textId="77777777" w:rsidR="004F0219" w:rsidRDefault="00000000">
      <w:pPr>
        <w:spacing w:before="20" w:after="20"/>
      </w:pPr>
      <w:r>
        <w:rPr>
          <w:i/>
          <w:iCs/>
          <w:sz w:val="20"/>
          <w:szCs w:val="20"/>
        </w:rPr>
        <w:t>Founder, RateEdge</w:t>
      </w:r>
    </w:p>
    <w:p w14:paraId="06BD9EB5" w14:textId="77777777" w:rsidR="004F0219" w:rsidRDefault="00000000">
      <w:pPr>
        <w:spacing w:before="20" w:after="20"/>
        <w:rPr>
          <w:sz w:val="20"/>
          <w:szCs w:val="20"/>
        </w:rPr>
      </w:pPr>
      <w:r>
        <w:rPr>
          <w:sz w:val="20"/>
          <w:szCs w:val="20"/>
        </w:rPr>
        <w:t>138 Church Street, Mudgee NSW 2850</w:t>
      </w:r>
    </w:p>
    <w:p w14:paraId="47E43AC6" w14:textId="77777777" w:rsidR="005A7231" w:rsidRDefault="005A7231">
      <w:pPr>
        <w:spacing w:before="20" w:after="20"/>
      </w:pPr>
    </w:p>
    <w:p w14:paraId="337E2EBE" w14:textId="77777777" w:rsidR="004F0219" w:rsidRDefault="00000000">
      <w:pPr>
        <w:spacing w:before="40" w:after="60"/>
      </w:pPr>
      <w:r>
        <w:rPr>
          <w:b/>
          <w:bCs/>
          <w:sz w:val="20"/>
          <w:szCs w:val="20"/>
        </w:rPr>
        <w:t xml:space="preserve">Date: </w:t>
      </w:r>
      <w:r>
        <w:rPr>
          <w:sz w:val="20"/>
          <w:szCs w:val="20"/>
        </w:rPr>
        <w:t>______________________</w:t>
      </w:r>
    </w:p>
    <w:p w14:paraId="0AD3F037" w14:textId="77777777" w:rsidR="004F0219" w:rsidRDefault="004F0219">
      <w:pPr>
        <w:spacing w:before="60" w:after="60"/>
      </w:pPr>
    </w:p>
    <w:p w14:paraId="068D44A1" w14:textId="77777777" w:rsidR="005A7231" w:rsidRDefault="005A7231">
      <w:pPr>
        <w:spacing w:before="60" w:after="60"/>
      </w:pPr>
    </w:p>
    <w:p w14:paraId="1BCEF739" w14:textId="77777777" w:rsidR="005A7231" w:rsidRDefault="005A7231">
      <w:pPr>
        <w:spacing w:before="60" w:after="60"/>
      </w:pPr>
    </w:p>
    <w:p w14:paraId="163F955E" w14:textId="77777777" w:rsidR="004F0219" w:rsidRDefault="00000000">
      <w:pPr>
        <w:pBdr>
          <w:bottom w:val="single" w:sz="6" w:space="1" w:color="000000"/>
        </w:pBdr>
      </w:pPr>
      <w:r>
        <w:t xml:space="preserve"> </w:t>
      </w:r>
    </w:p>
    <w:p w14:paraId="2051FD35" w14:textId="3A4070AA" w:rsidR="004F0219" w:rsidRDefault="00000000">
      <w:pPr>
        <w:spacing w:before="60" w:after="20"/>
      </w:pPr>
      <w:r>
        <w:rPr>
          <w:b/>
          <w:bCs/>
          <w:sz w:val="20"/>
          <w:szCs w:val="20"/>
        </w:rPr>
        <w:t>RECIPIENT</w:t>
      </w:r>
      <w:r w:rsidR="005A7231">
        <w:rPr>
          <w:b/>
          <w:bCs/>
          <w:sz w:val="20"/>
          <w:szCs w:val="20"/>
        </w:rPr>
        <w:br/>
      </w:r>
    </w:p>
    <w:p w14:paraId="046BADBA" w14:textId="32619222" w:rsidR="004F0219" w:rsidRDefault="00000000">
      <w:pPr>
        <w:spacing w:before="20" w:after="20"/>
      </w:pPr>
      <w:r>
        <w:rPr>
          <w:sz w:val="20"/>
          <w:szCs w:val="20"/>
        </w:rPr>
        <w:t>___________________</w:t>
      </w:r>
    </w:p>
    <w:p w14:paraId="31F47962" w14:textId="77777777" w:rsidR="004F0219" w:rsidRDefault="00000000">
      <w:pPr>
        <w:spacing w:before="20" w:after="20"/>
      </w:pPr>
      <w:r>
        <w:rPr>
          <w:i/>
          <w:iCs/>
          <w:sz w:val="20"/>
          <w:szCs w:val="20"/>
        </w:rPr>
        <w:t>Authorised Signatory</w:t>
      </w:r>
    </w:p>
    <w:p w14:paraId="0AE18304" w14:textId="77777777" w:rsidR="004F0219" w:rsidRDefault="00000000">
      <w:pPr>
        <w:spacing w:before="20" w:after="20"/>
        <w:rPr>
          <w:sz w:val="20"/>
          <w:szCs w:val="20"/>
        </w:rPr>
      </w:pPr>
      <w:r>
        <w:rPr>
          <w:sz w:val="20"/>
          <w:szCs w:val="20"/>
        </w:rPr>
        <w:t>Tullett Prebon (Australia) Pty Ltd, Sydney NSW 2000</w:t>
      </w:r>
    </w:p>
    <w:p w14:paraId="02B41758" w14:textId="77777777" w:rsidR="005A7231" w:rsidRDefault="005A7231">
      <w:pPr>
        <w:spacing w:before="20" w:after="20"/>
      </w:pPr>
    </w:p>
    <w:p w14:paraId="086BDED6" w14:textId="77777777" w:rsidR="004F0219" w:rsidRDefault="00000000">
      <w:pPr>
        <w:spacing w:before="40" w:after="60"/>
      </w:pPr>
      <w:r>
        <w:rPr>
          <w:b/>
          <w:bCs/>
          <w:sz w:val="20"/>
          <w:szCs w:val="20"/>
        </w:rPr>
        <w:t xml:space="preserve">Date: </w:t>
      </w:r>
      <w:r>
        <w:rPr>
          <w:sz w:val="20"/>
          <w:szCs w:val="20"/>
        </w:rPr>
        <w:t>______________________</w:t>
      </w:r>
    </w:p>
    <w:sectPr w:rsidR="004F021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27602" w14:textId="77777777" w:rsidR="00B94807" w:rsidRDefault="00B94807" w:rsidP="005A7231">
      <w:r>
        <w:separator/>
      </w:r>
    </w:p>
  </w:endnote>
  <w:endnote w:type="continuationSeparator" w:id="0">
    <w:p w14:paraId="27FC78CC" w14:textId="77777777" w:rsidR="00B94807" w:rsidRDefault="00B94807" w:rsidP="005A7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247A" w14:textId="4B7F92A0" w:rsidR="005A7231" w:rsidRDefault="005A7231">
    <w:pPr>
      <w:pStyle w:val="Footer"/>
    </w:pPr>
    <w:r>
      <w:t xml:space="preserve">RateEdge (Aust) </w:t>
    </w:r>
  </w:p>
  <w:p w14:paraId="14FFAFA5" w14:textId="77777777" w:rsidR="005A7231" w:rsidRDefault="005A7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1C434" w14:textId="77777777" w:rsidR="00B94807" w:rsidRDefault="00B94807" w:rsidP="005A7231">
      <w:r>
        <w:separator/>
      </w:r>
    </w:p>
  </w:footnote>
  <w:footnote w:type="continuationSeparator" w:id="0">
    <w:p w14:paraId="23ABD473" w14:textId="77777777" w:rsidR="00B94807" w:rsidRDefault="00B94807" w:rsidP="005A7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6314"/>
      <w:docPartObj>
        <w:docPartGallery w:val="Page Numbers (Top of Page)"/>
        <w:docPartUnique/>
      </w:docPartObj>
    </w:sdtPr>
    <w:sdtEndPr>
      <w:rPr>
        <w:noProof/>
      </w:rPr>
    </w:sdtEndPr>
    <w:sdtContent>
      <w:p w14:paraId="4048D91C" w14:textId="312C00CF" w:rsidR="005A7231" w:rsidRDefault="005A7231">
        <w:pPr>
          <w:pStyle w:val="Header"/>
        </w:pPr>
        <w:r>
          <w:fldChar w:fldCharType="begin"/>
        </w:r>
        <w:r>
          <w:instrText xml:space="preserve"> PAGE   \* MERGEFORMAT </w:instrText>
        </w:r>
        <w:r>
          <w:fldChar w:fldCharType="separate"/>
        </w:r>
        <w:r>
          <w:rPr>
            <w:noProof/>
          </w:rPr>
          <w:t>2</w:t>
        </w:r>
        <w:r>
          <w:rPr>
            <w:noProof/>
          </w:rPr>
          <w:fldChar w:fldCharType="end"/>
        </w:r>
      </w:p>
    </w:sdtContent>
  </w:sdt>
  <w:p w14:paraId="02D791B0" w14:textId="77777777" w:rsidR="005A7231" w:rsidRDefault="005A72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E424C"/>
    <w:multiLevelType w:val="hybridMultilevel"/>
    <w:tmpl w:val="3384AB22"/>
    <w:lvl w:ilvl="0" w:tplc="B254F80C">
      <w:start w:val="1"/>
      <w:numFmt w:val="bullet"/>
      <w:lvlText w:val="●"/>
      <w:lvlJc w:val="left"/>
      <w:pPr>
        <w:ind w:left="720" w:hanging="360"/>
      </w:pPr>
    </w:lvl>
    <w:lvl w:ilvl="1" w:tplc="9366426E">
      <w:start w:val="1"/>
      <w:numFmt w:val="bullet"/>
      <w:lvlText w:val="○"/>
      <w:lvlJc w:val="left"/>
      <w:pPr>
        <w:ind w:left="1440" w:hanging="360"/>
      </w:pPr>
    </w:lvl>
    <w:lvl w:ilvl="2" w:tplc="02BE8A48">
      <w:start w:val="1"/>
      <w:numFmt w:val="bullet"/>
      <w:lvlText w:val="■"/>
      <w:lvlJc w:val="left"/>
      <w:pPr>
        <w:ind w:left="2160" w:hanging="360"/>
      </w:pPr>
    </w:lvl>
    <w:lvl w:ilvl="3" w:tplc="74A4319C">
      <w:start w:val="1"/>
      <w:numFmt w:val="bullet"/>
      <w:lvlText w:val="●"/>
      <w:lvlJc w:val="left"/>
      <w:pPr>
        <w:ind w:left="2880" w:hanging="360"/>
      </w:pPr>
    </w:lvl>
    <w:lvl w:ilvl="4" w:tplc="8138DAE0">
      <w:start w:val="1"/>
      <w:numFmt w:val="bullet"/>
      <w:lvlText w:val="○"/>
      <w:lvlJc w:val="left"/>
      <w:pPr>
        <w:ind w:left="3600" w:hanging="360"/>
      </w:pPr>
    </w:lvl>
    <w:lvl w:ilvl="5" w:tplc="4DD8BB68">
      <w:start w:val="1"/>
      <w:numFmt w:val="bullet"/>
      <w:lvlText w:val="■"/>
      <w:lvlJc w:val="left"/>
      <w:pPr>
        <w:ind w:left="4320" w:hanging="360"/>
      </w:pPr>
    </w:lvl>
    <w:lvl w:ilvl="6" w:tplc="1F46051C">
      <w:start w:val="1"/>
      <w:numFmt w:val="bullet"/>
      <w:lvlText w:val="●"/>
      <w:lvlJc w:val="left"/>
      <w:pPr>
        <w:ind w:left="5040" w:hanging="360"/>
      </w:pPr>
    </w:lvl>
    <w:lvl w:ilvl="7" w:tplc="427CFAB8">
      <w:start w:val="1"/>
      <w:numFmt w:val="bullet"/>
      <w:lvlText w:val="●"/>
      <w:lvlJc w:val="left"/>
      <w:pPr>
        <w:ind w:left="5760" w:hanging="360"/>
      </w:pPr>
    </w:lvl>
    <w:lvl w:ilvl="8" w:tplc="EE1E98D6">
      <w:start w:val="1"/>
      <w:numFmt w:val="bullet"/>
      <w:lvlText w:val="●"/>
      <w:lvlJc w:val="left"/>
      <w:pPr>
        <w:ind w:left="6480" w:hanging="360"/>
      </w:pPr>
    </w:lvl>
  </w:abstractNum>
  <w:num w:numId="1" w16cid:durableId="1094714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219"/>
    <w:rsid w:val="00411813"/>
    <w:rsid w:val="004F0219"/>
    <w:rsid w:val="005A7231"/>
    <w:rsid w:val="00977944"/>
    <w:rsid w:val="00B948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4F0E9"/>
  <w15:docId w15:val="{AC4F1309-9FE6-48D6-9240-5A170574E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7231"/>
    <w:pPr>
      <w:tabs>
        <w:tab w:val="center" w:pos="4513"/>
        <w:tab w:val="right" w:pos="9026"/>
      </w:tabs>
    </w:pPr>
  </w:style>
  <w:style w:type="character" w:customStyle="1" w:styleId="HeaderChar">
    <w:name w:val="Header Char"/>
    <w:basedOn w:val="DefaultParagraphFont"/>
    <w:link w:val="Header"/>
    <w:uiPriority w:val="99"/>
    <w:rsid w:val="005A7231"/>
  </w:style>
  <w:style w:type="paragraph" w:styleId="Footer">
    <w:name w:val="footer"/>
    <w:basedOn w:val="Normal"/>
    <w:link w:val="FooterChar"/>
    <w:uiPriority w:val="99"/>
    <w:unhideWhenUsed/>
    <w:rsid w:val="005A7231"/>
    <w:pPr>
      <w:tabs>
        <w:tab w:val="center" w:pos="4513"/>
        <w:tab w:val="right" w:pos="9026"/>
      </w:tabs>
    </w:pPr>
  </w:style>
  <w:style w:type="character" w:customStyle="1" w:styleId="FooterChar">
    <w:name w:val="Footer Char"/>
    <w:basedOn w:val="DefaultParagraphFont"/>
    <w:link w:val="Footer"/>
    <w:uiPriority w:val="99"/>
    <w:rsid w:val="005A7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2889</TotalTime>
  <Pages>2</Pages>
  <Words>460</Words>
  <Characters>2696</Characters>
  <Application>Microsoft Office Word</Application>
  <DocSecurity>0</DocSecurity>
  <Lines>61</Lines>
  <Paragraphs>30</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Parry-Okeden</cp:lastModifiedBy>
  <cp:revision>3</cp:revision>
  <dcterms:created xsi:type="dcterms:W3CDTF">2026-03-13T01:19:00Z</dcterms:created>
  <dcterms:modified xsi:type="dcterms:W3CDTF">2026-03-15T01:26:00Z</dcterms:modified>
</cp:coreProperties>
</file>