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 xml:space="preserve">Light detection and ranging (LiDAR) </w:t>
      </w:r>
      <w:proofErr w:type="gramStart"/>
      <w:r w:rsidR="000241DF" w:rsidRPr="00753C9C">
        <w:rPr>
          <w:rFonts w:ascii="Times New Roman" w:hAnsi="Times New Roman" w:cs="Times New Roman"/>
        </w:rPr>
        <w:t>has</w:t>
      </w:r>
      <w:proofErr w:type="gramEnd"/>
      <w:r w:rsidR="000241DF" w:rsidRPr="00753C9C">
        <w:rPr>
          <w:rFonts w:ascii="Times New Roman" w:hAnsi="Times New Roman" w:cs="Times New Roman"/>
        </w:rPr>
        <w:t xml:space="preserve">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proofErr w:type="spellStart"/>
      <w:r w:rsidR="004F79FC" w:rsidRPr="004F79FC">
        <w:rPr>
          <w:rFonts w:ascii="Times New Roman" w:hAnsi="Times New Roman" w:cs="Times New Roman"/>
        </w:rPr>
        <w:t>Hyyppä</w:t>
      </w:r>
      <w:proofErr w:type="spellEnd"/>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w:t>
      </w:r>
      <w:proofErr w:type="spellStart"/>
      <w:r>
        <w:rPr>
          <w:rFonts w:ascii="Times New Roman" w:hAnsi="Times New Roman" w:cs="Times New Roman"/>
        </w:rPr>
        <w:t>ICESat</w:t>
      </w:r>
      <w:proofErr w:type="spellEnd"/>
      <w:r>
        <w:rPr>
          <w:rFonts w:ascii="Times New Roman" w:hAnsi="Times New Roman" w:cs="Times New Roman"/>
        </w:rPr>
        <w: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xml:space="preserve">. However, </w:t>
      </w:r>
      <w:proofErr w:type="spellStart"/>
      <w:r w:rsidR="00920CC3">
        <w:rPr>
          <w:rFonts w:ascii="Times New Roman" w:hAnsi="Times New Roman" w:cs="Times New Roman"/>
        </w:rPr>
        <w:t>ICESat</w:t>
      </w:r>
      <w:proofErr w:type="spellEnd"/>
      <w:r w:rsidR="00920CC3">
        <w:rPr>
          <w:rFonts w:ascii="Times New Roman" w:hAnsi="Times New Roman" w:cs="Times New Roman"/>
        </w:rPr>
        <w: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w:t>
      </w:r>
      <w:proofErr w:type="spellStart"/>
      <w:r w:rsidR="00D70F21">
        <w:rPr>
          <w:rFonts w:ascii="Times New Roman" w:hAnsi="Times New Roman" w:cs="Times New Roman"/>
        </w:rPr>
        <w:t>ICESat</w:t>
      </w:r>
      <w:proofErr w:type="spellEnd"/>
      <w:r w:rsidR="00D70F21">
        <w:rPr>
          <w:rFonts w:ascii="Times New Roman" w:hAnsi="Times New Roman" w:cs="Times New Roman"/>
        </w:rPr>
        <w:t xml:space="preserve">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22FF627C"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D71952">
        <w:rPr>
          <w:rFonts w:ascii="Times New Roman" w:hAnsi="Times New Roman" w:cs="Times New Roman"/>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D71952">
        <w:rPr>
          <w:rFonts w:ascii="Times New Roman" w:hAnsi="Times New Roman" w:cs="Times New Roman"/>
        </w:rPr>
        <w:t>(Griffin et al., 2020; Paul et al., 2019)</w:t>
      </w:r>
      <w:r w:rsidR="00AE2F25">
        <w:rPr>
          <w:rFonts w:ascii="Times New Roman" w:hAnsi="Times New Roman" w:cs="Times New Roman"/>
        </w:rPr>
        <w:fldChar w:fldCharType="end"/>
      </w:r>
      <w:r w:rsidR="00AE2F25" w:rsidRPr="00D71952">
        <w:rPr>
          <w:rFonts w:ascii="Times New Roman" w:hAnsi="Times New Roman" w:cs="Times New Roman"/>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w:t>
      </w:r>
      <w:r w:rsidR="00041D59">
        <w:rPr>
          <w:rFonts w:ascii="Times New Roman" w:hAnsi="Times New Roman" w:cs="Times New Roman"/>
        </w:rPr>
        <w:t xml:space="preserve">ALS </w:t>
      </w:r>
      <w:r w:rsidR="00E27ED8">
        <w:rPr>
          <w:rFonts w:ascii="Times New Roman" w:hAnsi="Times New Roman" w:cs="Times New Roman"/>
        </w:rPr>
        <w:t xml:space="preserve">projects (Figure 1). The study area comprises ~5.1 million hectares in the Eastern region of North Carolina. </w:t>
      </w:r>
    </w:p>
    <w:p w14:paraId="59E6A309" w14:textId="39979F78" w:rsidR="00767262" w:rsidRPr="00CD5EF3" w:rsidRDefault="00767262" w:rsidP="005B1590">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Figure 1 map</w:t>
      </w:r>
    </w:p>
    <w:p w14:paraId="01A42B60" w14:textId="1287E27A" w:rsidR="00CD5EF3" w:rsidRPr="003A4DA3" w:rsidRDefault="00767262" w:rsidP="005B1590">
      <w:pPr>
        <w:spacing w:line="360" w:lineRule="auto"/>
        <w:rPr>
          <w:rFonts w:ascii="Times New Roman" w:hAnsi="Times New Roman" w:cs="Times New Roman"/>
        </w:rPr>
      </w:pPr>
      <w:r>
        <w:rPr>
          <w:rFonts w:ascii="Times New Roman" w:hAnsi="Times New Roman" w:cs="Times New Roman"/>
        </w:rPr>
        <w:tab/>
        <w:t xml:space="preserve">The study area was selected for several factors. Repeat coverage by ICESat-2 is unlikely at the stand or plantation scale, </w:t>
      </w:r>
      <w:r w:rsidR="00CD5EF3">
        <w:rPr>
          <w:rFonts w:ascii="Times New Roman" w:hAnsi="Times New Roman" w:cs="Times New Roman"/>
        </w:rPr>
        <w:t xml:space="preserve">and the collection of data to validate ATL08 canopy height estimations can be financially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4B4B11" w:rsidRPr="004B4B11">
        <w:rPr>
          <w:rFonts w:ascii="Times New Roman" w:hAnsi="Times New Roman" w:cs="Times New Roman"/>
          <w:b/>
          <w:bCs/>
          <w:highlight w:val="cyan"/>
          <w:u w:val="single"/>
        </w:rPr>
        <w:t>_____ meters and an average slope of _____ degrees</w:t>
      </w:r>
      <w:r w:rsidR="004B4B11">
        <w:rPr>
          <w:rFonts w:ascii="Times New Roman" w:hAnsi="Times New Roman" w:cs="Times New Roman"/>
          <w:b/>
          <w:bCs/>
          <w:u w:val="single"/>
        </w:rPr>
        <w:t>.</w:t>
      </w:r>
      <w:r w:rsidR="004B4B11">
        <w:rPr>
          <w:rFonts w:ascii="Times New Roman" w:hAnsi="Times New Roman" w:cs="Times New Roman"/>
        </w:rPr>
        <w:t xml:space="preserve"> As of 2023, the National Land Cover Database characterizes the study area as predominantly Woody Wetlands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w:t>
      </w:r>
      <w:proofErr w:type="spellStart"/>
      <w:r w:rsidR="004B4B11">
        <w:rPr>
          <w:rFonts w:ascii="Times New Roman" w:hAnsi="Times New Roman" w:cs="Times New Roman"/>
        </w:rPr>
        <w:t>Ccultivated</w:t>
      </w:r>
      <w:proofErr w:type="spellEnd"/>
      <w:r w:rsidR="004B4B11">
        <w:rPr>
          <w:rFonts w:ascii="Times New Roman" w:hAnsi="Times New Roman" w:cs="Times New Roman"/>
        </w:rPr>
        <w:t xml:space="preserve"> Crops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and Evergreen Forest </w:t>
      </w:r>
      <w:r w:rsidR="004B4B11" w:rsidRPr="004B4B11">
        <w:rPr>
          <w:rFonts w:ascii="Times New Roman" w:hAnsi="Times New Roman" w:cs="Times New Roman"/>
          <w:b/>
          <w:bCs/>
          <w:highlight w:val="cyan"/>
          <w:u w:val="single"/>
        </w:rPr>
        <w:t>(%)</w:t>
      </w:r>
      <w:r w:rsidR="004B4B11">
        <w:rPr>
          <w:rFonts w:ascii="Times New Roman" w:hAnsi="Times New Roman" w:cs="Times New Roman"/>
          <w:b/>
          <w:bCs/>
          <w:u w:val="single"/>
        </w:rPr>
        <w:t xml:space="preserve">.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 xml:space="preserve">Pinus </w:t>
      </w:r>
      <w:proofErr w:type="spellStart"/>
      <w:r w:rsidR="003A4DA3">
        <w:rPr>
          <w:rFonts w:ascii="Times New Roman" w:hAnsi="Times New Roman" w:cs="Times New Roman"/>
          <w:i/>
          <w:iCs/>
        </w:rPr>
        <w:t>taeda</w:t>
      </w:r>
      <w:proofErr w:type="spellEnd"/>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Deptartment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 xml:space="preserve">Data </w:t>
      </w:r>
      <w:proofErr w:type="spellStart"/>
      <w:r>
        <w:rPr>
          <w:rFonts w:ascii="Times New Roman" w:hAnsi="Times New Roman" w:cs="Times New Roman"/>
          <w:b/>
          <w:bCs/>
          <w:lang w:val="fr-FR"/>
        </w:rPr>
        <w:t>Products</w:t>
      </w:r>
      <w:proofErr w:type="spellEnd"/>
    </w:p>
    <w:p w14:paraId="60659D06" w14:textId="3CA97C0D" w:rsidR="00820944" w:rsidRPr="00477C5B" w:rsidRDefault="00866F9A" w:rsidP="00866F9A">
      <w:pPr>
        <w:spacing w:line="360" w:lineRule="auto"/>
        <w:rPr>
          <w:rFonts w:ascii="Times New Roman" w:hAnsi="Times New Roman" w:cs="Times New Roman"/>
        </w:rPr>
      </w:pPr>
      <w:r>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7B1FEF41"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w:t>
      </w:r>
      <w:proofErr w:type="spellStart"/>
      <w:r w:rsidR="000E567A">
        <w:rPr>
          <w:rFonts w:ascii="Times New Roman" w:hAnsi="Times New Roman" w:cs="Times New Roman"/>
        </w:rPr>
        <w:t>nonvegetated</w:t>
      </w:r>
      <w:proofErr w:type="spellEnd"/>
      <w:r w:rsidR="000E567A">
        <w:rPr>
          <w:rFonts w:ascii="Times New Roman" w:hAnsi="Times New Roman" w:cs="Times New Roman"/>
        </w:rPr>
        <w:t xml:space="preserve"> </w:t>
      </w:r>
      <w:r w:rsidR="000E567A">
        <w:rPr>
          <w:rFonts w:ascii="Times New Roman" w:hAnsi="Times New Roman" w:cs="Times New Roman"/>
        </w:rPr>
        <w:lastRenderedPageBreak/>
        <w:t>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607BD8" w:rsidRPr="00607BD8">
        <w:rPr>
          <w:rFonts w:ascii="Times New Roman" w:hAnsi="Times New Roman" w:cs="Times New Roman"/>
          <w:b/>
          <w:bCs/>
          <w:highlight w:val="cyan"/>
          <w:u w:val="single"/>
        </w:rPr>
        <w:t>_______</w:t>
      </w:r>
      <w:r w:rsidR="00607BD8">
        <w:rPr>
          <w:rFonts w:ascii="Times New Roman" w:hAnsi="Times New Roman" w:cs="Times New Roman"/>
          <w:b/>
          <w:bCs/>
          <w:u w:val="single"/>
        </w:rPr>
        <w:t xml:space="preserve">  </w:t>
      </w:r>
      <w:r w:rsidR="00607BD8" w:rsidRPr="00607BD8">
        <w:rPr>
          <w:rFonts w:ascii="Times New Roman" w:hAnsi="Times New Roman" w:cs="Times New Roman"/>
        </w:rPr>
        <w:t>,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607BD8" w:rsidRPr="00607BD8">
        <w:rPr>
          <w:rFonts w:ascii="Times New Roman" w:hAnsi="Times New Roman" w:cs="Times New Roman"/>
          <w:b/>
          <w:bCs/>
          <w:highlight w:val="cyan"/>
          <w:u w:val="single"/>
        </w:rPr>
        <w:t>___</w:t>
      </w:r>
      <w:r w:rsidR="00607BD8">
        <w:rPr>
          <w:rFonts w:ascii="Times New Roman" w:hAnsi="Times New Roman" w:cs="Times New Roman"/>
        </w:rPr>
        <w:t xml:space="preserve"> to stream the 3DEP data from the Entwine Point Tiles format during data processing (</w:t>
      </w:r>
      <w:r w:rsidR="00607BD8" w:rsidRPr="00607BD8">
        <w:rPr>
          <w:rFonts w:ascii="Times New Roman" w:hAnsi="Times New Roman" w:cs="Times New Roman"/>
          <w:b/>
          <w:bCs/>
          <w:highlight w:val="cyan"/>
          <w:u w:val="single"/>
        </w:rPr>
        <w:t>Python citation; see code appendix</w:t>
      </w:r>
      <w:r w:rsidR="00607BD8">
        <w:rPr>
          <w:rFonts w:ascii="Times New Roman" w:hAnsi="Times New Roman" w:cs="Times New Roman"/>
        </w:rPr>
        <w:t xml:space="preserve">). </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proofErr w:type="spellStart"/>
      <w:r w:rsidR="00A523EC">
        <w:rPr>
          <w:rFonts w:ascii="Times New Roman" w:hAnsi="Times New Roman" w:cs="Times New Roman"/>
          <w:i/>
          <w:iCs/>
        </w:rPr>
        <w:t>h_canopy</w:t>
      </w:r>
      <w:proofErr w:type="spellEnd"/>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xml:space="preserve">, </w:t>
      </w:r>
      <w:proofErr w:type="gramStart"/>
      <w:r w:rsidR="00632A26">
        <w:rPr>
          <w:rFonts w:ascii="Times New Roman" w:hAnsi="Times New Roman" w:cs="Times New Roman"/>
        </w:rPr>
        <w:t>20</w:t>
      </w:r>
      <w:r w:rsidR="00B5123C">
        <w:rPr>
          <w:rFonts w:ascii="Times New Roman" w:hAnsi="Times New Roman" w:cs="Times New Roman"/>
        </w:rPr>
        <w:t>18</w:t>
      </w:r>
      <w:proofErr w:type="gramEnd"/>
      <w:r w:rsidR="00B5123C">
        <w:rPr>
          <w:rFonts w:ascii="Times New Roman" w:hAnsi="Times New Roman" w:cs="Times New Roman"/>
        </w:rPr>
        <w:t xml:space="preserve">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proofErr w:type="gramStart"/>
      <w:r w:rsidR="00B5123C">
        <w:rPr>
          <w:rFonts w:ascii="Times New Roman" w:hAnsi="Times New Roman" w:cs="Times New Roman"/>
        </w:rPr>
        <w:t>2024</w:t>
      </w:r>
      <w:proofErr w:type="gramEnd"/>
      <w:r w:rsidR="00B5123C">
        <w:rPr>
          <w:rFonts w:ascii="Times New Roman" w:hAnsi="Times New Roman" w:cs="Times New Roman"/>
        </w:rPr>
        <w:t xml:space="preserve"> were downloaded from NASA’s </w:t>
      </w:r>
      <w:proofErr w:type="spellStart"/>
      <w:r w:rsidR="00B5123C">
        <w:rPr>
          <w:rFonts w:ascii="Times New Roman" w:hAnsi="Times New Roman" w:cs="Times New Roman"/>
        </w:rPr>
        <w:t>Earthdata</w:t>
      </w:r>
      <w:proofErr w:type="spellEnd"/>
      <w:r w:rsidR="00B5123C">
        <w:rPr>
          <w:rFonts w:ascii="Times New Roman" w:hAnsi="Times New Roman" w:cs="Times New Roman"/>
        </w:rPr>
        <w:t xml:space="preserve">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7CCE48F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w:t>
      </w:r>
      <w:r w:rsidR="00F74E8A">
        <w:rPr>
          <w:rFonts w:ascii="Times New Roman" w:hAnsi="Times New Roman" w:cs="Times New Roman"/>
        </w:rPr>
        <w:lastRenderedPageBreak/>
        <w:t xml:space="preserve">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proofErr w:type="spellStart"/>
      <w:r w:rsidR="001D716E">
        <w:rPr>
          <w:rFonts w:ascii="Times New Roman" w:hAnsi="Times New Roman" w:cs="Times New Roman"/>
          <w:i/>
          <w:iCs/>
        </w:rPr>
        <w:t>segment_landcover</w:t>
      </w:r>
      <w:proofErr w:type="spellEnd"/>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xml:space="preserve">). Land Cover for the Conterminous U.S was downloaded for </w:t>
      </w:r>
      <w:r w:rsidR="00D705EA">
        <w:rPr>
          <w:rFonts w:ascii="Times New Roman" w:hAnsi="Times New Roman" w:cs="Times New Roman"/>
          <w:b/>
          <w:bCs/>
          <w:u w:val="single"/>
        </w:rPr>
        <w:t>____</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D43C54E"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Methods","URL":"https://data.fs.usda.gov/geodata/rastergateway/LCMS/LCMS_v2023-9_Methods.pdf","author":[{"family":"Housman","given":"Ian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w:t>
      </w:r>
      <w:proofErr w:type="spellStart"/>
      <w:r w:rsidR="00CF4AE9">
        <w:rPr>
          <w:rFonts w:ascii="Times New Roman" w:hAnsi="Times New Roman" w:cs="Times New Roman"/>
        </w:rPr>
        <w:t>etc</w:t>
      </w:r>
      <w:proofErr w:type="spellEnd"/>
      <w:r w:rsidR="00CF4AE9">
        <w:rPr>
          <w:rFonts w:ascii="Times New Roman" w:hAnsi="Times New Roman" w:cs="Times New Roman"/>
        </w:rPr>
        <w:t xml:space="preserve">),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41FC4CF7"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w:t>
      </w:r>
      <w:r w:rsidR="00BF6A59">
        <w:rPr>
          <w:rFonts w:ascii="Times New Roman" w:hAnsi="Times New Roman" w:cs="Times New Roman"/>
        </w:rPr>
        <w:lastRenderedPageBreak/>
        <w:t xml:space="preserve">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{"citationID":"SiUD0wSj","properties":{"formattedCitation":"(Renwick, 2023)","plainCitation":"(Renwick, 2023)","dontUpdate":true,"noteIndex":0},"citationItems":[{"id":453,"uris":["http://zotero.org/users/16907877/items/ETXUZZCV"],"itemData":{"id":453,"type":"report","event-place":"Washington,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w:t>
      </w:r>
      <w:r w:rsidR="00947761">
        <w:rPr>
          <w:rFonts w:ascii="Times New Roman" w:hAnsi="Times New Roman" w:cs="Times New Roman"/>
        </w:rPr>
        <w:t>NFI</w:t>
      </w:r>
      <w:r w:rsidR="00D7795B">
        <w:rPr>
          <w:rFonts w:ascii="Times New Roman" w:hAnsi="Times New Roman" w:cs="Times New Roman"/>
        </w:rPr>
        <w:t xml:space="preserve">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Processing</w:t>
      </w:r>
    </w:p>
    <w:p w14:paraId="1A692125" w14:textId="66A8FEBE" w:rsidR="00507ED7" w:rsidRDefault="00BC6428" w:rsidP="00507ED7">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ICESat-2 ATL08</w:t>
      </w:r>
    </w:p>
    <w:p w14:paraId="40124FED" w14:textId="4FA3FDB0" w:rsidR="00507ED7" w:rsidRDefault="00C24FC4" w:rsidP="00507ED7">
      <w:pPr>
        <w:pStyle w:val="ListParagraph"/>
        <w:spacing w:line="360" w:lineRule="auto"/>
        <w:ind w:left="0"/>
        <w:rPr>
          <w:rFonts w:ascii="Times New Roman" w:hAnsi="Times New Roman" w:cs="Times New Roman"/>
        </w:rPr>
      </w:pPr>
      <w:r>
        <w:rPr>
          <w:rFonts w:ascii="Times New Roman" w:hAnsi="Times New Roman" w:cs="Times New Roman"/>
        </w:rPr>
        <w:tab/>
      </w:r>
      <w:r w:rsidR="00507ED7">
        <w:rPr>
          <w:rFonts w:ascii="Times New Roman" w:hAnsi="Times New Roman" w:cs="Times New Roman"/>
        </w:rPr>
        <w:t>Careful handling of all potential sources of error in ATL08 data is necessary to optimize its application for given analyses</w:t>
      </w:r>
      <w:r w:rsidR="008C1357">
        <w:rPr>
          <w:rFonts w:ascii="Times New Roman" w:hAnsi="Times New Roman" w:cs="Times New Roman"/>
        </w:rPr>
        <w:t xml:space="preserve"> </w:t>
      </w:r>
      <w:r w:rsidR="008C1357">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{"citationID":"XNXq2tq1","properties":{"formattedCitation":"(Feng et al., 2023; Li et al., 2022, 2020; Rai et al., 2024; Wang et al., 2024; Xi et al., 2022)","plainCitation":"(Feng et al., 2023; Li et al., 2022, 2020; Rai et al., 2024; Wang et al., 2024; Xi et al., 2022)","noteIndex":0},"citationItems":[{"id":172,"uris":["http://zotero.org/users/16907877/items/872IT7TF"],"itemData":{"id":172,"type":"article-journal","container-title":"Remote Sensing of Environment","DOI":"10.1016/j.rse.2023.113570","ISSN":"00344257","journalAbbreviation":"Remote Sensing of Environment","language":"en","page":"113570","source":"DOI.org (Crossref)","title":"A Systematic Evaluation of Multi-Resolution ICESat-2 ATL08 Terrain and Canopy Heights in Boreal Forests","volume":"291","author":[{"family":"Feng","given":"Tuo"},{"family":"Duncanson","given":"Laura"},{"family":"Montesano","given":"Paul"},{"family":"Hancock","given":"Steven"},{"family":"Minor","given":"David"},{"family":"Guenther","given":"Eric"},{"family":"Neuenschwander","given":"Amy"}],"issued":{"date-parts":[["2023",6]]},"citation-key":"fengSystematicEvaluationMultiResolution2023"}},{"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id":132,"uris":["http://zotero.org/users/16907877/items/BFFEILF3"],"itemData":{"id":132,"type":"article-journal","abstract":"Spaceborne LiDAR has been widely used to obtain forest canopy heights over large areas, but it is still a challenge to obtain spatio-continuous forest canopy heights with this technology. In order to make up for this deficiency and take advantage of the complementary for multi-source remote sensing data in forest canopy height mapping, a new method to estimate forest canopy height was proposed by synergizing the spaceborne LiDAR (ICESat-2) data, Synthetic Aperture Radar (SAR) data, multi-spectral images, and topographic data considering forest types. In this study, National Geographical Condition Monitoring (NGCM) data was used to extract the distributions of coniferous forest (CF), broadleaf forest (BF), and mixed forest (MF) in Hua’ nan forest area in Heilongjiang Province, China. Accordingly, the forest canopy height estimation models for whole forest (all forests together without distinguishing types, WF), CF, BF, and MF were established, respectively, by Radom Forest (RF) and Gradient Boosting Decision Tree (GBDT). The accuracy for established models and the forest canopy height obtained based on estimation models w</w:instrText>
      </w:r>
      <w:r w:rsidR="0044291D" w:rsidRPr="0044291D">
        <w:rPr>
          <w:rFonts w:ascii="Times New Roman" w:hAnsi="Times New Roman" w:cs="Times New Roman"/>
          <w:lang w:val="fr-FR"/>
        </w:rPr>
        <w:instrText xml:space="preserve">ere validated consequently. The results showed that the forest canopy height estimation models considering forest types had better performance than the model grouping all types of forest together. Compared with GBDT, RF with optimal variables had better performance in forest canopy height estimation with Pearson’s correlation coefficient (R) and the root-mean-squared error (RMSE) values for CF, BF, and MF of 0.72, 0.59, 0.62, and 3.15, 3.37, 3.26 m, respectively. It has been validated that a synergy of ICESat-2 with other remote sensing data can make a crucial contribution to spatio-continuous forest canopy height mapping, especially for areas covered by different types of forest.","container-title":"Remote Sensing","DOI":"10.3390/rs14020364","ISSN":"2072-4292","issue":"2","journalAbbreviation":"Remote Sensing","language":"en","license":"https://creativecommons.org/licenses/by/4.0/","page":"364","source":"DOI.org (Crossref)","title":"Forest Canopy Height Mapping by Synergizing ICESat-2, Sentinel-1, Sentinel-2 and Topographic Information Based on Machine Learning Methods","volume":"14","author":[{"family":"Xi","given":"Zhilong"},{"family":"Xu","given":"Huadong"},{"family":"Xing","given":"Yanqiu"},{"family":"Gong","given":"Weishu"},{"family":"Chen","given":"Guizhen"},{"family":"Yang","given":"Shuhang"}],"issued":{"date-parts":[["2022",1,13]]},"citation-key":"xiForestCanopyHeight2022"}}],"schema":"https://github.com/citation-style-language/schema/raw/master/csl-citation.json"} </w:instrText>
      </w:r>
      <w:r w:rsidR="008C1357">
        <w:rPr>
          <w:rFonts w:ascii="Times New Roman" w:hAnsi="Times New Roman" w:cs="Times New Roman"/>
        </w:rPr>
        <w:fldChar w:fldCharType="separate"/>
      </w:r>
      <w:r w:rsidRPr="00FF18DE">
        <w:rPr>
          <w:rFonts w:ascii="Times New Roman" w:hAnsi="Times New Roman" w:cs="Times New Roman"/>
          <w:lang w:val="fr-FR"/>
        </w:rPr>
        <w:t>(Feng et al., 2023; Li et al., 2022, 2020; Rai et al., 2024; Wang et al., 2024; Xi et al., 2022)</w:t>
      </w:r>
      <w:r w:rsidR="008C1357">
        <w:rPr>
          <w:rFonts w:ascii="Times New Roman" w:hAnsi="Times New Roman" w:cs="Times New Roman"/>
        </w:rPr>
        <w:fldChar w:fldCharType="end"/>
      </w:r>
      <w:r w:rsidR="00FF18DE" w:rsidRPr="00FF18DE">
        <w:rPr>
          <w:rFonts w:ascii="Times New Roman" w:hAnsi="Times New Roman" w:cs="Times New Roman"/>
          <w:lang w:val="fr-FR"/>
        </w:rPr>
        <w:t xml:space="preserve">. </w:t>
      </w:r>
      <w:r w:rsidR="00FF18DE" w:rsidRPr="00FF18DE">
        <w:rPr>
          <w:rFonts w:ascii="Times New Roman" w:hAnsi="Times New Roman" w:cs="Times New Roman"/>
        </w:rPr>
        <w:t>First</w:t>
      </w:r>
      <w:r w:rsidR="00A07C10">
        <w:rPr>
          <w:rFonts w:ascii="Times New Roman" w:hAnsi="Times New Roman" w:cs="Times New Roman"/>
        </w:rPr>
        <w:t>, raw</w:t>
      </w:r>
      <w:r w:rsidR="00FF18DE" w:rsidRPr="00FF18DE">
        <w:rPr>
          <w:rFonts w:ascii="Times New Roman" w:hAnsi="Times New Roman" w:cs="Times New Roman"/>
        </w:rPr>
        <w:t xml:space="preserve"> ATL08 granules were processed in a custom Python script </w:t>
      </w:r>
      <w:r w:rsidR="00FF18DE">
        <w:rPr>
          <w:rFonts w:ascii="Times New Roman" w:hAnsi="Times New Roman" w:cs="Times New Roman"/>
        </w:rPr>
        <w:t xml:space="preserve">to </w:t>
      </w:r>
      <w:r w:rsidR="00A07C10">
        <w:rPr>
          <w:rFonts w:ascii="Times New Roman" w:hAnsi="Times New Roman" w:cs="Times New Roman"/>
        </w:rPr>
        <w:t>extract</w:t>
      </w:r>
      <w:r w:rsidR="00FF18DE">
        <w:rPr>
          <w:rFonts w:ascii="Times New Roman" w:hAnsi="Times New Roman" w:cs="Times New Roman"/>
        </w:rPr>
        <w:t xml:space="preserve"> </w:t>
      </w:r>
      <w:r w:rsidR="00A07C10">
        <w:rPr>
          <w:rFonts w:ascii="Times New Roman" w:hAnsi="Times New Roman" w:cs="Times New Roman"/>
        </w:rPr>
        <w:t>metrics</w:t>
      </w:r>
      <w:r w:rsidR="00FF18DE">
        <w:rPr>
          <w:rFonts w:ascii="Times New Roman" w:hAnsi="Times New Roman" w:cs="Times New Roman"/>
        </w:rPr>
        <w:t xml:space="preserve"> related to the vegetation conditions, terrain characteristics, and satellite operation for each 100-meter segment </w:t>
      </w:r>
      <w:r w:rsidR="00FF18DE" w:rsidRPr="00FF18DE">
        <w:rPr>
          <w:rFonts w:ascii="Times New Roman" w:hAnsi="Times New Roman" w:cs="Times New Roman"/>
          <w:highlight w:val="cyan"/>
        </w:rPr>
        <w:t>(see appendix for code)</w:t>
      </w:r>
      <w:r w:rsidR="00FF18DE">
        <w:rPr>
          <w:rFonts w:ascii="Times New Roman" w:hAnsi="Times New Roman" w:cs="Times New Roman"/>
        </w:rPr>
        <w:t xml:space="preserve">. Segments were geolocated with the </w:t>
      </w:r>
      <w:proofErr w:type="spellStart"/>
      <w:r w:rsidR="00FF18DE">
        <w:rPr>
          <w:rFonts w:ascii="Times New Roman" w:hAnsi="Times New Roman" w:cs="Times New Roman"/>
        </w:rPr>
        <w:t>GeoPandas</w:t>
      </w:r>
      <w:proofErr w:type="spellEnd"/>
      <w:r w:rsidR="00FF18DE">
        <w:rPr>
          <w:rFonts w:ascii="Times New Roman" w:hAnsi="Times New Roman" w:cs="Times New Roman"/>
        </w:rPr>
        <w:t xml:space="preserve"> library from the </w:t>
      </w:r>
      <w:r w:rsidR="00FF18DE">
        <w:rPr>
          <w:rFonts w:ascii="Times New Roman" w:hAnsi="Times New Roman" w:cs="Times New Roman"/>
          <w:i/>
          <w:iCs/>
        </w:rPr>
        <w:t>latitude</w:t>
      </w:r>
      <w:r w:rsidR="00FF18DE">
        <w:rPr>
          <w:rFonts w:ascii="Times New Roman" w:hAnsi="Times New Roman" w:cs="Times New Roman"/>
        </w:rPr>
        <w:t xml:space="preserve"> and </w:t>
      </w:r>
      <w:r w:rsidR="00FF18DE">
        <w:rPr>
          <w:rFonts w:ascii="Times New Roman" w:hAnsi="Times New Roman" w:cs="Times New Roman"/>
          <w:i/>
          <w:iCs/>
        </w:rPr>
        <w:t>longitude</w:t>
      </w:r>
      <w:r w:rsidR="00FF18DE">
        <w:rPr>
          <w:rFonts w:ascii="Times New Roman" w:hAnsi="Times New Roman" w:cs="Times New Roman"/>
        </w:rPr>
        <w:t xml:space="preserve"> attributes</w:t>
      </w:r>
      <w:r w:rsidR="002A2261">
        <w:rPr>
          <w:rFonts w:ascii="Times New Roman" w:hAnsi="Times New Roman" w:cs="Times New Roman"/>
        </w:rPr>
        <w:t xml:space="preserve"> (</w:t>
      </w:r>
      <w:proofErr w:type="spellStart"/>
      <w:r w:rsidR="002A2261" w:rsidRPr="00A07C10">
        <w:rPr>
          <w:rFonts w:ascii="Times New Roman" w:hAnsi="Times New Roman" w:cs="Times New Roman"/>
          <w:b/>
          <w:bCs/>
          <w:highlight w:val="cyan"/>
          <w:u w:val="single"/>
        </w:rPr>
        <w:t>Geopandas</w:t>
      </w:r>
      <w:proofErr w:type="spellEnd"/>
      <w:r w:rsidR="002A2261" w:rsidRPr="00A07C10">
        <w:rPr>
          <w:rFonts w:ascii="Times New Roman" w:hAnsi="Times New Roman" w:cs="Times New Roman"/>
          <w:b/>
          <w:bCs/>
          <w:highlight w:val="cyan"/>
          <w:u w:val="single"/>
        </w:rPr>
        <w:t xml:space="preserve"> citation</w:t>
      </w:r>
      <w:r w:rsidR="002A2261">
        <w:rPr>
          <w:rFonts w:ascii="Times New Roman" w:hAnsi="Times New Roman" w:cs="Times New Roman"/>
        </w:rPr>
        <w:t>)</w:t>
      </w:r>
      <w:r w:rsidR="00FF18DE">
        <w:rPr>
          <w:rFonts w:ascii="Times New Roman" w:hAnsi="Times New Roman" w:cs="Times New Roman"/>
        </w:rPr>
        <w:t xml:space="preserve">, identifying the </w:t>
      </w:r>
      <w:r w:rsidR="00A07C10">
        <w:rPr>
          <w:rFonts w:ascii="Times New Roman" w:hAnsi="Times New Roman" w:cs="Times New Roman"/>
        </w:rPr>
        <w:t>center</w:t>
      </w:r>
      <w:r w:rsidR="002A2261">
        <w:rPr>
          <w:rFonts w:ascii="Times New Roman" w:hAnsi="Times New Roman" w:cs="Times New Roman"/>
        </w:rPr>
        <w:t xml:space="preserve"> coordinates of signal photons for each segment </w:t>
      </w:r>
      <w:r w:rsidR="00A07C10">
        <w:rPr>
          <w:rFonts w:ascii="Times New Roman" w:hAnsi="Times New Roman" w:cs="Times New Roman"/>
        </w:rPr>
        <w:fldChar w:fldCharType="begin"/>
      </w:r>
      <w:r w:rsidR="00A07C10">
        <w:rPr>
          <w:rFonts w:ascii="Times New Roman" w:hAnsi="Times New Roman" w:cs="Times New Roman"/>
        </w:rPr>
        <w:instrText xml:space="preserve"> ADDIN ZOTERO_ITEM CSL_CITATION {"citationID":"FgqYy6sh","properties":{"formattedCitation":"(Neuenschwander et al., 2023)","plainCitation":"(Neuenschwander et al., 2023)","noteIndex":0},"citationItems":[{"id":96,"uris":["http://zotero.org/users/16907877/items/RUZ2XGZ9"],"itemData":{"id":96,"type":"article-journal","DOI":"10.5067/8ANPSL1NN7YS","note":"publisher: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A07C10">
        <w:rPr>
          <w:rFonts w:ascii="Times New Roman" w:hAnsi="Times New Roman" w:cs="Times New Roman"/>
        </w:rPr>
        <w:fldChar w:fldCharType="separate"/>
      </w:r>
      <w:r w:rsidR="00A07C10" w:rsidRPr="00A07C10">
        <w:rPr>
          <w:rFonts w:ascii="Times New Roman" w:hAnsi="Times New Roman" w:cs="Times New Roman"/>
        </w:rPr>
        <w:t>(Neuenschwander et al., 2023)</w:t>
      </w:r>
      <w:r w:rsidR="00A07C10">
        <w:rPr>
          <w:rFonts w:ascii="Times New Roman" w:hAnsi="Times New Roman" w:cs="Times New Roman"/>
        </w:rPr>
        <w:fldChar w:fldCharType="end"/>
      </w:r>
      <w:r w:rsidR="00A07C10">
        <w:rPr>
          <w:rFonts w:ascii="Times New Roman" w:hAnsi="Times New Roman" w:cs="Times New Roman"/>
        </w:rPr>
        <w:t>. The segments were then clipped to retain only those collected within the study area.</w:t>
      </w:r>
    </w:p>
    <w:p w14:paraId="29BCAB70" w14:textId="77777777" w:rsidR="00AA7E86" w:rsidRDefault="00A07C10" w:rsidP="00507ED7">
      <w:pPr>
        <w:pStyle w:val="ListParagraph"/>
        <w:spacing w:line="360" w:lineRule="auto"/>
        <w:ind w:left="0"/>
        <w:rPr>
          <w:rFonts w:ascii="Times New Roman" w:hAnsi="Times New Roman" w:cs="Times New Roman"/>
        </w:rPr>
      </w:pPr>
      <w:r>
        <w:rPr>
          <w:rFonts w:ascii="Times New Roman" w:hAnsi="Times New Roman" w:cs="Times New Roman"/>
        </w:rPr>
        <w:tab/>
        <w:t>ATL08 segments were then processed in a custom Python script to apply data quality filters and intersect with land cover characteristics (see appendix for code). ATL08 segments with invalid (3.402e+38) canopy height values were removed. To minimize biases introduced by low</w:t>
      </w:r>
      <w:r w:rsidR="00D71952">
        <w:rPr>
          <w:rFonts w:ascii="Times New Roman" w:hAnsi="Times New Roman" w:cs="Times New Roman"/>
        </w:rPr>
        <w:t>-lying</w:t>
      </w:r>
      <w:r>
        <w:rPr>
          <w:rFonts w:ascii="Times New Roman" w:hAnsi="Times New Roman" w:cs="Times New Roman"/>
        </w:rPr>
        <w:t xml:space="preserve"> </w:t>
      </w:r>
      <w:r w:rsidR="00C27E0A">
        <w:rPr>
          <w:rFonts w:ascii="Times New Roman" w:hAnsi="Times New Roman" w:cs="Times New Roman"/>
        </w:rPr>
        <w:t>vegetation</w:t>
      </w:r>
      <w:r>
        <w:rPr>
          <w:rFonts w:ascii="Times New Roman" w:hAnsi="Times New Roman" w:cs="Times New Roman"/>
        </w:rPr>
        <w:t xml:space="preserve"> or high noise, </w:t>
      </w:r>
      <w:r w:rsidR="00C27E0A">
        <w:rPr>
          <w:rFonts w:ascii="Times New Roman" w:hAnsi="Times New Roman" w:cs="Times New Roman"/>
        </w:rPr>
        <w:t xml:space="preserve">canopy heights were filtered to values between 2 meters and a global maximum </w:t>
      </w:r>
      <w:r w:rsidR="00C27E0A">
        <w:rPr>
          <w:rFonts w:ascii="Times New Roman" w:hAnsi="Times New Roman" w:cs="Times New Roman"/>
        </w:rPr>
        <w:fldChar w:fldCharType="begin"/>
      </w:r>
      <w:r w:rsidR="00D71952">
        <w:rPr>
          <w:rFonts w:ascii="Times New Roman" w:hAnsi="Times New Roman" w:cs="Times New Roman"/>
        </w:rPr>
        <w:instrText xml:space="preserve"> ADDIN ZOTERO_ITEM CSL_CITATION {"citationID":"5rUDk3WL","properties":{"formattedCitation":"(Cao et al., 2016; Li et al., 2020; Rai et al., 2024)","plainCitation":"(Cao et al., 2016; Li et al., 2020; Rai et al., 2024)","noteIndex":0},"citationItems":[{"id":214,"uris":["http://zotero.org/users/16907877/items/N84ENB44"],"itemData":{"id":214,"type":"article-journal","container-title":"Remote Sensing of Environment","DOI":"10.1016/j.rse.2016.03.012","ISSN":"00344257","journalAbbreviation":"Remote Sensing of Environment","language":"en","page":"158-171","source":"DOI.org (Crossref)","title":"Estimation of Forest Biomass Dynamics in Subtropical Forests Using Multi-Temporal Airborne LiDAR Data","volume":"178","author":[{"family":"Cao","given":"Lin"},{"family":"Coops","given":"Nicholas C."},{"family":"Innes","given":"John L."},{"family":"Sheppard","given":"Stephen R.J."},{"family":"Fu","given":"Liyong"},{"family":"Ruan","given":"Honghua"},{"family":"She","given":"Guanghui"}],"issued":{"date-parts":[["2016",6]]},"citation-key":"caoEstimationForestBiomass2016"}},{"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w:instrText>
      </w:r>
      <w:r w:rsidR="00D71952" w:rsidRPr="006B3B5E">
        <w:rPr>
          <w:rFonts w:ascii="Times New Roman" w:hAnsi="Times New Roman" w:cs="Times New Roman"/>
        </w:rPr>
        <w:instrText xml:space="preserve">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C27E0A">
        <w:rPr>
          <w:rFonts w:ascii="Times New Roman" w:hAnsi="Times New Roman" w:cs="Times New Roman"/>
        </w:rPr>
        <w:fldChar w:fldCharType="separate"/>
      </w:r>
      <w:r w:rsidR="00D71952" w:rsidRPr="006B3B5E">
        <w:rPr>
          <w:rFonts w:ascii="Times New Roman" w:hAnsi="Times New Roman" w:cs="Times New Roman"/>
        </w:rPr>
        <w:t>(Cao et al., 2016; Li et al., 2020; Rai et al., 2024)</w:t>
      </w:r>
      <w:r w:rsidR="00C27E0A">
        <w:rPr>
          <w:rFonts w:ascii="Times New Roman" w:hAnsi="Times New Roman" w:cs="Times New Roman"/>
        </w:rPr>
        <w:fldChar w:fldCharType="end"/>
      </w:r>
      <w:r w:rsidR="00D71952" w:rsidRPr="006B3B5E">
        <w:rPr>
          <w:rFonts w:ascii="Times New Roman" w:hAnsi="Times New Roman" w:cs="Times New Roman"/>
        </w:rPr>
        <w:t xml:space="preserve">. </w:t>
      </w:r>
      <w:r w:rsidR="00D71952" w:rsidRPr="00D71952">
        <w:rPr>
          <w:rFonts w:ascii="Times New Roman" w:hAnsi="Times New Roman" w:cs="Times New Roman"/>
        </w:rPr>
        <w:t>Following the approach of Malambo &amp; Popescu (2024), the global maximum f</w:t>
      </w:r>
      <w:r w:rsidR="00D71952">
        <w:rPr>
          <w:rFonts w:ascii="Times New Roman" w:hAnsi="Times New Roman" w:cs="Times New Roman"/>
        </w:rPr>
        <w:t xml:space="preserve">or canopy heights was calculated with </w:t>
      </w:r>
      <w:r w:rsidR="00D71952">
        <w:rPr>
          <w:rFonts w:ascii="Times New Roman" w:hAnsi="Times New Roman" w:cs="Times New Roman"/>
          <w:i/>
          <w:iCs/>
        </w:rPr>
        <w:t xml:space="preserve">k * P, </w:t>
      </w:r>
      <w:r w:rsidR="00D71952">
        <w:rPr>
          <w:rFonts w:ascii="Times New Roman" w:hAnsi="Times New Roman" w:cs="Times New Roman"/>
        </w:rPr>
        <w:t xml:space="preserve">where </w:t>
      </w:r>
      <w:r w:rsidR="00D71952">
        <w:rPr>
          <w:rFonts w:ascii="Times New Roman" w:hAnsi="Times New Roman" w:cs="Times New Roman"/>
          <w:i/>
          <w:iCs/>
        </w:rPr>
        <w:t xml:space="preserve">k </w:t>
      </w:r>
      <w:r w:rsidR="00D71952">
        <w:rPr>
          <w:rFonts w:ascii="Times New Roman" w:hAnsi="Times New Roman" w:cs="Times New Roman"/>
        </w:rPr>
        <w:t xml:space="preserve">is a constant factor of 1.2, and </w:t>
      </w:r>
      <w:r w:rsidR="00D71952">
        <w:rPr>
          <w:rFonts w:ascii="Times New Roman" w:hAnsi="Times New Roman" w:cs="Times New Roman"/>
          <w:i/>
          <w:iCs/>
        </w:rPr>
        <w:t xml:space="preserve">P </w:t>
      </w:r>
      <w:r w:rsidR="00D71952">
        <w:rPr>
          <w:rFonts w:ascii="Times New Roman" w:hAnsi="Times New Roman" w:cs="Times New Roman"/>
        </w:rPr>
        <w:t>is the 98</w:t>
      </w:r>
      <w:r w:rsidR="00D71952" w:rsidRPr="00D71952">
        <w:rPr>
          <w:rFonts w:ascii="Times New Roman" w:hAnsi="Times New Roman" w:cs="Times New Roman"/>
          <w:vertAlign w:val="superscript"/>
        </w:rPr>
        <w:t>th</w:t>
      </w:r>
      <w:r w:rsidR="00D71952">
        <w:rPr>
          <w:rFonts w:ascii="Times New Roman" w:hAnsi="Times New Roman" w:cs="Times New Roman"/>
        </w:rPr>
        <w:t xml:space="preserve"> percentile of all ATL08 canopy heights in the dataset. For our study area the calculated global maximum was </w:t>
      </w:r>
      <w:r w:rsidR="00D71952" w:rsidRPr="00D71952">
        <w:rPr>
          <w:rFonts w:ascii="Times New Roman" w:hAnsi="Times New Roman" w:cs="Times New Roman"/>
          <w:highlight w:val="cyan"/>
        </w:rPr>
        <w:t>(</w:t>
      </w:r>
      <w:r w:rsidR="00D71952" w:rsidRPr="00D71952">
        <w:rPr>
          <w:rFonts w:ascii="Times New Roman" w:hAnsi="Times New Roman" w:cs="Times New Roman"/>
          <w:b/>
          <w:bCs/>
          <w:highlight w:val="cyan"/>
          <w:u w:val="single"/>
        </w:rPr>
        <w:t>global maximum)</w:t>
      </w:r>
      <w:r w:rsidR="00D71952">
        <w:rPr>
          <w:rFonts w:ascii="Times New Roman" w:hAnsi="Times New Roman" w:cs="Times New Roman"/>
        </w:rPr>
        <w:t xml:space="preserve"> meters. This was effective in removing erroneously high canopy heights estimated by the ATL08 algorithm. Further filters selected only segments collected by strong beams at nighttime within the months of May to September </w:t>
      </w:r>
      <w:r w:rsidR="00DA1DB8">
        <w:rPr>
          <w:rFonts w:ascii="Times New Roman" w:hAnsi="Times New Roman" w:cs="Times New Roman"/>
        </w:rPr>
        <w:t xml:space="preserve">to minimize the effect of solar noise and vegetation phenology on canopy height estimation </w:t>
      </w:r>
      <w:r w:rsidR="00DA1DB8">
        <w:rPr>
          <w:rFonts w:ascii="Times New Roman" w:hAnsi="Times New Roman" w:cs="Times New Roman"/>
        </w:rPr>
        <w:fldChar w:fldCharType="begin"/>
      </w:r>
      <w:r w:rsidR="00DA1DB8">
        <w:rPr>
          <w:rFonts w:ascii="Times New Roman" w:hAnsi="Times New Roman" w:cs="Times New Roman"/>
        </w:rPr>
        <w:instrText xml:space="preserve"> ADDIN ZOTERO_ITEM CSL_CITATION {"citationID":"4nhvlfoQ","properties":{"formattedCitation":"(Neuenschwander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DA1DB8">
        <w:rPr>
          <w:rFonts w:ascii="Times New Roman" w:hAnsi="Times New Roman" w:cs="Times New Roman"/>
        </w:rPr>
        <w:fldChar w:fldCharType="separate"/>
      </w:r>
      <w:r w:rsidR="00DA1DB8" w:rsidRPr="00DA1DB8">
        <w:rPr>
          <w:rFonts w:ascii="Times New Roman" w:hAnsi="Times New Roman" w:cs="Times New Roman"/>
        </w:rPr>
        <w:t>(Neuenschwander et al., 2020)</w:t>
      </w:r>
      <w:r w:rsidR="00DA1DB8">
        <w:rPr>
          <w:rFonts w:ascii="Times New Roman" w:hAnsi="Times New Roman" w:cs="Times New Roman"/>
        </w:rPr>
        <w:fldChar w:fldCharType="end"/>
      </w:r>
      <w:r w:rsidR="00DA1DB8">
        <w:rPr>
          <w:rFonts w:ascii="Times New Roman" w:hAnsi="Times New Roman" w:cs="Times New Roman"/>
        </w:rPr>
        <w:t xml:space="preserve">. </w:t>
      </w:r>
      <w:r w:rsidR="00572E05">
        <w:rPr>
          <w:rFonts w:ascii="Times New Roman" w:hAnsi="Times New Roman" w:cs="Times New Roman"/>
        </w:rPr>
        <w:t xml:space="preserve">As done by Malambo &amp; Popescu (2024), </w:t>
      </w:r>
      <w:r w:rsidR="00572E05">
        <w:rPr>
          <w:rFonts w:ascii="Times New Roman" w:hAnsi="Times New Roman" w:cs="Times New Roman"/>
        </w:rPr>
        <w:lastRenderedPageBreak/>
        <w:t xml:space="preserve">segments with a multiple scattering warning flag greater than zero or a cloud confidence flag greater than one were removed to mitigate atmospheric interference. </w:t>
      </w:r>
    </w:p>
    <w:p w14:paraId="6C644425" w14:textId="2EC27150" w:rsidR="00A07C10" w:rsidRPr="00D71952" w:rsidRDefault="00AA7E86" w:rsidP="00507ED7">
      <w:pPr>
        <w:pStyle w:val="ListParagraph"/>
        <w:spacing w:line="360" w:lineRule="auto"/>
        <w:ind w:left="0"/>
        <w:rPr>
          <w:rFonts w:ascii="Times New Roman" w:hAnsi="Times New Roman" w:cs="Times New Roman"/>
        </w:rPr>
      </w:pPr>
      <w:r>
        <w:rPr>
          <w:rFonts w:ascii="Times New Roman" w:hAnsi="Times New Roman" w:cs="Times New Roman"/>
        </w:rPr>
        <w:tab/>
        <w:t xml:space="preserve">Segment points were intersected with annual NLCD land cover to determine the land cover of each segment’s centroid for the year of 2023. Forested segments were identified by selecting only those with NLCD values of 41 (Deciduous Forest), 42 (Evergreen Forest), 43 (Mixed Forest), or 90 (Woody Wetlands). The segments were intersected with the annual LCMS Fast Loss change product to provide insight into the </w:t>
      </w:r>
      <w:proofErr w:type="gramStart"/>
      <w:r>
        <w:rPr>
          <w:rFonts w:ascii="Times New Roman" w:hAnsi="Times New Roman" w:cs="Times New Roman"/>
        </w:rPr>
        <w:t>disturbance history</w:t>
      </w:r>
      <w:proofErr w:type="gramEnd"/>
      <w:r>
        <w:rPr>
          <w:rFonts w:ascii="Times New Roman" w:hAnsi="Times New Roman" w:cs="Times New Roman"/>
        </w:rPr>
        <w:t xml:space="preserve"> of these forests. </w:t>
      </w:r>
      <w:r w:rsidR="009E0D36">
        <w:rPr>
          <w:rFonts w:ascii="Times New Roman" w:hAnsi="Times New Roman" w:cs="Times New Roman"/>
        </w:rPr>
        <w:t xml:space="preserve">For segments with a disturbance event identified by the Fast Loss product, the years since the last disturbance was calculated as the difference between the year of ICESat-2 collection and the most recent disturbance year. For this research, segments with disturbances occurring after the year of ICESat-2 collection were removed, as ATL08 canopy heights may no longer reflect the forest conditions present. Additionally, segments with 3 years or less since the last disturbance event were removed to provide a buffer of forest regrowth and recovery from disturbance. </w:t>
      </w:r>
    </w:p>
    <w:p w14:paraId="1C3F4124" w14:textId="5BA911C6" w:rsidR="00F40833" w:rsidRPr="00CD5EF3" w:rsidRDefault="00F40833" w:rsidP="00F4083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2</w:t>
      </w:r>
      <w:r w:rsidRPr="00CD5EF3">
        <w:rPr>
          <w:rFonts w:ascii="Times New Roman" w:hAnsi="Times New Roman" w:cs="Times New Roman"/>
          <w:b/>
          <w:bCs/>
          <w:color w:val="000000" w:themeColor="text1"/>
          <w:highlight w:val="cyan"/>
          <w:u w:val="single"/>
        </w:rPr>
        <w:t xml:space="preserve"> map</w:t>
      </w:r>
      <w:r>
        <w:rPr>
          <w:rFonts w:ascii="Times New Roman" w:hAnsi="Times New Roman" w:cs="Times New Roman"/>
          <w:b/>
          <w:bCs/>
          <w:color w:val="000000" w:themeColor="text1"/>
          <w:u w:val="single"/>
        </w:rPr>
        <w:t xml:space="preserve"> of ATL08 tracks</w:t>
      </w:r>
    </w:p>
    <w:p w14:paraId="6F693B87" w14:textId="0C5DFBCE" w:rsidR="00BC6428" w:rsidRDefault="00BC6428" w:rsidP="00BC6428">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Extracting ALS Data Within ATL08 Segments</w:t>
      </w:r>
    </w:p>
    <w:p w14:paraId="57CA8E99" w14:textId="03CC5D0B" w:rsidR="008A5D64" w:rsidRDefault="00595E0E" w:rsidP="00595E0E">
      <w:pPr>
        <w:spacing w:line="360" w:lineRule="auto"/>
        <w:rPr>
          <w:rFonts w:ascii="Times New Roman" w:hAnsi="Times New Roman" w:cs="Times New Roman"/>
        </w:rPr>
      </w:pPr>
      <w:r>
        <w:rPr>
          <w:rFonts w:ascii="Times New Roman" w:hAnsi="Times New Roman" w:cs="Times New Roman"/>
        </w:rPr>
        <w:tab/>
      </w:r>
      <w:r w:rsidRPr="00595E0E">
        <w:rPr>
          <w:rFonts w:ascii="Times New Roman" w:hAnsi="Times New Roman" w:cs="Times New Roman"/>
        </w:rPr>
        <w:t>For</w:t>
      </w:r>
      <w:r>
        <w:rPr>
          <w:rFonts w:ascii="Times New Roman" w:hAnsi="Times New Roman" w:cs="Times New Roman"/>
        </w:rPr>
        <w:t xml:space="preserve"> this research it is necessary to extract 2020 ALS data within each individual ATL08 segment. To generate the rectangular polygons of the ATL08 segments, a polygon of 100 x 11 meters was created around the centroid coordinates of each segment, and rotated to align with the ICESat-2 track inclination </w:t>
      </w:r>
      <w:r w:rsidR="00D41D36">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{"citationID":"sm8sp08j","properties":{"formattedCitation":"(Neuenschwander et al., 2020; Rai et al., 2024)","plainCitation":"(Neuenschwander et al., 2020; Rai et al., 2024)","dontUpdate":true,"noteIndex":0},"citationItems":[{"id":94,"uris":["http://zotero.org/users/16907877/items/CKI9UA9F"],"itemData":{"id":94,"type":"article-journal","container-title":"Remote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1646C5" w:rsidRPr="0033212A">
        <w:rPr>
          <w:rFonts w:ascii="Times New Roman" w:hAnsi="Times New Roman" w:cs="Times New Roman"/>
          <w:lang w:val="fr-FR"/>
        </w:rPr>
        <w:instrText>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w:instrText>
      </w:r>
      <w:r w:rsidR="001646C5" w:rsidRPr="001646C5">
        <w:rPr>
          <w:rFonts w:ascii="Times New Roman" w:hAnsi="Times New Roman" w:cs="Times New Roman"/>
          <w:lang w:val="fr-FR"/>
        </w:rPr>
        <w:instrText xml:space="preserve">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41D36">
        <w:rPr>
          <w:rFonts w:ascii="Times New Roman" w:hAnsi="Times New Roman" w:cs="Times New Roman"/>
        </w:rPr>
        <w:fldChar w:fldCharType="separate"/>
      </w:r>
      <w:r w:rsidR="00D41D36" w:rsidRPr="00AE612B">
        <w:rPr>
          <w:rFonts w:ascii="Times New Roman" w:hAnsi="Times New Roman" w:cs="Times New Roman"/>
          <w:highlight w:val="cyan"/>
          <w:lang w:val="fr-FR"/>
        </w:rPr>
        <w:t>(</w:t>
      </w:r>
      <w:proofErr w:type="spellStart"/>
      <w:r w:rsidR="00AE612B" w:rsidRPr="00AE612B">
        <w:rPr>
          <w:rFonts w:ascii="Times New Roman" w:hAnsi="Times New Roman" w:cs="Times New Roman"/>
          <w:highlight w:val="cyan"/>
          <w:lang w:val="fr-FR"/>
        </w:rPr>
        <w:t>see</w:t>
      </w:r>
      <w:proofErr w:type="spellEnd"/>
      <w:r w:rsidR="00AE612B" w:rsidRPr="00AE612B">
        <w:rPr>
          <w:rFonts w:ascii="Times New Roman" w:hAnsi="Times New Roman" w:cs="Times New Roman"/>
          <w:highlight w:val="cyan"/>
          <w:lang w:val="fr-FR"/>
        </w:rPr>
        <w:t xml:space="preserve"> </w:t>
      </w:r>
      <w:proofErr w:type="spellStart"/>
      <w:r w:rsidR="00AE612B" w:rsidRPr="00AE612B">
        <w:rPr>
          <w:rFonts w:ascii="Times New Roman" w:hAnsi="Times New Roman" w:cs="Times New Roman"/>
          <w:highlight w:val="cyan"/>
          <w:lang w:val="fr-FR"/>
        </w:rPr>
        <w:t>appendix</w:t>
      </w:r>
      <w:proofErr w:type="spellEnd"/>
      <w:r w:rsidR="00AE612B" w:rsidRPr="00AE612B">
        <w:rPr>
          <w:rFonts w:ascii="Times New Roman" w:hAnsi="Times New Roman" w:cs="Times New Roman"/>
          <w:highlight w:val="cyan"/>
          <w:lang w:val="fr-FR"/>
        </w:rPr>
        <w:t xml:space="preserve"> for code</w:t>
      </w:r>
      <w:r w:rsidR="00AE612B" w:rsidRPr="00AE612B">
        <w:rPr>
          <w:rFonts w:ascii="Times New Roman" w:hAnsi="Times New Roman" w:cs="Times New Roman"/>
          <w:lang w:val="fr-FR"/>
        </w:rPr>
        <w:t xml:space="preserve">; </w:t>
      </w:r>
      <w:r w:rsidR="00D41D36" w:rsidRPr="00AE612B">
        <w:rPr>
          <w:rFonts w:ascii="Times New Roman" w:hAnsi="Times New Roman" w:cs="Times New Roman"/>
          <w:lang w:val="fr-FR"/>
        </w:rPr>
        <w:t>Neuenschwander et al., 2020; Rai et al., 2024)</w:t>
      </w:r>
      <w:r w:rsidR="00D41D36">
        <w:rPr>
          <w:rFonts w:ascii="Times New Roman" w:hAnsi="Times New Roman" w:cs="Times New Roman"/>
        </w:rPr>
        <w:fldChar w:fldCharType="end"/>
      </w:r>
      <w:r w:rsidR="00AE612B" w:rsidRPr="00AE612B">
        <w:rPr>
          <w:rFonts w:ascii="Times New Roman" w:hAnsi="Times New Roman" w:cs="Times New Roman"/>
          <w:lang w:val="fr-FR"/>
        </w:rPr>
        <w:t>.</w:t>
      </w:r>
      <w:r w:rsidR="00AE612B">
        <w:rPr>
          <w:rFonts w:ascii="Times New Roman" w:hAnsi="Times New Roman" w:cs="Times New Roman"/>
          <w:lang w:val="fr-FR"/>
        </w:rPr>
        <w:t xml:space="preserve"> </w:t>
      </w:r>
      <w:r w:rsidR="00AE612B" w:rsidRPr="00AE612B">
        <w:rPr>
          <w:rFonts w:ascii="Times New Roman" w:hAnsi="Times New Roman" w:cs="Times New Roman"/>
        </w:rPr>
        <w:t>The polygons were reprojected to the Web Mercator projection syste</w:t>
      </w:r>
      <w:r w:rsidR="00AE612B">
        <w:rPr>
          <w:rFonts w:ascii="Times New Roman" w:hAnsi="Times New Roman" w:cs="Times New Roman"/>
        </w:rPr>
        <w:t xml:space="preserve">m (EPSG:3857), which the 3DEP ALS data uses in its native storage format </w:t>
      </w:r>
      <w:r w:rsidR="001646C5">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{"citationID":"e7DVpKCJ","properties":{"formattedCitation":"(Hobu, Inc., 2025)","plainCitation":"(Hobu, Inc., 2025)","noteIndex":0},"citationItems":[{"id":329,"uris":["http://zotero.org/users/16907877/items/2XPFME57"],"itemData":{"id":329,"type":"dataset","event-place":"AWS Region us-west-2","genre":"S3 Bucket","medium":"Entwine Point Tiles","publisher-place":"AWS Region us-west-2","title":"USGS 3DEP LiDAR Point Clouds","URL":"https://registry.opendata.aws/usgs-lidar","author":[{"literal":"Hobu, Inc."}],"issued":{"date-parts":[["2025",3,23]]},"citation-key":"hobuinc.USGS3DEPLiDAR2025"}}],"schema":"https://github.com/citation-style-language/schema/raw/master/csl-citation.json"} </w:instrText>
      </w:r>
      <w:r w:rsidR="001646C5">
        <w:rPr>
          <w:rFonts w:ascii="Times New Roman" w:hAnsi="Times New Roman" w:cs="Times New Roman"/>
        </w:rPr>
        <w:fldChar w:fldCharType="separate"/>
      </w:r>
      <w:r w:rsidR="001646C5" w:rsidRPr="001646C5">
        <w:rPr>
          <w:rFonts w:ascii="Times New Roman" w:hAnsi="Times New Roman" w:cs="Times New Roman"/>
        </w:rPr>
        <w:t>(Hobu, Inc., 2025)</w:t>
      </w:r>
      <w:r w:rsidR="001646C5">
        <w:rPr>
          <w:rFonts w:ascii="Times New Roman" w:hAnsi="Times New Roman" w:cs="Times New Roman"/>
        </w:rPr>
        <w:fldChar w:fldCharType="end"/>
      </w:r>
      <w:r w:rsidR="001646C5">
        <w:rPr>
          <w:rFonts w:ascii="Times New Roman" w:hAnsi="Times New Roman" w:cs="Times New Roman"/>
        </w:rPr>
        <w:t xml:space="preserve">. </w:t>
      </w:r>
      <w:r w:rsidR="008A5D64">
        <w:rPr>
          <w:rFonts w:ascii="Times New Roman" w:hAnsi="Times New Roman" w:cs="Times New Roman"/>
        </w:rPr>
        <w:t xml:space="preserve">These polygons serve as cropping geometries for the ALS data. </w:t>
      </w:r>
    </w:p>
    <w:p w14:paraId="073E11E6" w14:textId="32B1D276" w:rsidR="00650FD3" w:rsidRDefault="008A5D64" w:rsidP="00595E0E">
      <w:pPr>
        <w:spacing w:line="360" w:lineRule="auto"/>
        <w:rPr>
          <w:rFonts w:ascii="Times New Roman" w:hAnsi="Times New Roman" w:cs="Times New Roman"/>
        </w:rPr>
      </w:pPr>
      <w:r>
        <w:rPr>
          <w:rFonts w:ascii="Times New Roman" w:hAnsi="Times New Roman" w:cs="Times New Roman"/>
        </w:rPr>
        <w:tab/>
        <w:t xml:space="preserve">ALS data was processed in a custom PDAL pipeline </w:t>
      </w:r>
      <w:r w:rsidR="006B3B5E">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{"citationID":"oJTnhQGx","properties":{"formattedCitation":"(PDAL Contributors, 2025)","plainCitation":"(PDAL Contributors, 2025)","dontUpdate":true,"noteIndex":0},"citationItems":[{"id":461,"uris":["http://zotero.org/users/16907877/items/SIYL96KH"],"itemData":{"id":461,"type":"software","title":"PDAL Point Data Abstraction Library","URL":"https://doi.org/10.5281/zenodo.10884408","author":[{"literal":"PDAL Contributors"}],"issued":{"date-parts":[["2025"]]},"citation-key":"pdalcontributorsPDALPointData2025"}}],"schema":"https://github.com/citation-style-language/schema/raw/master/csl-citation.json"} </w:instrText>
      </w:r>
      <w:r w:rsidR="006B3B5E">
        <w:rPr>
          <w:rFonts w:ascii="Times New Roman" w:hAnsi="Times New Roman" w:cs="Times New Roman"/>
        </w:rPr>
        <w:fldChar w:fldCharType="separate"/>
      </w:r>
      <w:r w:rsidR="006B3B5E" w:rsidRPr="006B3B5E">
        <w:rPr>
          <w:rFonts w:ascii="Times New Roman" w:hAnsi="Times New Roman" w:cs="Times New Roman"/>
        </w:rPr>
        <w:t>(</w:t>
      </w:r>
      <w:r w:rsidR="006B3B5E" w:rsidRPr="000964FC">
        <w:rPr>
          <w:rFonts w:ascii="Times New Roman" w:hAnsi="Times New Roman" w:cs="Times New Roman"/>
          <w:highlight w:val="cyan"/>
        </w:rPr>
        <w:t>Figure 3; PDAL Contributors, 2025; see appendix for code)</w:t>
      </w:r>
      <w:r w:rsidR="006B3B5E">
        <w:rPr>
          <w:rFonts w:ascii="Times New Roman" w:hAnsi="Times New Roman" w:cs="Times New Roman"/>
        </w:rPr>
        <w:fldChar w:fldCharType="end"/>
      </w:r>
      <w:r w:rsidR="000964FC">
        <w:rPr>
          <w:rFonts w:ascii="Times New Roman" w:hAnsi="Times New Roman" w:cs="Times New Roman"/>
        </w:rPr>
        <w:t xml:space="preserve">. For each ATL08 segment, ALS data was streamed from any 3DEP project intersecting the polygon’s extent. The </w:t>
      </w:r>
      <w:proofErr w:type="spellStart"/>
      <w:r w:rsidR="00D9641E">
        <w:rPr>
          <w:rFonts w:ascii="Times New Roman" w:hAnsi="Times New Roman" w:cs="Times New Roman"/>
          <w:i/>
          <w:iCs/>
        </w:rPr>
        <w:t>filters.smrf</w:t>
      </w:r>
      <w:proofErr w:type="spellEnd"/>
      <w:r w:rsidR="00D9641E">
        <w:rPr>
          <w:rFonts w:ascii="Times New Roman" w:hAnsi="Times New Roman" w:cs="Times New Roman"/>
          <w:i/>
          <w:iCs/>
        </w:rPr>
        <w:t xml:space="preserve"> </w:t>
      </w:r>
      <w:r w:rsidR="00D9641E">
        <w:rPr>
          <w:rFonts w:ascii="Times New Roman" w:hAnsi="Times New Roman" w:cs="Times New Roman"/>
        </w:rPr>
        <w:t xml:space="preserve">function was used to interpolate the ground surface while minimizing Type I errors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{"citationID":"W0d5tGRM","properties":{"formattedCitation":"(Pingel et al., 2013)","plainCitation":"(Pingel et al., 2013)","noteIndex":0},"citationItems":[{"id":140,"uris":["http://zotero.org/users/16907877/items/LT4CLSI6"],"itemData":{"id":140,"type":"article-journal","container-title":"ISPRS Journal of Photogrammetry and Remote Sensing","DOI":"10.1016/j.isprsjprs.2012.12.002","ISSN":"09242716","journalAbbreviation":"ISPRS Journal of Photogrammetry and Remote Sensing","language":"en","license":"https://www.elsevier.com/tdm/userlicense/1.0/","page":"21-30","source":"DOI.org (Crossref)","title":"An Improved Simple Morphological Filter for the Terrain Classification of Airborne LiDAR Data","volume":"77","author":[{"family":"Pingel","given":"Thomas J."},{"family":"Clarke","given":"Keith C."},{"family":"McBride","given":"William A."}],"issued":{"date-parts":[["2013",3]]},"citation-key":"pingelImprovedSimpleMorphological2013"}}],"schema":"https://github.com/citation-style-language/schema/raw/master/csl-citation.json"}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(Pingel et al., 2013)</w:t>
      </w:r>
      <w:r w:rsidR="00D9641E">
        <w:rPr>
          <w:rFonts w:ascii="Times New Roman" w:hAnsi="Times New Roman" w:cs="Times New Roman"/>
        </w:rPr>
        <w:fldChar w:fldCharType="end"/>
      </w:r>
      <w:r w:rsidR="00D9641E">
        <w:rPr>
          <w:rFonts w:ascii="Times New Roman" w:hAnsi="Times New Roman" w:cs="Times New Roman"/>
        </w:rPr>
        <w:t xml:space="preserve">, which could have yielded inaccurate canopy height estimation. Heights above the interpolated ground surface were calculated with a nearest neighbor approach using the </w:t>
      </w:r>
      <w:proofErr w:type="spellStart"/>
      <w:r w:rsidR="00D9641E">
        <w:rPr>
          <w:rFonts w:ascii="Times New Roman" w:hAnsi="Times New Roman" w:cs="Times New Roman"/>
          <w:i/>
          <w:iCs/>
        </w:rPr>
        <w:t>filters.hag_nn</w:t>
      </w:r>
      <w:proofErr w:type="spellEnd"/>
      <w:r w:rsidR="00D9641E">
        <w:rPr>
          <w:rFonts w:ascii="Times New Roman" w:hAnsi="Times New Roman" w:cs="Times New Roman"/>
          <w:i/>
          <w:iCs/>
        </w:rPr>
        <w:t xml:space="preserve"> </w:t>
      </w:r>
      <w:r w:rsidR="00D9641E">
        <w:rPr>
          <w:rFonts w:ascii="Times New Roman" w:hAnsi="Times New Roman" w:cs="Times New Roman"/>
        </w:rPr>
        <w:t xml:space="preserve">function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{"citationID":"X6qbPf5T","properties":{"formattedCitation":"(Ribas-Costa et al., 2024)","plainCitation":"(Ribas-Costa et al., 2024)","noteIndex":0},"citationItems":[{"id":88,"uris":["http://zotero.org/users/16907877/items/L4T8LQGS"],"itemData":{"id":88,"type":"article-journal","abstract":"Abstract\n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(Ribas-Costa et al., 2024)</w:t>
      </w:r>
      <w:r w:rsidR="00D9641E">
        <w:rPr>
          <w:rFonts w:ascii="Times New Roman" w:hAnsi="Times New Roman" w:cs="Times New Roman"/>
        </w:rPr>
        <w:fldChar w:fldCharType="end"/>
      </w:r>
      <w:r w:rsidR="00D9641E">
        <w:rPr>
          <w:rFonts w:ascii="Times New Roman" w:hAnsi="Times New Roman" w:cs="Times New Roman"/>
        </w:rPr>
        <w:t>.</w:t>
      </w:r>
      <w:r w:rsidR="00650FD3">
        <w:rPr>
          <w:rFonts w:ascii="Times New Roman" w:hAnsi="Times New Roman" w:cs="Times New Roman"/>
        </w:rPr>
        <w:t xml:space="preserve"> The normalized point cloud was cropped to the geometry of the respective polygon to match the polygon’s along-track inclination (Figure 4).</w:t>
      </w:r>
    </w:p>
    <w:p w14:paraId="3156F718" w14:textId="43733AE8" w:rsidR="00650FD3" w:rsidRPr="00CD5EF3" w:rsidRDefault="00650FD3"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 xml:space="preserve">Figure </w:t>
      </w:r>
      <w:r>
        <w:rPr>
          <w:rFonts w:ascii="Times New Roman" w:hAnsi="Times New Roman" w:cs="Times New Roman"/>
          <w:b/>
          <w:bCs/>
          <w:color w:val="000000" w:themeColor="text1"/>
          <w:highlight w:val="cyan"/>
          <w:u w:val="single"/>
        </w:rPr>
        <w:t>3</w:t>
      </w:r>
      <w:r w:rsidRPr="00CD5EF3">
        <w:rPr>
          <w:rFonts w:ascii="Times New Roman" w:hAnsi="Times New Roman" w:cs="Times New Roman"/>
          <w:b/>
          <w:bCs/>
          <w:color w:val="000000" w:themeColor="text1"/>
          <w:highlight w:val="cyan"/>
          <w:u w:val="single"/>
        </w:rPr>
        <w:t xml:space="preserve"> </w:t>
      </w:r>
      <w:r>
        <w:rPr>
          <w:rFonts w:ascii="Times New Roman" w:hAnsi="Times New Roman" w:cs="Times New Roman"/>
          <w:b/>
          <w:bCs/>
          <w:color w:val="000000" w:themeColor="text1"/>
          <w:u w:val="single"/>
        </w:rPr>
        <w:t>of ALS workflow</w:t>
      </w:r>
    </w:p>
    <w:p w14:paraId="322C1FCC" w14:textId="59EC2E7C" w:rsidR="00650FD3" w:rsidRDefault="00AB4B9B"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u w:val="single"/>
        </w:rPr>
        <w:t>4 of ALS crop</w:t>
      </w:r>
    </w:p>
    <w:p w14:paraId="4406AC39" w14:textId="6A12B17C" w:rsidR="006B3B5E" w:rsidRDefault="00AB4B9B" w:rsidP="00595E0E">
      <w:pPr>
        <w:spacing w:line="360" w:lineRule="auto"/>
        <w:rPr>
          <w:rFonts w:ascii="Times New Roman" w:hAnsi="Times New Roman" w:cs="Times New Roman"/>
        </w:rPr>
      </w:pPr>
      <w:r>
        <w:rPr>
          <w:rFonts w:ascii="Times New Roman" w:hAnsi="Times New Roman" w:cs="Times New Roman"/>
        </w:rPr>
        <w:tab/>
      </w:r>
      <w:r w:rsidR="00650FD3">
        <w:rPr>
          <w:rFonts w:ascii="Times New Roman" w:hAnsi="Times New Roman" w:cs="Times New Roman"/>
        </w:rPr>
        <w:t xml:space="preserve">For each ATL08 segment, the normalized ALS point cloud was converted to a </w:t>
      </w:r>
      <w:r w:rsidR="005B617F">
        <w:rPr>
          <w:rFonts w:ascii="Times New Roman" w:hAnsi="Times New Roman" w:cs="Times New Roman"/>
        </w:rPr>
        <w:t xml:space="preserve">Pandas </w:t>
      </w:r>
      <w:proofErr w:type="spellStart"/>
      <w:r w:rsidR="005B617F">
        <w:rPr>
          <w:rFonts w:ascii="Times New Roman" w:hAnsi="Times New Roman" w:cs="Times New Roman"/>
        </w:rPr>
        <w:t>DataFrame</w:t>
      </w:r>
      <w:proofErr w:type="spellEnd"/>
      <w:r w:rsidR="005B617F">
        <w:rPr>
          <w:rFonts w:ascii="Times New Roman" w:hAnsi="Times New Roman" w:cs="Times New Roman"/>
        </w:rPr>
        <w:t xml:space="preserve"> to facilitate analyses </w:t>
      </w:r>
      <w:r w:rsidR="005B617F">
        <w:rPr>
          <w:rFonts w:ascii="Times New Roman" w:hAnsi="Times New Roman" w:cs="Times New Roman"/>
        </w:rPr>
        <w:fldChar w:fldCharType="begin"/>
      </w:r>
      <w:r w:rsidR="005B617F">
        <w:rPr>
          <w:rFonts w:ascii="Times New Roman" w:hAnsi="Times New Roman" w:cs="Times New Roman"/>
        </w:rPr>
        <w:instrText xml:space="preserve"> ADDIN ZOTERO_ITEM CSL_CITATION {"citationID":"TVb3EoIz","properties":{"formattedCitation":"(The pandas development team, 2025)","plainCitation":"(The pandas development team, 2025)","noteIndex":0},"citationItems":[{"id":462,"uris":["http://zotero.org/users/16907877/items/D6BC6IQI"],"itemData":{"id":462,"type":"software","abstract":"Pandas is a powerful data structures for data analysis, time series, and statistics.","license":"BSD 3-Clause \"New\" or \"Revised\" License","note":"DOI: 10.5281/ZENODO.15831829","publisher":"Zenodo","source":"DOI.org (Datacite)","title":"pandas-dev/pandas: Pandas","title-short":"pandas-dev/pandas","URL":"https://zenodo.org/doi/10.5281/zenodo.15831829","version":"v2.3.1","author":[{"family":"The pandas development team","given":""}],"accessed":{"date-parts":[["2025",7,24]]},"issued":{"date-parts":[["2025",7,7]]},"citation-key":"thepandasdevelopmentteamPandasdevPandasPandas2025"}}],"schema":"https://github.com/citation-style-language/schema/raw/master/csl-citation.json"} </w:instrText>
      </w:r>
      <w:r w:rsidR="005B617F">
        <w:rPr>
          <w:rFonts w:ascii="Times New Roman" w:hAnsi="Times New Roman" w:cs="Times New Roman"/>
        </w:rPr>
        <w:fldChar w:fldCharType="separate"/>
      </w:r>
      <w:r w:rsidR="005B617F" w:rsidRPr="005B617F">
        <w:rPr>
          <w:rFonts w:ascii="Times New Roman" w:hAnsi="Times New Roman" w:cs="Times New Roman"/>
        </w:rPr>
        <w:t>(The pandas development team, 2025)</w:t>
      </w:r>
      <w:r w:rsidR="005B617F">
        <w:rPr>
          <w:rFonts w:ascii="Times New Roman" w:hAnsi="Times New Roman" w:cs="Times New Roman"/>
        </w:rPr>
        <w:fldChar w:fldCharType="end"/>
      </w:r>
      <w:r w:rsidR="005B617F">
        <w:rPr>
          <w:rFonts w:ascii="Times New Roman" w:hAnsi="Times New Roman" w:cs="Times New Roman"/>
        </w:rPr>
        <w:t>.</w:t>
      </w:r>
      <w:r w:rsidRPr="00AB4B9B">
        <w:rPr>
          <w:rFonts w:ascii="Times New Roman" w:hAnsi="Times New Roman" w:cs="Times New Roman"/>
        </w:rPr>
        <w:t xml:space="preserve"> </w:t>
      </w:r>
      <w:r>
        <w:rPr>
          <w:rFonts w:ascii="Times New Roman" w:hAnsi="Times New Roman" w:cs="Times New Roman"/>
        </w:rPr>
        <w:t>T</w:t>
      </w:r>
      <w:r w:rsidRPr="005B617F">
        <w:rPr>
          <w:rFonts w:ascii="Times New Roman" w:hAnsi="Times New Roman" w:cs="Times New Roman"/>
        </w:rPr>
        <w:t>o matc</w:t>
      </w:r>
      <w:r>
        <w:rPr>
          <w:rFonts w:ascii="Times New Roman" w:hAnsi="Times New Roman" w:cs="Times New Roman"/>
        </w:rPr>
        <w:t xml:space="preserve">h the filters applied to ATL08 data, we </w:t>
      </w:r>
      <w:r w:rsidR="005B617F">
        <w:rPr>
          <w:rFonts w:ascii="Times New Roman" w:hAnsi="Times New Roman" w:cs="Times New Roman"/>
        </w:rPr>
        <w:t xml:space="preserve">selected only non-ground returns with heights above </w:t>
      </w:r>
      <w:r>
        <w:rPr>
          <w:rFonts w:ascii="Times New Roman" w:hAnsi="Times New Roman" w:cs="Times New Roman"/>
        </w:rPr>
        <w:t xml:space="preserve">ground </w:t>
      </w:r>
      <w:r w:rsidR="005B617F">
        <w:rPr>
          <w:rFonts w:ascii="Times New Roman" w:hAnsi="Times New Roman" w:cs="Times New Roman"/>
        </w:rPr>
        <w:t xml:space="preserve">between 2 and the previously determined global maximum of </w:t>
      </w:r>
      <w:r w:rsidR="005B617F" w:rsidRPr="005B617F">
        <w:rPr>
          <w:rFonts w:ascii="Times New Roman" w:hAnsi="Times New Roman" w:cs="Times New Roman"/>
          <w:b/>
          <w:bCs/>
          <w:highlight w:val="cyan"/>
          <w:u w:val="single"/>
        </w:rPr>
        <w:t>(global maximum)</w:t>
      </w:r>
      <w:r>
        <w:rPr>
          <w:rFonts w:ascii="Times New Roman" w:hAnsi="Times New Roman" w:cs="Times New Roman"/>
        </w:rPr>
        <w:t xml:space="preserve"> meters.</w:t>
      </w:r>
      <w:r w:rsidR="005B617F">
        <w:rPr>
          <w:rFonts w:ascii="Times New Roman" w:hAnsi="Times New Roman" w:cs="Times New Roman"/>
        </w:rPr>
        <w:t xml:space="preserve"> These were deemed as </w:t>
      </w:r>
      <w:r w:rsidR="005B617F">
        <w:rPr>
          <w:rFonts w:ascii="Times New Roman" w:hAnsi="Times New Roman" w:cs="Times New Roman"/>
          <w:i/>
          <w:iCs/>
        </w:rPr>
        <w:t>vegetation</w:t>
      </w:r>
      <w:r w:rsidR="005B617F">
        <w:rPr>
          <w:rFonts w:ascii="Times New Roman" w:hAnsi="Times New Roman" w:cs="Times New Roman"/>
        </w:rPr>
        <w:t xml:space="preserve"> returns, from which the following metrics were calculated for the return heights: mean, median, </w:t>
      </w:r>
      <w:r w:rsidR="00041D59">
        <w:rPr>
          <w:rFonts w:ascii="Times New Roman" w:hAnsi="Times New Roman" w:cs="Times New Roman"/>
        </w:rPr>
        <w:t xml:space="preserve">minimum, maximum, </w:t>
      </w:r>
      <w:r w:rsidR="005B617F">
        <w:rPr>
          <w:rFonts w:ascii="Times New Roman" w:hAnsi="Times New Roman" w:cs="Times New Roman"/>
        </w:rPr>
        <w:t>and the 90</w:t>
      </w:r>
      <w:r w:rsidR="005B617F" w:rsidRPr="005B617F">
        <w:rPr>
          <w:rFonts w:ascii="Times New Roman" w:hAnsi="Times New Roman" w:cs="Times New Roman"/>
          <w:vertAlign w:val="superscript"/>
        </w:rPr>
        <w:t>th</w:t>
      </w:r>
      <w:r w:rsidR="005B617F">
        <w:rPr>
          <w:rFonts w:ascii="Times New Roman" w:hAnsi="Times New Roman" w:cs="Times New Roman"/>
        </w:rPr>
        <w:t>, 95</w:t>
      </w:r>
      <w:r w:rsidR="005B617F" w:rsidRPr="005B617F">
        <w:rPr>
          <w:rFonts w:ascii="Times New Roman" w:hAnsi="Times New Roman" w:cs="Times New Roman"/>
          <w:vertAlign w:val="superscript"/>
        </w:rPr>
        <w:t>th</w:t>
      </w:r>
      <w:r w:rsidR="005B617F">
        <w:rPr>
          <w:rFonts w:ascii="Times New Roman" w:hAnsi="Times New Roman" w:cs="Times New Roman"/>
        </w:rPr>
        <w:t>, 98</w:t>
      </w:r>
      <w:r w:rsidR="005B617F" w:rsidRPr="005B617F">
        <w:rPr>
          <w:rFonts w:ascii="Times New Roman" w:hAnsi="Times New Roman" w:cs="Times New Roman"/>
          <w:vertAlign w:val="superscript"/>
        </w:rPr>
        <w:t>th</w:t>
      </w:r>
      <w:r w:rsidR="005B617F">
        <w:rPr>
          <w:rFonts w:ascii="Times New Roman" w:hAnsi="Times New Roman" w:cs="Times New Roman"/>
        </w:rPr>
        <w:t>, and 99</w:t>
      </w:r>
      <w:r w:rsidR="005B617F" w:rsidRPr="005B617F">
        <w:rPr>
          <w:rFonts w:ascii="Times New Roman" w:hAnsi="Times New Roman" w:cs="Times New Roman"/>
          <w:vertAlign w:val="superscript"/>
        </w:rPr>
        <w:t>th</w:t>
      </w:r>
      <w:r w:rsidR="005B617F">
        <w:rPr>
          <w:rFonts w:ascii="Times New Roman" w:hAnsi="Times New Roman" w:cs="Times New Roman"/>
        </w:rPr>
        <w:t xml:space="preserve"> percentiles. The ratio of vegetation returns to total returns provided an approximation of vegetation density </w:t>
      </w:r>
      <w:r w:rsidR="00276796">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{"citationID":"HHsgPBaI","properties":{"formattedCitation":"(Neuenschwander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276796">
        <w:rPr>
          <w:rFonts w:ascii="Times New Roman" w:hAnsi="Times New Roman" w:cs="Times New Roman"/>
        </w:rPr>
        <w:fldChar w:fldCharType="separate"/>
      </w:r>
      <w:r w:rsidR="00276796" w:rsidRPr="00276796">
        <w:rPr>
          <w:rFonts w:ascii="Times New Roman" w:hAnsi="Times New Roman" w:cs="Times New Roman"/>
        </w:rPr>
        <w:t>(Neuenschwander et al., 2020)</w:t>
      </w:r>
      <w:r w:rsidR="00276796">
        <w:rPr>
          <w:rFonts w:ascii="Times New Roman" w:hAnsi="Times New Roman" w:cs="Times New Roman"/>
        </w:rPr>
        <w:fldChar w:fldCharType="end"/>
      </w:r>
      <w:r w:rsidR="00276796">
        <w:rPr>
          <w:rFonts w:ascii="Times New Roman" w:hAnsi="Times New Roman" w:cs="Times New Roman"/>
        </w:rPr>
        <w:t xml:space="preserve">. This </w:t>
      </w:r>
      <w:proofErr w:type="spellStart"/>
      <w:r w:rsidR="00276796">
        <w:rPr>
          <w:rFonts w:ascii="Times New Roman" w:hAnsi="Times New Roman" w:cs="Times New Roman"/>
        </w:rPr>
        <w:t>DataFrame</w:t>
      </w:r>
      <w:proofErr w:type="spellEnd"/>
      <w:r w:rsidR="00276796">
        <w:rPr>
          <w:rFonts w:ascii="Times New Roman" w:hAnsi="Times New Roman" w:cs="Times New Roman"/>
        </w:rPr>
        <w:t xml:space="preserve"> of ALS metrics was joined to the corresponding ATL08 segment using a unique identifier. However, due to the overlapping collection scheme of 3DEP </w:t>
      </w:r>
      <w:proofErr w:type="gramStart"/>
      <w:r w:rsidR="00276796">
        <w:rPr>
          <w:rFonts w:ascii="Times New Roman" w:hAnsi="Times New Roman" w:cs="Times New Roman"/>
        </w:rPr>
        <w:t>projects</w:t>
      </w:r>
      <w:proofErr w:type="gramEnd"/>
      <w:r>
        <w:rPr>
          <w:rFonts w:ascii="Times New Roman" w:hAnsi="Times New Roman" w:cs="Times New Roman"/>
        </w:rPr>
        <w:t xml:space="preserve"> some </w:t>
      </w:r>
      <w:r w:rsidR="00276796">
        <w:rPr>
          <w:rFonts w:ascii="Times New Roman" w:hAnsi="Times New Roman" w:cs="Times New Roman"/>
        </w:rPr>
        <w:t xml:space="preserve">ATL08 segments intersected with multiple ALS </w:t>
      </w:r>
      <w:proofErr w:type="gramStart"/>
      <w:r w:rsidR="00276796">
        <w:rPr>
          <w:rFonts w:ascii="Times New Roman" w:hAnsi="Times New Roman" w:cs="Times New Roman"/>
        </w:rPr>
        <w:t>datasets,</w:t>
      </w:r>
      <w:proofErr w:type="gramEnd"/>
      <w:r w:rsidR="00276796">
        <w:rPr>
          <w:rFonts w:ascii="Times New Roman" w:hAnsi="Times New Roman" w:cs="Times New Roman"/>
        </w:rPr>
        <w:t xml:space="preserve"> resulting in duplicate segments with vegetation metrics calculated for </w:t>
      </w:r>
      <w:r>
        <w:rPr>
          <w:rFonts w:ascii="Times New Roman" w:hAnsi="Times New Roman" w:cs="Times New Roman"/>
        </w:rPr>
        <w:t xml:space="preserve">more than one ALS project </w:t>
      </w:r>
      <w:r w:rsidRPr="00AB4B9B">
        <w:rPr>
          <w:rFonts w:ascii="Times New Roman" w:hAnsi="Times New Roman" w:cs="Times New Roman"/>
          <w:highlight w:val="cyan"/>
        </w:rPr>
        <w:t>(Figure)</w:t>
      </w:r>
    </w:p>
    <w:p w14:paraId="1F8514F3" w14:textId="0FBAA536" w:rsidR="00AB4B9B" w:rsidRDefault="00AB4B9B" w:rsidP="00595E0E">
      <w:pPr>
        <w:spacing w:line="360" w:lineRule="auto"/>
        <w:rPr>
          <w:rFonts w:ascii="Times New Roman" w:hAnsi="Times New Roman" w:cs="Times New Roman"/>
          <w:b/>
          <w:bCs/>
          <w:color w:val="000000" w:themeColor="text1"/>
          <w:u w:val="single"/>
        </w:rPr>
      </w:pPr>
      <w:r w:rsidRPr="005F14E3">
        <w:rPr>
          <w:rFonts w:ascii="Times New Roman" w:hAnsi="Times New Roman" w:cs="Times New Roman"/>
          <w:b/>
          <w:bCs/>
          <w:color w:val="000000" w:themeColor="text1"/>
          <w:highlight w:val="cyan"/>
          <w:u w:val="single"/>
        </w:rPr>
        <w:t>Figure 5 of ALS overlap</w:t>
      </w:r>
    </w:p>
    <w:p w14:paraId="4C4E1108" w14:textId="77777777" w:rsidR="00AB4B9B" w:rsidRDefault="00AB4B9B" w:rsidP="00595E0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instance of duplicate segments, only the segment associated with the ALS project providing the highest number of vegetation returns was retained. </w:t>
      </w:r>
    </w:p>
    <w:p w14:paraId="65B5A92D" w14:textId="1F2DBC34" w:rsidR="00AB4B9B" w:rsidRPr="00CF07BD" w:rsidRDefault="00AB4B9B" w:rsidP="00595E0E">
      <w:pPr>
        <w:spacing w:line="360" w:lineRule="auto"/>
      </w:pPr>
      <w:r>
        <w:rPr>
          <w:rFonts w:ascii="Times New Roman" w:hAnsi="Times New Roman" w:cs="Times New Roman"/>
          <w:color w:val="000000" w:themeColor="text1"/>
        </w:rPr>
        <w:tab/>
        <w:t xml:space="preserve">Moreover, the 3DEP project boundaries are generalized. </w:t>
      </w:r>
      <w:r w:rsidR="00CF07BD">
        <w:rPr>
          <w:rFonts w:ascii="Times New Roman" w:hAnsi="Times New Roman" w:cs="Times New Roman"/>
          <w:color w:val="000000" w:themeColor="text1"/>
        </w:rPr>
        <w:t xml:space="preserve">Cropping </w:t>
      </w:r>
      <w:r>
        <w:rPr>
          <w:rFonts w:ascii="Times New Roman" w:hAnsi="Times New Roman" w:cs="Times New Roman"/>
          <w:color w:val="000000" w:themeColor="text1"/>
        </w:rPr>
        <w:t xml:space="preserve">ATL08 segments to the </w:t>
      </w:r>
      <w:r w:rsidR="00041D59">
        <w:rPr>
          <w:rFonts w:ascii="Times New Roman" w:hAnsi="Times New Roman" w:cs="Times New Roman"/>
          <w:color w:val="000000" w:themeColor="text1"/>
        </w:rPr>
        <w:t>3DEP Hurricane Florence projects</w:t>
      </w:r>
      <w:r w:rsidR="00CF07BD">
        <w:rPr>
          <w:rFonts w:ascii="Times New Roman" w:hAnsi="Times New Roman" w:cs="Times New Roman"/>
          <w:color w:val="000000" w:themeColor="text1"/>
        </w:rPr>
        <w:t xml:space="preserve"> (the study area) </w:t>
      </w:r>
      <w:r w:rsidR="00021CDE">
        <w:rPr>
          <w:rFonts w:ascii="Times New Roman" w:hAnsi="Times New Roman" w:cs="Times New Roman"/>
          <w:color w:val="000000" w:themeColor="text1"/>
        </w:rPr>
        <w:t xml:space="preserve">yielded some ATL08 segments with no ALS returns within their bounds. These were also removed from analyses, resulting in a final </w:t>
      </w:r>
      <w:r w:rsidR="00FB1344" w:rsidRPr="00FB1344">
        <w:rPr>
          <w:rFonts w:ascii="Times New Roman" w:hAnsi="Times New Roman" w:cs="Times New Roman"/>
          <w:b/>
          <w:bCs/>
          <w:color w:val="000000" w:themeColor="text1"/>
          <w:highlight w:val="cyan"/>
          <w:u w:val="single"/>
        </w:rPr>
        <w:t>(working set</w:t>
      </w:r>
      <w:r w:rsidR="00FB1344" w:rsidRPr="00FB1344">
        <w:rPr>
          <w:rFonts w:ascii="Times New Roman" w:hAnsi="Times New Roman" w:cs="Times New Roman"/>
          <w:b/>
          <w:bCs/>
          <w:i/>
          <w:iCs/>
          <w:color w:val="000000" w:themeColor="text1"/>
          <w:highlight w:val="cyan"/>
        </w:rPr>
        <w:t>)</w:t>
      </w:r>
      <w:r w:rsidR="00FB1344">
        <w:rPr>
          <w:rFonts w:ascii="Times New Roman" w:hAnsi="Times New Roman" w:cs="Times New Roman"/>
          <w:color w:val="000000" w:themeColor="text1"/>
        </w:rPr>
        <w:t xml:space="preserve"> of ATL08 segments. In summary, </w:t>
      </w:r>
      <w:r w:rsidR="00CF07BD">
        <w:rPr>
          <w:rFonts w:ascii="Times New Roman" w:hAnsi="Times New Roman" w:cs="Times New Roman"/>
          <w:color w:val="000000" w:themeColor="text1"/>
        </w:rPr>
        <w:t xml:space="preserve">the working set contains 6 years (2019 - 2024) of ICESat-2 ATL08 segments for which vegetation height metrics were also calculated from 2020 airborne laser scanning within each segment’s geometry.  </w:t>
      </w:r>
    </w:p>
    <w:p w14:paraId="10F1C3C6" w14:textId="09A94CF4" w:rsid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2F17802C" w14:textId="7811599B" w:rsidR="00D15D9E" w:rsidRDefault="00D15D9E" w:rsidP="00D15D9E">
      <w:pPr>
        <w:spacing w:line="360" w:lineRule="auto"/>
        <w:rPr>
          <w:rFonts w:ascii="Times New Roman" w:hAnsi="Times New Roman" w:cs="Times New Roman"/>
        </w:rPr>
      </w:pPr>
      <w:r>
        <w:rPr>
          <w:rFonts w:ascii="Times New Roman" w:hAnsi="Times New Roman" w:cs="Times New Roman"/>
        </w:rPr>
        <w:t xml:space="preserve">A copy of the North Carolina Forest Inventory &amp; Analysis database (FIADB) was created in PostgreSQL using a custom repository that provides scripts for manipulating FIA data in a local environment </w:t>
      </w:r>
      <w:r>
        <w:rPr>
          <w:rFonts w:ascii="Times New Roman" w:hAnsi="Times New Roman" w:cs="Times New Roman"/>
        </w:rPr>
        <w:fldChar w:fldCharType="begin"/>
      </w:r>
      <w:r>
        <w:rPr>
          <w:rFonts w:ascii="Times New Roman" w:hAnsi="Times New Roman" w:cs="Times New Roman"/>
        </w:rPr>
        <w:instrText xml:space="preserve"> ADDIN ZOTERO_ITEM CSL_CITATION {"citationID":"bIyQgY1v","properties":{"formattedCitation":"(Radtke, 2025)","plainCitation":"(Radtke, 2025)","noteIndex":0},"citationItems":[{"id":415,"uris":["http://zotero.org/users/16907877/items/QHBHSIWS"],"itemData":{"id":415,"type":"software","genre":"R","license":"GPL-3.0","title":"FIADB_Direct","URL":"https://github.com/radt0005/FIADB_Direct","author":[{"family":"Radtke","given":"Phil"}],"issued":{"date-parts":[["2025",5,13]]},"citation-key":"radtkeFIADB_Direct2025"}}],"schema":"https://github.com/citation-style-language/schema/raw/master/csl-citation.json"} </w:instrText>
      </w:r>
      <w:r>
        <w:rPr>
          <w:rFonts w:ascii="Times New Roman" w:hAnsi="Times New Roman" w:cs="Times New Roman"/>
        </w:rPr>
        <w:fldChar w:fldCharType="separate"/>
      </w:r>
      <w:r w:rsidRPr="00D15D9E">
        <w:rPr>
          <w:rFonts w:ascii="Times New Roman" w:hAnsi="Times New Roman" w:cs="Times New Roman"/>
        </w:rPr>
        <w:t>(Radtke, 2025)</w:t>
      </w:r>
      <w:r>
        <w:rPr>
          <w:rFonts w:ascii="Times New Roman" w:hAnsi="Times New Roman" w:cs="Times New Roman"/>
        </w:rPr>
        <w:fldChar w:fldCharType="end"/>
      </w:r>
      <w:r>
        <w:rPr>
          <w:rFonts w:ascii="Times New Roman" w:hAnsi="Times New Roman" w:cs="Times New Roman"/>
        </w:rPr>
        <w:t xml:space="preserve">. North Carolina FIA remeasurement plots were accessed using a custom R script </w:t>
      </w:r>
      <w:r w:rsidRPr="00D15D9E">
        <w:rPr>
          <w:rFonts w:ascii="Times New Roman" w:hAnsi="Times New Roman" w:cs="Times New Roman"/>
          <w:b/>
          <w:bCs/>
          <w:highlight w:val="cyan"/>
          <w:u w:val="single"/>
        </w:rPr>
        <w:t>(see code appendix)</w:t>
      </w:r>
      <w:r>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This script </w:t>
      </w:r>
      <w:r w:rsidR="005F14E3">
        <w:rPr>
          <w:rFonts w:ascii="Times New Roman" w:hAnsi="Times New Roman" w:cs="Times New Roman"/>
        </w:rPr>
        <w:t xml:space="preserve">selected only remeasurement plots in the FIA evaluation group 372023, corresponding to plots in North Carolina (state code 37) remeasured </w:t>
      </w:r>
      <w:r w:rsidR="005F14E3">
        <w:rPr>
          <w:rFonts w:ascii="Times New Roman" w:hAnsi="Times New Roman" w:cs="Times New Roman"/>
        </w:rPr>
        <w:lastRenderedPageBreak/>
        <w:t xml:space="preserve">during 2023. These plots were further subset to select only those from the 40 counties within the study area using county code attributes </w:t>
      </w:r>
      <w:r w:rsidR="005F14E3" w:rsidRPr="005F14E3">
        <w:rPr>
          <w:rFonts w:ascii="Times New Roman" w:hAnsi="Times New Roman" w:cs="Times New Roman"/>
          <w:b/>
          <w:bCs/>
          <w:highlight w:val="cyan"/>
          <w:u w:val="single"/>
        </w:rPr>
        <w:t>(see figure)</w:t>
      </w:r>
      <w:r w:rsidR="005F14E3" w:rsidRPr="005F14E3">
        <w:rPr>
          <w:rFonts w:ascii="Times New Roman" w:hAnsi="Times New Roman" w:cs="Times New Roman"/>
          <w:highlight w:val="cyan"/>
        </w:rPr>
        <w:t>.</w:t>
      </w:r>
      <w:r w:rsidR="005F14E3">
        <w:rPr>
          <w:rFonts w:ascii="Times New Roman" w:hAnsi="Times New Roman" w:cs="Times New Roman"/>
        </w:rPr>
        <w:t xml:space="preserve"> </w:t>
      </w:r>
    </w:p>
    <w:p w14:paraId="2D3A7128" w14:textId="5A4E8CCE" w:rsidR="005F14E3" w:rsidRDefault="005F14E3" w:rsidP="005F14E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sidRPr="005F14E3">
        <w:rPr>
          <w:rFonts w:ascii="Times New Roman" w:hAnsi="Times New Roman" w:cs="Times New Roman"/>
          <w:b/>
          <w:bCs/>
          <w:color w:val="000000" w:themeColor="text1"/>
          <w:highlight w:val="cyan"/>
          <w:u w:val="single"/>
        </w:rPr>
        <w:t>6 of study area counties</w:t>
      </w:r>
    </w:p>
    <w:p w14:paraId="47F8A2AC" w14:textId="5B1A49FF"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Unique plot sequence numbers were extracted from FIA plots within the study area counties. For these sequence numbers, the plot, condition, and tree tables were extracted from the North Carolina FIADB. These tables were joined into an R </w:t>
      </w:r>
      <w:proofErr w:type="spellStart"/>
      <w:r>
        <w:rPr>
          <w:rFonts w:ascii="Times New Roman" w:hAnsi="Times New Roman" w:cs="Times New Roman"/>
        </w:rPr>
        <w:t>dataframe</w:t>
      </w:r>
      <w:proofErr w:type="spellEnd"/>
      <w:r>
        <w:rPr>
          <w:rFonts w:ascii="Times New Roman" w:hAnsi="Times New Roman" w:cs="Times New Roman"/>
        </w:rPr>
        <w:t xml:space="preserve"> to provide </w:t>
      </w:r>
      <w:r>
        <w:rPr>
          <w:rFonts w:ascii="Times New Roman" w:hAnsi="Times New Roman" w:cs="Times New Roman"/>
          <w:i/>
          <w:iCs/>
        </w:rPr>
        <w:t xml:space="preserve">current </w:t>
      </w:r>
      <w:r>
        <w:rPr>
          <w:rFonts w:ascii="Times New Roman" w:hAnsi="Times New Roman" w:cs="Times New Roman"/>
        </w:rPr>
        <w:t xml:space="preserve">measurements. </w:t>
      </w:r>
    </w:p>
    <w:p w14:paraId="49556D97" w14:textId="45D29E91"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The current record of a remeasurement plot was matched to the record of the previous inventory using the previous plot sequence number. For these previous sequence numbers, the sample plot, condition, and </w:t>
      </w:r>
      <w:proofErr w:type="gramStart"/>
      <w:r>
        <w:rPr>
          <w:rFonts w:ascii="Times New Roman" w:hAnsi="Times New Roman" w:cs="Times New Roman"/>
        </w:rPr>
        <w:t>tree</w:t>
      </w:r>
      <w:proofErr w:type="gramEnd"/>
      <w:r>
        <w:rPr>
          <w:rFonts w:ascii="Times New Roman" w:hAnsi="Times New Roman" w:cs="Times New Roman"/>
        </w:rPr>
        <w:t xml:space="preserve"> data records were gathered from the FIADB. These tables were joined into an R </w:t>
      </w:r>
      <w:proofErr w:type="spellStart"/>
      <w:r>
        <w:rPr>
          <w:rFonts w:ascii="Times New Roman" w:hAnsi="Times New Roman" w:cs="Times New Roman"/>
        </w:rPr>
        <w:t>dataframe</w:t>
      </w:r>
      <w:proofErr w:type="spellEnd"/>
      <w:r>
        <w:rPr>
          <w:rFonts w:ascii="Times New Roman" w:hAnsi="Times New Roman" w:cs="Times New Roman"/>
        </w:rPr>
        <w:t xml:space="preserve"> to provide </w:t>
      </w:r>
      <w:r>
        <w:rPr>
          <w:rFonts w:ascii="Times New Roman" w:hAnsi="Times New Roman" w:cs="Times New Roman"/>
          <w:i/>
          <w:iCs/>
        </w:rPr>
        <w:t xml:space="preserve">historical </w:t>
      </w:r>
      <w:r>
        <w:rPr>
          <w:rFonts w:ascii="Times New Roman" w:hAnsi="Times New Roman" w:cs="Times New Roman"/>
        </w:rPr>
        <w:t xml:space="preserve">measurements. </w:t>
      </w:r>
    </w:p>
    <w:p w14:paraId="6F2E4D72" w14:textId="07AF767B" w:rsidR="005F14E3" w:rsidRPr="005F14E3" w:rsidRDefault="005F14E3" w:rsidP="00D15D9E">
      <w:pPr>
        <w:spacing w:line="360" w:lineRule="auto"/>
        <w:rPr>
          <w:rFonts w:ascii="Times New Roman" w:hAnsi="Times New Roman" w:cs="Times New Roman"/>
        </w:rPr>
      </w:pPr>
      <w:r>
        <w:rPr>
          <w:rFonts w:ascii="Times New Roman" w:hAnsi="Times New Roman" w:cs="Times New Roman"/>
        </w:rPr>
        <w:tab/>
        <w:t xml:space="preserve">Current and historical measurements were joined by matching state, survey unit, county, plot, subplot, and species-specific individual tree records. This provided a single R </w:t>
      </w:r>
      <w:proofErr w:type="spellStart"/>
      <w:r>
        <w:rPr>
          <w:rFonts w:ascii="Times New Roman" w:hAnsi="Times New Roman" w:cs="Times New Roman"/>
        </w:rPr>
        <w:t>dataframe</w:t>
      </w:r>
      <w:proofErr w:type="spellEnd"/>
      <w:r>
        <w:rPr>
          <w:rFonts w:ascii="Times New Roman" w:hAnsi="Times New Roman" w:cs="Times New Roman"/>
        </w:rPr>
        <w:t xml:space="preserve"> of individual tree growth data on FIA remeasurement plots to establish refere</w:t>
      </w:r>
      <w:r w:rsidR="0082005C">
        <w:rPr>
          <w:rFonts w:ascii="Times New Roman" w:hAnsi="Times New Roman" w:cs="Times New Roman"/>
        </w:rPr>
        <w:t xml:space="preserve">nce tree height growth. </w:t>
      </w:r>
    </w:p>
    <w:p w14:paraId="1FC799DB" w14:textId="5E034136" w:rsidR="00C50D20" w:rsidRDefault="006E25B9" w:rsidP="00C50D20">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w:t>
      </w:r>
      <w:r w:rsidR="00C50D20">
        <w:rPr>
          <w:rFonts w:ascii="Times New Roman" w:hAnsi="Times New Roman" w:cs="Times New Roman"/>
          <w:b/>
          <w:bCs/>
        </w:rPr>
        <w:t>s</w:t>
      </w:r>
    </w:p>
    <w:p w14:paraId="77A11429" w14:textId="639E4E91" w:rsidR="00C50D20" w:rsidRPr="00C50D20" w:rsidRDefault="00C50D20" w:rsidP="00C50D20">
      <w:pPr>
        <w:spacing w:line="360" w:lineRule="auto"/>
        <w:rPr>
          <w:rFonts w:ascii="Times New Roman" w:hAnsi="Times New Roman" w:cs="Times New Roman"/>
          <w:b/>
          <w:bCs/>
        </w:rPr>
      </w:pPr>
      <w:r w:rsidRPr="00C50D20">
        <w:rPr>
          <w:rFonts w:ascii="Times New Roman" w:hAnsi="Times New Roman" w:cs="Times New Roman"/>
        </w:rPr>
        <w:t>We provide further information about the statistical approaches used in this research in Appendix A.</w:t>
      </w:r>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0916A35B" w14:textId="420D9993" w:rsidR="00C50D20" w:rsidRDefault="00BF3CCA" w:rsidP="00C50D20">
      <w:pPr>
        <w:spacing w:line="360" w:lineRule="auto"/>
        <w:rPr>
          <w:rFonts w:ascii="Times New Roman" w:hAnsi="Times New Roman" w:cs="Times New Roman"/>
        </w:rPr>
      </w:pPr>
      <w:r>
        <w:rPr>
          <w:rFonts w:ascii="Times New Roman" w:hAnsi="Times New Roman" w:cs="Times New Roman"/>
        </w:rPr>
        <w:tab/>
      </w:r>
      <w:r w:rsidR="00C50D20">
        <w:rPr>
          <w:rFonts w:ascii="Times New Roman" w:hAnsi="Times New Roman" w:cs="Times New Roman"/>
        </w:rPr>
        <w:t xml:space="preserve">Prior to identifying canopy height growth with ATL08 data, it is necessary to establish a strong relationship between ATL08 canopy heights and those from reference data at a single point in time. Doing so allows us to take the </w:t>
      </w:r>
      <w:r>
        <w:rPr>
          <w:rFonts w:ascii="Times New Roman" w:hAnsi="Times New Roman" w:cs="Times New Roman"/>
        </w:rPr>
        <w:t xml:space="preserve">reported ATL08 canopy heights at face value. To </w:t>
      </w:r>
      <w:r w:rsidR="00C50D20">
        <w:rPr>
          <w:rFonts w:ascii="Times New Roman" w:hAnsi="Times New Roman" w:cs="Times New Roman"/>
        </w:rPr>
        <w:t>do so, we</w:t>
      </w:r>
      <w:r>
        <w:rPr>
          <w:rFonts w:ascii="Times New Roman" w:hAnsi="Times New Roman" w:cs="Times New Roman"/>
        </w:rPr>
        <w:t xml:space="preserve"> use a linear regression to compare ATL08 canopy heigh estimations against ALS-derived canopy heights within the bounds of each ATL08 segment </w:t>
      </w:r>
      <w:r w:rsidRPr="00BF3CCA">
        <w:rPr>
          <w:rFonts w:ascii="Times New Roman" w:hAnsi="Times New Roman" w:cs="Times New Roman"/>
          <w:highlight w:val="cyan"/>
        </w:rPr>
        <w:t>(section 2.3.2)</w:t>
      </w:r>
      <w:r>
        <w:rPr>
          <w:rFonts w:ascii="Times New Roman" w:hAnsi="Times New Roman" w:cs="Times New Roman"/>
        </w:rPr>
        <w:t xml:space="preserve">. </w:t>
      </w:r>
    </w:p>
    <w:p w14:paraId="373C7667" w14:textId="2021F5B6" w:rsidR="00BF3CCA" w:rsidRDefault="00BF3CCA" w:rsidP="00C50D20">
      <w:pPr>
        <w:spacing w:line="360" w:lineRule="auto"/>
        <w:rPr>
          <w:rFonts w:ascii="Times New Roman" w:hAnsi="Times New Roman" w:cs="Times New Roman"/>
        </w:rPr>
      </w:pPr>
      <w:r>
        <w:rPr>
          <w:rFonts w:ascii="Times New Roman" w:hAnsi="Times New Roman" w:cs="Times New Roman"/>
        </w:rPr>
        <w:tab/>
        <w:t>To align with the timing of ALS data, ATL08 segments were restricted to only those acquired during the year of 2020, resulting i</w:t>
      </w:r>
      <w:r w:rsidR="00E36BE8">
        <w:rPr>
          <w:rFonts w:ascii="Times New Roman" w:hAnsi="Times New Roman" w:cs="Times New Roman"/>
        </w:rPr>
        <w:t xml:space="preserve">n </w:t>
      </w:r>
      <w:r w:rsidR="00E36BE8">
        <w:rPr>
          <w:rFonts w:ascii="Times New Roman" w:hAnsi="Times New Roman" w:cs="Times New Roman"/>
          <w:b/>
          <w:bCs/>
          <w:u w:val="single"/>
        </w:rPr>
        <w:t>(validation set)</w:t>
      </w:r>
      <w:r w:rsidR="00E36BE8">
        <w:rPr>
          <w:rFonts w:ascii="Times New Roman" w:hAnsi="Times New Roman" w:cs="Times New Roman"/>
        </w:rPr>
        <w:t xml:space="preserve"> </w:t>
      </w:r>
      <w:r>
        <w:rPr>
          <w:rFonts w:ascii="Times New Roman" w:hAnsi="Times New Roman" w:cs="Times New Roman"/>
        </w:rPr>
        <w:t xml:space="preserve">segments. </w:t>
      </w:r>
      <w:r w:rsidR="00E36BE8">
        <w:rPr>
          <w:rFonts w:ascii="Times New Roman" w:hAnsi="Times New Roman" w:cs="Times New Roman"/>
        </w:rPr>
        <w:t xml:space="preserve">Though the ALS data was collected in the winter months of late 2019 to early 2020, this was deemed to provide adequate temporal coincidence with ATL08 data. These segments serve as a </w:t>
      </w:r>
      <w:r w:rsidR="00E36BE8">
        <w:rPr>
          <w:rFonts w:ascii="Times New Roman" w:hAnsi="Times New Roman" w:cs="Times New Roman"/>
          <w:i/>
          <w:iCs/>
        </w:rPr>
        <w:t xml:space="preserve">validation </w:t>
      </w:r>
      <w:r w:rsidR="00E36BE8" w:rsidRPr="00E36BE8">
        <w:rPr>
          <w:rFonts w:ascii="Times New Roman" w:hAnsi="Times New Roman" w:cs="Times New Roman"/>
          <w:i/>
          <w:iCs/>
        </w:rPr>
        <w:t>set</w:t>
      </w:r>
      <w:r w:rsidR="00E36BE8">
        <w:rPr>
          <w:rFonts w:ascii="Times New Roman" w:hAnsi="Times New Roman" w:cs="Times New Roman"/>
        </w:rPr>
        <w:t xml:space="preserve"> to assess the accuracy of the ATL08 product in canopy height estimation. </w:t>
      </w:r>
    </w:p>
    <w:p w14:paraId="6EE2AD19" w14:textId="738793F4" w:rsidR="00E36BE8" w:rsidRPr="0029418A" w:rsidRDefault="00E36BE8" w:rsidP="00C50D20">
      <w:pPr>
        <w:spacing w:line="360" w:lineRule="auto"/>
        <w:rPr>
          <w:rFonts w:ascii="Times New Roman" w:hAnsi="Times New Roman" w:cs="Times New Roman"/>
        </w:rPr>
      </w:pPr>
      <w:r>
        <w:rPr>
          <w:rFonts w:ascii="Times New Roman" w:hAnsi="Times New Roman" w:cs="Times New Roman"/>
        </w:rPr>
        <w:lastRenderedPageBreak/>
        <w:tab/>
        <w:t xml:space="preserve">For the validation set, the correlation between ATL08 and ALS canopy height metrics was assessed with a Theil-Sen regression model from the </w:t>
      </w:r>
      <w:proofErr w:type="spellStart"/>
      <w:r>
        <w:rPr>
          <w:rFonts w:ascii="Times New Roman" w:hAnsi="Times New Roman" w:cs="Times New Roman"/>
          <w:i/>
          <w:iCs/>
        </w:rPr>
        <w:t>RobustLinearReg</w:t>
      </w:r>
      <w:proofErr w:type="spellEnd"/>
      <w:r>
        <w:rPr>
          <w:rFonts w:ascii="Times New Roman" w:hAnsi="Times New Roman" w:cs="Times New Roman"/>
          <w:i/>
          <w:iCs/>
        </w:rPr>
        <w:t xml:space="preserve"> </w:t>
      </w:r>
      <w:r>
        <w:rPr>
          <w:rFonts w:ascii="Times New Roman" w:hAnsi="Times New Roman" w:cs="Times New Roman"/>
        </w:rPr>
        <w:t xml:space="preserve">package in R </w:t>
      </w:r>
      <w:r w:rsidR="0029418A">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{"citationID":"mqJ9WKUV","properties":{"formattedCitation":"(Hurtado, 2020)","plainCitation":"(Hurtado, 2020)","dontUpdate":true,"noteIndex":0},"citationItems":[{"id":464,"uris":["http://zotero.org/users/16907877/items/7UCEYKU8"],"itemData":{"id":464,"type":"dataset","abstract":"Provides an easy way to compute the Theil Sehn Regression method and also the Siegel Regression Method which are both robust methods base on the median of slopes between all pairs of data. In contrast with the least squared linear regression, these methods are not sensitive to outliers. Theil, H. (1992) &lt;doi:10.1007/978-94-011-2546-8_20&gt;, Sen, P. K. (1968) &lt;doi:10.1080/01621459.1968.10480934&gt;.","DOI":"10.32614/CRAN.package.RobustLinearReg","language":"en","note":"Institution: Comprehensive R Archive Network\npage: 1.2.0","source":"DOI.org (Crossref)","title":"RobustLinearReg: Robust Linear Regressions","title-short":"RobustLinearReg","URL":"https://CRAN.R-project.org/package=RobustLinearReg","author":[{"family":"Hurtado","given":"Santiago L."}],"accessed":{"date-parts":[["2025",7,31]]},"issued":{"date-parts":[["2020",6,12]]},"citation-key":"hurtadoRobustLinearRegRobustLinear2020a"}}],"schema":"https://github.com/citation-style-language/schema/raw/master/csl-citation.json"} </w:instrText>
      </w:r>
      <w:r w:rsidR="0029418A">
        <w:rPr>
          <w:rFonts w:ascii="Times New Roman" w:hAnsi="Times New Roman" w:cs="Times New Roman"/>
        </w:rPr>
        <w:fldChar w:fldCharType="separate"/>
      </w:r>
      <w:r w:rsidR="0029418A" w:rsidRPr="0029418A">
        <w:rPr>
          <w:rFonts w:ascii="Times New Roman" w:hAnsi="Times New Roman" w:cs="Times New Roman"/>
        </w:rPr>
        <w:t>(Hurtado, 2020</w:t>
      </w:r>
      <w:r w:rsidR="0029418A">
        <w:rPr>
          <w:rFonts w:ascii="Times New Roman" w:hAnsi="Times New Roman" w:cs="Times New Roman"/>
        </w:rPr>
        <w:t xml:space="preserve">; </w:t>
      </w:r>
      <w:r w:rsidR="0029418A" w:rsidRPr="0029418A">
        <w:rPr>
          <w:rFonts w:ascii="Times New Roman" w:hAnsi="Times New Roman" w:cs="Times New Roman"/>
          <w:highlight w:val="cyan"/>
        </w:rPr>
        <w:t>see appendix for code</w:t>
      </w:r>
      <w:r w:rsidR="0029418A" w:rsidRPr="0029418A">
        <w:rPr>
          <w:rFonts w:ascii="Times New Roman" w:hAnsi="Times New Roman" w:cs="Times New Roman"/>
        </w:rPr>
        <w:t>)</w:t>
      </w:r>
      <w:r w:rsidR="0029418A">
        <w:rPr>
          <w:rFonts w:ascii="Times New Roman" w:hAnsi="Times New Roman" w:cs="Times New Roman"/>
        </w:rPr>
        <w:fldChar w:fldCharType="end"/>
      </w:r>
      <w:r w:rsidR="0029418A">
        <w:rPr>
          <w:rFonts w:ascii="Times New Roman" w:hAnsi="Times New Roman" w:cs="Times New Roman"/>
        </w:rPr>
        <w:t>. We compared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ATL08 canopy height variable (</w:t>
      </w:r>
      <w:proofErr w:type="spellStart"/>
      <w:r w:rsidR="0029418A">
        <w:rPr>
          <w:rFonts w:ascii="Times New Roman" w:hAnsi="Times New Roman" w:cs="Times New Roman"/>
          <w:i/>
          <w:iCs/>
        </w:rPr>
        <w:t>h_canopy</w:t>
      </w:r>
      <w:proofErr w:type="spellEnd"/>
      <w:r w:rsidR="0029418A">
        <w:rPr>
          <w:rFonts w:ascii="Times New Roman" w:hAnsi="Times New Roman" w:cs="Times New Roman"/>
        </w:rPr>
        <w:t>)</w:t>
      </w:r>
      <w:r w:rsidR="0029418A">
        <w:rPr>
          <w:rFonts w:ascii="Times New Roman" w:hAnsi="Times New Roman" w:cs="Times New Roman"/>
          <w:i/>
          <w:iCs/>
        </w:rPr>
        <w:t xml:space="preserve"> </w:t>
      </w:r>
      <w:r w:rsidR="0029418A">
        <w:rPr>
          <w:rFonts w:ascii="Times New Roman" w:hAnsi="Times New Roman" w:cs="Times New Roman"/>
        </w:rPr>
        <w:t>to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height of ALS vegetation returns.</w:t>
      </w:r>
      <w:r w:rsidR="0044291D">
        <w:rPr>
          <w:rFonts w:ascii="Times New Roman" w:hAnsi="Times New Roman" w:cs="Times New Roman"/>
        </w:rPr>
        <w:t xml:space="preserve"> From this regression, we report the R</w:t>
      </w:r>
      <w:r w:rsidR="0044291D">
        <w:rPr>
          <w:rFonts w:ascii="Times New Roman" w:hAnsi="Times New Roman" w:cs="Times New Roman"/>
          <w:vertAlign w:val="superscript"/>
        </w:rPr>
        <w:t>2</w:t>
      </w:r>
      <w:r w:rsidR="0044291D">
        <w:rPr>
          <w:rFonts w:ascii="Times New Roman" w:hAnsi="Times New Roman" w:cs="Times New Roman"/>
          <w:vertAlign w:val="subscript"/>
        </w:rPr>
        <w:t xml:space="preserve"> </w:t>
      </w:r>
      <w:r w:rsidR="0044291D">
        <w:rPr>
          <w:rFonts w:ascii="Times New Roman" w:hAnsi="Times New Roman" w:cs="Times New Roman"/>
        </w:rPr>
        <w:t xml:space="preserve">and RMSE. </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4887CC44" w14:textId="5496D9DE" w:rsidR="0044291D" w:rsidRDefault="0044291D" w:rsidP="0044291D">
      <w:pPr>
        <w:spacing w:line="360" w:lineRule="auto"/>
        <w:rPr>
          <w:rFonts w:ascii="Times New Roman" w:hAnsi="Times New Roman" w:cs="Times New Roman"/>
          <w:b/>
          <w:bCs/>
          <w:u w:val="single"/>
        </w:rPr>
      </w:pPr>
      <w:r>
        <w:rPr>
          <w:rFonts w:ascii="Times New Roman" w:hAnsi="Times New Roman" w:cs="Times New Roman"/>
        </w:rPr>
        <w:tab/>
      </w:r>
      <w:r w:rsidRPr="0044291D">
        <w:rPr>
          <w:rFonts w:ascii="Times New Roman" w:hAnsi="Times New Roman" w:cs="Times New Roman"/>
        </w:rPr>
        <w:t>Using</w:t>
      </w:r>
      <w:r>
        <w:rPr>
          <w:rFonts w:ascii="Times New Roman" w:hAnsi="Times New Roman" w:cs="Times New Roman"/>
        </w:rPr>
        <w:t xml:space="preserve"> ICESat-2 or GEDI to track forest cover change over time is challenged by the transect sampling patterns of spaceborne LiDAR </w:t>
      </w:r>
      <w:r>
        <w:rPr>
          <w:rFonts w:ascii="Times New Roman" w:hAnsi="Times New Roman" w:cs="Times New Roman"/>
        </w:rPr>
        <w:fldChar w:fldCharType="begin"/>
      </w:r>
      <w:r>
        <w:rPr>
          <w:rFonts w:ascii="Times New Roman" w:hAnsi="Times New Roman" w:cs="Times New Roman"/>
        </w:rPr>
        <w:instrText xml:space="preserve"> ADDIN ZOTERO_ITEM CSL_CITATION {"citationID":"8xNgBdml","properties":{"formattedCitation":"(Mulverhill et al., 2022)","plainCitation":"(Mulverhill et al., 2022)","noteIndex":0},"citationItems":[{"id":115,"uris":["http://zotero.org/users/16907877/items/V7XR8FT7"],"itemData":{"id":115,"type":"article-journal","container-title":"Remote Sensing of Environment","DOI":"10.1016/j.rse.2022.112919","ISSN":"00344257","journalAbbreviation":"Remote Sensing of Environment","language":"en","page":"112919","source":"DOI.org (Crossref)","title":"Evaluating ICESat-2 for Monitoring, Modeling, and Update of Large Area Forest Canopy Height Products","volume":"271","author":[{"family":"Mulverhill","given":"Christopher"},{"family":"Coops","given":"Nicholas C."},{"family":"Hermosilla","given":"Txomin"},{"family":"White","given":"Joanne C."},{"family":"Wulder","given":"Michael A."}],"issued":{"date-parts":[["2022",3]]},"citation-key":"mulverhillEvaluatingICESat2Monitoring2022"}}],"schema":"https://github.com/citation-style-language/schema/raw/master/csl-citation.json"} </w:instrText>
      </w:r>
      <w:r>
        <w:rPr>
          <w:rFonts w:ascii="Times New Roman" w:hAnsi="Times New Roman" w:cs="Times New Roman"/>
        </w:rPr>
        <w:fldChar w:fldCharType="separate"/>
      </w:r>
      <w:r w:rsidRPr="0044291D">
        <w:rPr>
          <w:rFonts w:ascii="Times New Roman" w:hAnsi="Times New Roman" w:cs="Times New Roman"/>
        </w:rPr>
        <w:t>(Mulverhill et al., 2022)</w:t>
      </w:r>
      <w:r>
        <w:rPr>
          <w:rFonts w:ascii="Times New Roman" w:hAnsi="Times New Roman" w:cs="Times New Roman"/>
        </w:rPr>
        <w:fldChar w:fldCharType="end"/>
      </w:r>
      <w:r>
        <w:rPr>
          <w:rFonts w:ascii="Times New Roman" w:hAnsi="Times New Roman" w:cs="Times New Roman"/>
        </w:rPr>
        <w:t>. ICESat-2 intentionally employs off-nadir pointing at mid</w:t>
      </w:r>
      <w:r w:rsidR="006770FA">
        <w:rPr>
          <w:rFonts w:ascii="Times New Roman" w:hAnsi="Times New Roman" w:cs="Times New Roman"/>
        </w:rPr>
        <w:t>-</w:t>
      </w:r>
      <w:r>
        <w:rPr>
          <w:rFonts w:ascii="Times New Roman" w:hAnsi="Times New Roman" w:cs="Times New Roman"/>
        </w:rPr>
        <w:t xml:space="preserve">latitudes to fill gaps between </w:t>
      </w:r>
      <w:r w:rsidR="006770FA">
        <w:rPr>
          <w:rFonts w:ascii="Times New Roman" w:hAnsi="Times New Roman" w:cs="Times New Roman"/>
        </w:rPr>
        <w:t>reference ground tracks and obtain dense coverage of terrestrial vegetation</w:t>
      </w:r>
      <w:r w:rsidR="00423643">
        <w:rPr>
          <w:rFonts w:ascii="Times New Roman" w:hAnsi="Times New Roman" w:cs="Times New Roman"/>
        </w:rPr>
        <w:t xml:space="preserve">—ideal </w:t>
      </w:r>
      <w:r w:rsidR="006770FA">
        <w:rPr>
          <w:rFonts w:ascii="Times New Roman" w:hAnsi="Times New Roman" w:cs="Times New Roman"/>
        </w:rPr>
        <w:t xml:space="preserve">for characterizing the global carbon budget, but prohibitive to repeat measurement of individual forest stands </w:t>
      </w:r>
      <w:r w:rsidR="006770FA">
        <w:rPr>
          <w:rFonts w:ascii="Times New Roman" w:hAnsi="Times New Roman" w:cs="Times New Roman"/>
        </w:rPr>
        <w:fldChar w:fldCharType="begin"/>
      </w:r>
      <w:r w:rsidR="00423643">
        <w:rPr>
          <w:rFonts w:ascii="Times New Roman" w:hAnsi="Times New Roman" w:cs="Times New Roman"/>
        </w:rPr>
        <w:instrText xml:space="preserve"> ADDIN ZOTERO_ITEM CSL_CITATION {"citationID":"rLs7xMuX","properties":{"formattedCitation":"(Markus et al., 2017; Neuenschwander et al., 2023; Neumann et al., 2019)","plainCitation":"(Markus et al., 2017; Neuenschwander et al., 2023; Neumann et al., 2019)","noteIndex":0},"citationItems":[{"id":71,"uris":["http://zotero.org/users/16907877/items/VUEMBWJ6"],"itemData":{"id":71,"type":"article-journal","container-title":"Remote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347,"uris":["http://zotero.org/users/16907877/items/J85F28Z2"],"itemData":{"id":347,"type":"article-journal","container-title":"Remote Sensing of Environ</w:instrText>
      </w:r>
      <w:r w:rsidR="00423643" w:rsidRPr="00423643">
        <w:rPr>
          <w:rFonts w:ascii="Times New Roman" w:hAnsi="Times New Roman" w:cs="Times New Roman"/>
          <w:lang w:val="fr-FR"/>
        </w:rPr>
        <w:instrText xml:space="preserve">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6770FA">
        <w:rPr>
          <w:rFonts w:ascii="Times New Roman" w:hAnsi="Times New Roman" w:cs="Times New Roman"/>
        </w:rPr>
        <w:fldChar w:fldCharType="separate"/>
      </w:r>
      <w:r w:rsidR="00423643" w:rsidRPr="00423643">
        <w:rPr>
          <w:rFonts w:ascii="Times New Roman" w:hAnsi="Times New Roman" w:cs="Times New Roman"/>
          <w:lang w:val="fr-FR"/>
        </w:rPr>
        <w:t>(Markus et al., 2017; Neuenschwander et al., 2023; Neumann et al., 2019)</w:t>
      </w:r>
      <w:r w:rsidR="006770FA">
        <w:rPr>
          <w:rFonts w:ascii="Times New Roman" w:hAnsi="Times New Roman" w:cs="Times New Roman"/>
        </w:rPr>
        <w:fldChar w:fldCharType="end"/>
      </w:r>
      <w:r w:rsidR="00423643" w:rsidRPr="00423643">
        <w:rPr>
          <w:rFonts w:ascii="Times New Roman" w:hAnsi="Times New Roman" w:cs="Times New Roman"/>
          <w:lang w:val="fr-FR"/>
        </w:rPr>
        <w:t xml:space="preserve">. </w:t>
      </w:r>
      <w:r w:rsidR="00423643" w:rsidRPr="00423643">
        <w:rPr>
          <w:rFonts w:ascii="Times New Roman" w:hAnsi="Times New Roman" w:cs="Times New Roman"/>
        </w:rPr>
        <w:t>As such, each year of ATL08 segment data is a</w:t>
      </w:r>
      <w:r w:rsidR="00423643">
        <w:rPr>
          <w:rFonts w:ascii="Times New Roman" w:hAnsi="Times New Roman" w:cs="Times New Roman"/>
        </w:rPr>
        <w:t xml:space="preserve"> </w:t>
      </w:r>
      <w:r w:rsidR="00FF63E4">
        <w:rPr>
          <w:rFonts w:ascii="Times New Roman" w:hAnsi="Times New Roman" w:cs="Times New Roman"/>
        </w:rPr>
        <w:t>spatially distinct</w:t>
      </w:r>
      <w:r w:rsidR="00423643">
        <w:rPr>
          <w:rFonts w:ascii="Times New Roman" w:hAnsi="Times New Roman" w:cs="Times New Roman"/>
        </w:rPr>
        <w:t xml:space="preserve"> </w:t>
      </w:r>
      <w:r w:rsidR="00267F00">
        <w:rPr>
          <w:rFonts w:ascii="Times New Roman" w:hAnsi="Times New Roman" w:cs="Times New Roman"/>
        </w:rPr>
        <w:t>‘</w:t>
      </w:r>
      <w:r w:rsidR="00423643">
        <w:rPr>
          <w:rFonts w:ascii="Times New Roman" w:hAnsi="Times New Roman" w:cs="Times New Roman"/>
        </w:rPr>
        <w:t>sample</w:t>
      </w:r>
      <w:r w:rsidR="00267F00">
        <w:rPr>
          <w:rFonts w:ascii="Times New Roman" w:hAnsi="Times New Roman" w:cs="Times New Roman"/>
        </w:rPr>
        <w:t xml:space="preserve">’ </w:t>
      </w:r>
      <w:r w:rsidR="00423643">
        <w:rPr>
          <w:rFonts w:ascii="Times New Roman" w:hAnsi="Times New Roman" w:cs="Times New Roman"/>
        </w:rPr>
        <w:t xml:space="preserve">of the study area </w:t>
      </w:r>
      <w:r w:rsidR="00423643" w:rsidRPr="00423643">
        <w:rPr>
          <w:rFonts w:ascii="Times New Roman" w:hAnsi="Times New Roman" w:cs="Times New Roman"/>
          <w:b/>
          <w:bCs/>
          <w:highlight w:val="cyan"/>
          <w:u w:val="single"/>
        </w:rPr>
        <w:t>(Figure 7</w:t>
      </w:r>
      <w:r w:rsidR="00423643">
        <w:rPr>
          <w:rFonts w:ascii="Times New Roman" w:hAnsi="Times New Roman" w:cs="Times New Roman"/>
          <w:b/>
          <w:bCs/>
          <w:u w:val="single"/>
        </w:rPr>
        <w:t>)</w:t>
      </w:r>
    </w:p>
    <w:p w14:paraId="41BAC4B6" w14:textId="5E1C7669" w:rsidR="00423643" w:rsidRDefault="00423643" w:rsidP="0042364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7</w:t>
      </w:r>
      <w:r w:rsidRPr="005F14E3">
        <w:rPr>
          <w:rFonts w:ascii="Times New Roman" w:hAnsi="Times New Roman" w:cs="Times New Roman"/>
          <w:b/>
          <w:bCs/>
          <w:color w:val="000000" w:themeColor="text1"/>
          <w:highlight w:val="cyan"/>
          <w:u w:val="single"/>
        </w:rPr>
        <w:t xml:space="preserve"> </w:t>
      </w:r>
      <w:r w:rsidRPr="00423643">
        <w:rPr>
          <w:rFonts w:ascii="Times New Roman" w:hAnsi="Times New Roman" w:cs="Times New Roman"/>
          <w:b/>
          <w:bCs/>
          <w:color w:val="000000" w:themeColor="text1"/>
          <w:highlight w:val="cyan"/>
          <w:u w:val="single"/>
        </w:rPr>
        <w:t>of each year’s segments</w:t>
      </w:r>
    </w:p>
    <w:p w14:paraId="4E170688" w14:textId="5DFCE6FD" w:rsidR="00423643" w:rsidRPr="00097914" w:rsidRDefault="00267F00" w:rsidP="0044291D">
      <w:pPr>
        <w:spacing w:line="360" w:lineRule="auto"/>
        <w:rPr>
          <w:rFonts w:ascii="Times New Roman" w:hAnsi="Times New Roman" w:cs="Times New Roman"/>
        </w:rPr>
      </w:pPr>
      <w:r>
        <w:rPr>
          <w:rFonts w:ascii="Times New Roman" w:hAnsi="Times New Roman" w:cs="Times New Roman"/>
        </w:rPr>
        <w:t xml:space="preserve">Since spatial differences in forest height between these samples may be misinterpreted as change over time, we address two possible sources of bias. To obtain confidence in individual samples, we verify that each sample represents the population distribution of forests throughout the entire study area. To use the samples together to </w:t>
      </w:r>
      <w:r w:rsidR="00097914">
        <w:rPr>
          <w:rFonts w:ascii="Times New Roman" w:hAnsi="Times New Roman" w:cs="Times New Roman"/>
        </w:rPr>
        <w:t>identify changes</w:t>
      </w:r>
      <w:r>
        <w:rPr>
          <w:rFonts w:ascii="Times New Roman" w:hAnsi="Times New Roman" w:cs="Times New Roman"/>
        </w:rPr>
        <w:t xml:space="preserve"> over time, we also verify that the footprints of each sample are equivalent with each other. By adequately addressing the bias that may exist within ICESat-2 data collection, we </w:t>
      </w:r>
      <w:r w:rsidR="00097914">
        <w:rPr>
          <w:rFonts w:ascii="Times New Roman" w:hAnsi="Times New Roman" w:cs="Times New Roman"/>
        </w:rPr>
        <w:t xml:space="preserve">can move across space and throughout time to track canopy height growth with the confidence that trends emerge </w:t>
      </w:r>
      <w:r w:rsidR="00097914">
        <w:rPr>
          <w:rFonts w:ascii="Times New Roman" w:hAnsi="Times New Roman" w:cs="Times New Roman"/>
          <w:i/>
          <w:iCs/>
        </w:rPr>
        <w:t xml:space="preserve">despite </w:t>
      </w:r>
      <w:r w:rsidR="00097914">
        <w:rPr>
          <w:rFonts w:ascii="Times New Roman" w:hAnsi="Times New Roman" w:cs="Times New Roman"/>
        </w:rPr>
        <w:t xml:space="preserve">the samples are distinct, and not </w:t>
      </w:r>
      <w:r w:rsidR="00097914">
        <w:rPr>
          <w:rFonts w:ascii="Times New Roman" w:hAnsi="Times New Roman" w:cs="Times New Roman"/>
          <w:i/>
          <w:iCs/>
        </w:rPr>
        <w:t>because</w:t>
      </w:r>
      <w:r w:rsidR="00097914">
        <w:rPr>
          <w:rFonts w:ascii="Times New Roman" w:hAnsi="Times New Roman" w:cs="Times New Roman"/>
        </w:rPr>
        <w:t xml:space="preserve"> the samples are distinct. </w:t>
      </w:r>
    </w:p>
    <w:p w14:paraId="2DC622B5" w14:textId="78CB6987" w:rsidR="00FF63E4" w:rsidRDefault="00BC6428" w:rsidP="00FF63E4">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6D1CB384" w14:textId="3D440CD7" w:rsidR="00FF63E4" w:rsidRDefault="00FF63E4" w:rsidP="00FF63E4">
      <w:pPr>
        <w:spacing w:line="360" w:lineRule="auto"/>
        <w:rPr>
          <w:rFonts w:ascii="Times New Roman" w:hAnsi="Times New Roman" w:cs="Times New Roman"/>
          <w:b/>
          <w:bCs/>
          <w:u w:val="single"/>
        </w:rPr>
      </w:pPr>
      <w:r>
        <w:rPr>
          <w:rFonts w:ascii="Times New Roman" w:hAnsi="Times New Roman" w:cs="Times New Roman"/>
        </w:rPr>
        <w:t xml:space="preserve">To generate the population of forests within our study area, we used NLCD land cover data to randomly select 50,000 pixels from all forest cover types </w:t>
      </w:r>
      <w:r w:rsidR="009C2898">
        <w:rPr>
          <w:rFonts w:ascii="Times New Roman" w:hAnsi="Times New Roman" w:cs="Times New Roman"/>
        </w:rPr>
        <w:t>with</w:t>
      </w:r>
      <w:r>
        <w:rPr>
          <w:rFonts w:ascii="Times New Roman" w:hAnsi="Times New Roman" w:cs="Times New Roman"/>
        </w:rPr>
        <w:t xml:space="preserve"> a custom Python script </w:t>
      </w:r>
      <w:r w:rsidRPr="00FF63E4">
        <w:rPr>
          <w:rFonts w:ascii="Times New Roman" w:hAnsi="Times New Roman" w:cs="Times New Roman"/>
          <w:b/>
          <w:bCs/>
          <w:highlight w:val="cyan"/>
          <w:u w:val="single"/>
        </w:rPr>
        <w:t>(see code appendix)</w:t>
      </w:r>
    </w:p>
    <w:p w14:paraId="5C67C401" w14:textId="3C3F6847" w:rsidR="00FF63E4" w:rsidRPr="00FF63E4" w:rsidRDefault="00FF63E4" w:rsidP="00FF63E4">
      <w:pPr>
        <w:spacing w:line="360" w:lineRule="auto"/>
        <w:rPr>
          <w:rFonts w:ascii="Times New Roman" w:hAnsi="Times New Roman" w:cs="Times New Roman"/>
        </w:rPr>
      </w:pPr>
      <w:r>
        <w:rPr>
          <w:rFonts w:ascii="Times New Roman" w:hAnsi="Times New Roman" w:cs="Times New Roman"/>
        </w:rPr>
        <w:lastRenderedPageBreak/>
        <w:t xml:space="preserve">For each selected pixel, we create an ATL08 segment at its center and extract the ALS canopy height within the segment </w:t>
      </w:r>
      <w:r>
        <w:rPr>
          <w:rFonts w:ascii="Times New Roman" w:hAnsi="Times New Roman" w:cs="Times New Roman"/>
          <w:b/>
          <w:bCs/>
          <w:u w:val="single"/>
        </w:rPr>
        <w:t>(see appendix for code).</w:t>
      </w:r>
      <w:r w:rsidRPr="00FF63E4">
        <w:rPr>
          <w:rFonts w:ascii="Times New Roman" w:hAnsi="Times New Roman" w:cs="Times New Roman"/>
        </w:rPr>
        <w:t xml:space="preserve"> </w:t>
      </w:r>
      <w:r w:rsidR="009C2898">
        <w:rPr>
          <w:rFonts w:ascii="Times New Roman" w:hAnsi="Times New Roman" w:cs="Times New Roman"/>
        </w:rPr>
        <w:t>Altogether</w:t>
      </w:r>
      <w:r>
        <w:rPr>
          <w:rFonts w:ascii="Times New Roman" w:hAnsi="Times New Roman" w:cs="Times New Roman"/>
        </w:rPr>
        <w:t xml:space="preserve">, the ALS canopy heights extracted within these 50,000 cells comprise the population of forests across the study area. </w:t>
      </w:r>
    </w:p>
    <w:p w14:paraId="1EF72830" w14:textId="09260114" w:rsidR="00FF63E4" w:rsidRPr="009C2898" w:rsidRDefault="00FF63E4" w:rsidP="00FF63E4">
      <w:pPr>
        <w:spacing w:line="360" w:lineRule="auto"/>
        <w:rPr>
          <w:rFonts w:ascii="Times New Roman" w:hAnsi="Times New Roman" w:cs="Times New Roman"/>
        </w:rPr>
      </w:pPr>
      <w:r>
        <w:rPr>
          <w:rFonts w:ascii="Times New Roman" w:hAnsi="Times New Roman" w:cs="Times New Roman"/>
        </w:rPr>
        <w:tab/>
        <w:t xml:space="preserve">To establish individual samples as representative, we compare the ALS canopy heights within the footprints of each </w:t>
      </w:r>
      <w:r w:rsidR="009C2898">
        <w:rPr>
          <w:rFonts w:ascii="Times New Roman" w:hAnsi="Times New Roman" w:cs="Times New Roman"/>
        </w:rPr>
        <w:t>sample against the population using a kernel density estimate (KDE) plot (</w:t>
      </w:r>
      <w:r w:rsidR="009C2898">
        <w:rPr>
          <w:rFonts w:ascii="Times New Roman" w:hAnsi="Times New Roman" w:cs="Times New Roman"/>
          <w:b/>
          <w:bCs/>
          <w:u w:val="single"/>
        </w:rPr>
        <w:t>see appendix for code)</w:t>
      </w:r>
      <w:r w:rsidR="009C2898">
        <w:rPr>
          <w:rFonts w:ascii="Times New Roman" w:hAnsi="Times New Roman" w:cs="Times New Roman"/>
        </w:rPr>
        <w:t xml:space="preserve">. Separate KDE functions were created for each sample. If each sample’s distribution of ALS canopy heights </w:t>
      </w:r>
      <w:proofErr w:type="gramStart"/>
      <w:r w:rsidR="000C445D">
        <w:rPr>
          <w:rFonts w:ascii="Times New Roman" w:hAnsi="Times New Roman" w:cs="Times New Roman"/>
        </w:rPr>
        <w:t>is in agreement</w:t>
      </w:r>
      <w:proofErr w:type="gramEnd"/>
      <w:r w:rsidR="000C445D">
        <w:rPr>
          <w:rFonts w:ascii="Times New Roman" w:hAnsi="Times New Roman" w:cs="Times New Roman"/>
        </w:rPr>
        <w:t xml:space="preserve"> </w:t>
      </w:r>
      <w:r w:rsidR="009C2898">
        <w:rPr>
          <w:rFonts w:ascii="Times New Roman" w:hAnsi="Times New Roman" w:cs="Times New Roman"/>
        </w:rPr>
        <w:t xml:space="preserve">with the distribution of the overall population, we can proceed with confidence that ICESat-2 data collection yields representative samples of our study area. </w:t>
      </w:r>
    </w:p>
    <w:p w14:paraId="7F69DCB6" w14:textId="03DEECE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Equivalence</w:t>
      </w:r>
    </w:p>
    <w:p w14:paraId="4FE2B1FF" w14:textId="34FAC092" w:rsidR="000C445D" w:rsidRDefault="000C445D" w:rsidP="000C445D">
      <w:pPr>
        <w:spacing w:line="360" w:lineRule="auto"/>
        <w:rPr>
          <w:rFonts w:ascii="Times New Roman" w:hAnsi="Times New Roman" w:cs="Times New Roman"/>
          <w:i/>
          <w:iCs/>
        </w:rPr>
      </w:pPr>
      <w:r>
        <w:rPr>
          <w:rFonts w:ascii="Times New Roman" w:hAnsi="Times New Roman" w:cs="Times New Roman"/>
        </w:rPr>
        <w:t xml:space="preserve">To establish the samples as equivalent, we compare the distribution of ALS canopy heights in their footprints against </w:t>
      </w:r>
      <w:r w:rsidRPr="000C445D">
        <w:rPr>
          <w:rFonts w:ascii="Times New Roman" w:hAnsi="Times New Roman" w:cs="Times New Roman"/>
          <w:i/>
          <w:iCs/>
        </w:rPr>
        <w:t>each other</w:t>
      </w:r>
      <w:r>
        <w:rPr>
          <w:rFonts w:ascii="Times New Roman" w:hAnsi="Times New Roman" w:cs="Times New Roman"/>
        </w:rPr>
        <w:t xml:space="preserve"> rather than against the population. We perform equivalence testing with a bootstrapped two one-sided tests technique from the TOSTER package in R </w:t>
      </w:r>
      <w:r w:rsidR="00510BDC">
        <w:rPr>
          <w:rFonts w:ascii="Times New Roman" w:hAnsi="Times New Roman" w:cs="Times New Roman"/>
        </w:rPr>
        <w:fldChar w:fldCharType="begin"/>
      </w:r>
      <w:r w:rsidR="00510BDC">
        <w:rPr>
          <w:rFonts w:ascii="Times New Roman" w:hAnsi="Times New Roman" w:cs="Times New Roman"/>
        </w:rPr>
        <w:instrText xml:space="preserve"> ADDIN ZOTERO_ITEM CSL_CITATION {"citationID":"BXl6lYU1","properties":{"formattedCitation":"(Caldwell, 2022; Lakens, 2017)","plainCitation":"(Caldwell, 2022; Lakens, 2017)","noteIndex":0},"citationItems":[{"id":308,"uris":["http://zotero.org/users/16907877/items/WVE6BEF9"],"itemData":{"id":308,"type":"article","abstract":"Equivalence testing is arguably under utilized by experimental researchers. Due to limited software support for such analyses, and little education on the topic in graduate programs, the utilization of equivalence testings still appares to be low. One option for equivalence testing is the use of two one-sided tests (TOST). The TOSTER R package and jamovi module, originally developed by Daniel Lakens in 2017, was created to make TOST more accessible to the average researcher. In the past two years, I have made significant changes to the TOSTER package in order to increase its accessibility and provide more robust analysis options for researchers. In this paper, I will detail the changes to the package and highlight new analysis options that will make TOST easier for the average quantitative researcher.","DOI":"10.31234/osf.io/ty8de","license":"https://creativecommons.org/licenses/by/4.0/legalcode","publisher":"PsyArXiv","source":"DOI.org (Crossref)","title":"Exploring Equivalence Testing with the Updated TOSTER R Package","URL":"https://osf.io/ty8de","author":[{"family":"Caldwell","given":"Aaron R."}],"accessed":{"date-parts":[["2025",3,22]]},"issued":{"date-parts":[["2022",11,17]]},"citation-key":"caldwellExploringEquivalenceTesting2022"}},{"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2022; Lakens, 2017)</w:t>
      </w:r>
      <w:r w:rsidR="00510BDC">
        <w:rPr>
          <w:rFonts w:ascii="Times New Roman" w:hAnsi="Times New Roman" w:cs="Times New Roman"/>
        </w:rPr>
        <w:fldChar w:fldCharType="end"/>
      </w:r>
      <w:r w:rsidR="00510BDC">
        <w:rPr>
          <w:rFonts w:ascii="Times New Roman" w:hAnsi="Times New Roman" w:cs="Times New Roman"/>
        </w:rPr>
        <w:t xml:space="preserve">, which is robust to possible violations of the standard t-test </w:t>
      </w:r>
      <w:r w:rsidR="00510BDC">
        <w:rPr>
          <w:rFonts w:ascii="Times New Roman" w:hAnsi="Times New Roman" w:cs="Times New Roman"/>
        </w:rPr>
        <w:fldChar w:fldCharType="begin"/>
      </w:r>
      <w:r w:rsidR="00510BDC">
        <w:rPr>
          <w:rFonts w:ascii="Times New Roman" w:hAnsi="Times New Roman" w:cs="Times New Roman"/>
        </w:rPr>
        <w:instrText xml:space="preserve"> ADDIN ZOTERO_ITEM CSL_CITATION {"citationID":"8V6ndko5","properties":{"formattedCitation":"(Caldwell, 2025)","plainCitation":"(Caldwell, 2025)","noteIndex":0},"citationItems":[{"id":319,"uris":["http://zotero.org/users/16907877/items/NH8Y9X9X"],"itemData":{"id":319,"type":"report","genre":"Vigenette","title":"Robust TOST Procedures","URL":"https://cran.r-project.org/web/packages/TOSTER/vignettes/robustTOST.html","author":[{"family":"Caldwell","given":"Aaron R."}],"issued":{"date-parts":[["2025",2,6]]},"citation-key":"caldwellRobustTOSTProcedures2025"}}],"schema":"https://github.com/citation-style-language/schema/raw/master/csl-citation.json"}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2025</w:t>
      </w:r>
      <w:r w:rsidR="00510BDC">
        <w:rPr>
          <w:rFonts w:ascii="Times New Roman" w:hAnsi="Times New Roman" w:cs="Times New Roman"/>
        </w:rPr>
        <w:t xml:space="preserve">; </w:t>
      </w:r>
      <w:r w:rsidR="00510BDC" w:rsidRPr="00510BDC">
        <w:rPr>
          <w:rFonts w:ascii="Times New Roman" w:hAnsi="Times New Roman" w:cs="Times New Roman"/>
          <w:highlight w:val="cyan"/>
        </w:rPr>
        <w:t>see appendix for code</w:t>
      </w:r>
      <w:r w:rsidR="00510BDC" w:rsidRPr="00510BDC">
        <w:rPr>
          <w:rFonts w:ascii="Times New Roman" w:hAnsi="Times New Roman" w:cs="Times New Roman"/>
        </w:rPr>
        <w:t>)</w:t>
      </w:r>
      <w:r w:rsidR="00510BDC">
        <w:rPr>
          <w:rFonts w:ascii="Times New Roman" w:hAnsi="Times New Roman" w:cs="Times New Roman"/>
        </w:rPr>
        <w:fldChar w:fldCharType="end"/>
      </w:r>
      <w:r w:rsidR="00510BDC">
        <w:rPr>
          <w:rFonts w:ascii="Times New Roman" w:hAnsi="Times New Roman" w:cs="Times New Roman"/>
        </w:rPr>
        <w:t>.</w:t>
      </w:r>
      <w:r>
        <w:rPr>
          <w:rFonts w:ascii="Times New Roman" w:hAnsi="Times New Roman" w:cs="Times New Roman"/>
        </w:rPr>
        <w:t xml:space="preserve"> </w:t>
      </w:r>
      <w:r w:rsidR="00510BDC">
        <w:rPr>
          <w:rFonts w:ascii="Times New Roman" w:hAnsi="Times New Roman" w:cs="Times New Roman"/>
        </w:rPr>
        <w:br/>
      </w:r>
      <w:r w:rsidR="00510BDC">
        <w:rPr>
          <w:rFonts w:ascii="Times New Roman" w:hAnsi="Times New Roman" w:cs="Times New Roman"/>
        </w:rPr>
        <w:tab/>
        <w:t xml:space="preserve">For these two one-sided tests, the equivalence margin corresponds to the </w:t>
      </w:r>
      <w:r w:rsidR="00866BCE">
        <w:rPr>
          <w:rFonts w:ascii="Times New Roman" w:hAnsi="Times New Roman" w:cs="Times New Roman"/>
        </w:rPr>
        <w:t xml:space="preserve">difference (in meters) of canopy height between the footprints of samples. These tests were performed at equivalence margin values of 2, 1.5, 1, 0.5, 0.25, and 0.1 meters, spanning a range of interpretations for ‘equivalence’ in canopy height. The equivalence tests employ a Bonferroni-corrected significance level of </w:t>
      </w:r>
      <w:r w:rsidR="00866BCE" w:rsidRPr="00866BCE">
        <w:rPr>
          <w:rFonts w:ascii="Times New Roman" w:hAnsi="Times New Roman" w:cs="Times New Roman"/>
        </w:rPr>
        <w:t>α =</w:t>
      </w:r>
      <w:r w:rsidR="00866BCE" w:rsidRPr="00866BCE">
        <w:rPr>
          <w:rFonts w:ascii="Times New Roman" w:hAnsi="Times New Roman" w:cs="Times New Roman"/>
          <w:i/>
          <w:iCs/>
        </w:rPr>
        <w:t xml:space="preserve"> 0.05 / 15</w:t>
      </w:r>
      <w:r w:rsidR="00866BCE">
        <w:rPr>
          <w:rFonts w:ascii="Times New Roman" w:hAnsi="Times New Roman" w:cs="Times New Roman"/>
        </w:rPr>
        <w:t xml:space="preserve"> or </w:t>
      </w:r>
      <w:r w:rsidR="00866BCE" w:rsidRPr="00866BCE">
        <w:rPr>
          <w:rFonts w:ascii="Times New Roman" w:hAnsi="Times New Roman" w:cs="Times New Roman"/>
          <w:i/>
          <w:iCs/>
        </w:rPr>
        <w:t>0.0033</w:t>
      </w:r>
      <w:r w:rsidR="00866BCE">
        <w:rPr>
          <w:rFonts w:ascii="Times New Roman" w:hAnsi="Times New Roman" w:cs="Times New Roman"/>
          <w:i/>
          <w:iCs/>
        </w:rPr>
        <w:t>.</w:t>
      </w:r>
    </w:p>
    <w:p w14:paraId="5EBF4266" w14:textId="3BEE7BCB" w:rsidR="00866BCE" w:rsidRPr="00866BCE" w:rsidRDefault="00866BCE" w:rsidP="000C445D">
      <w:pPr>
        <w:spacing w:line="360" w:lineRule="auto"/>
        <w:rPr>
          <w:rFonts w:ascii="Times New Roman" w:hAnsi="Times New Roman" w:cs="Times New Roman"/>
        </w:rPr>
      </w:pPr>
      <w:r>
        <w:rPr>
          <w:rFonts w:ascii="Times New Roman" w:hAnsi="Times New Roman" w:cs="Times New Roman"/>
        </w:rPr>
        <w:tab/>
        <w:t xml:space="preserve">Ultimately these tests aim not to demonstrate perfect equivalence among samples, but to identify samples with noticeable divergence from the rest. Samples displaying noticeable divergence in equivalence testing are removed from temporal analyses, under the assumption of spatial difference in forest conditions that would confound </w:t>
      </w:r>
      <w:r w:rsidR="00784921">
        <w:rPr>
          <w:rFonts w:ascii="Times New Roman" w:hAnsi="Times New Roman" w:cs="Times New Roman"/>
        </w:rPr>
        <w:t xml:space="preserve">detecting change over time. </w:t>
      </w:r>
    </w:p>
    <w:p w14:paraId="57895FE8" w14:textId="0EFA78FC" w:rsidR="006E25B9" w:rsidRDefault="00947761"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NFI</w:t>
      </w:r>
      <w:r w:rsidR="00A01085">
        <w:rPr>
          <w:rFonts w:ascii="Times New Roman" w:hAnsi="Times New Roman" w:cs="Times New Roman"/>
          <w:b/>
          <w:bCs/>
        </w:rPr>
        <w:t>-Derived Tree Height Growth</w:t>
      </w:r>
    </w:p>
    <w:p w14:paraId="316A658C" w14:textId="247C75CD" w:rsidR="00B56E66" w:rsidRDefault="00947761" w:rsidP="00F72C92">
      <w:pPr>
        <w:spacing w:line="360" w:lineRule="auto"/>
        <w:rPr>
          <w:rFonts w:ascii="Times New Roman" w:hAnsi="Times New Roman" w:cs="Times New Roman"/>
        </w:rPr>
      </w:pPr>
      <w:r>
        <w:rPr>
          <w:rFonts w:ascii="Times New Roman" w:hAnsi="Times New Roman" w:cs="Times New Roman"/>
        </w:rPr>
        <w:t>Data from NFI</w:t>
      </w:r>
      <w:r w:rsidR="00F72C92">
        <w:rPr>
          <w:rFonts w:ascii="Times New Roman" w:hAnsi="Times New Roman" w:cs="Times New Roman"/>
        </w:rPr>
        <w:t xml:space="preserve"> remeasurement plots are used to determine expected tree height growth within the study area. For this, </w:t>
      </w:r>
      <w:r w:rsidR="00F72C92">
        <w:rPr>
          <w:rFonts w:ascii="Times New Roman" w:hAnsi="Times New Roman" w:cs="Times New Roman"/>
          <w:i/>
          <w:iCs/>
        </w:rPr>
        <w:t>actual</w:t>
      </w:r>
      <w:r w:rsidR="00F72C92">
        <w:rPr>
          <w:rFonts w:ascii="Times New Roman" w:hAnsi="Times New Roman" w:cs="Times New Roman"/>
        </w:rPr>
        <w:t xml:space="preserve"> </w:t>
      </w:r>
      <w:r w:rsidR="00F72C92" w:rsidRPr="00F72C92">
        <w:rPr>
          <w:rFonts w:ascii="Times New Roman" w:hAnsi="Times New Roman" w:cs="Times New Roman"/>
          <w:i/>
          <w:iCs/>
        </w:rPr>
        <w:t>height</w:t>
      </w:r>
      <w:r w:rsidR="00F72C92">
        <w:rPr>
          <w:rFonts w:ascii="Times New Roman" w:hAnsi="Times New Roman" w:cs="Times New Roman"/>
        </w:rPr>
        <w:t xml:space="preserve"> measurements from FIA plots are used rather than </w:t>
      </w:r>
      <w:r w:rsidR="00F72C92">
        <w:rPr>
          <w:rFonts w:ascii="Times New Roman" w:hAnsi="Times New Roman" w:cs="Times New Roman"/>
          <w:i/>
          <w:iCs/>
        </w:rPr>
        <w:t xml:space="preserve">total height </w:t>
      </w:r>
      <w:r w:rsidR="00F72C92">
        <w:rPr>
          <w:rFonts w:ascii="Times New Roman" w:hAnsi="Times New Roman" w:cs="Times New Roman"/>
        </w:rPr>
        <w:t xml:space="preserve">measurements, as actual height measurements use the canopy surface which would be sampled by LiDAR scanners, while total height measurements may involve subjective estimation for trees </w:t>
      </w:r>
      <w:r w:rsidR="00F72C92">
        <w:rPr>
          <w:rFonts w:ascii="Times New Roman" w:hAnsi="Times New Roman" w:cs="Times New Roman"/>
        </w:rPr>
        <w:lastRenderedPageBreak/>
        <w:t xml:space="preserve">with broken tops </w:t>
      </w:r>
      <w:r w:rsidR="00F72C92">
        <w:rPr>
          <w:rFonts w:ascii="Times New Roman" w:hAnsi="Times New Roman" w:cs="Times New Roman"/>
        </w:rPr>
        <w:fldChar w:fldCharType="begin"/>
      </w:r>
      <w:r w:rsidR="00F72C92">
        <w:rPr>
          <w:rFonts w:ascii="Times New Roman" w:hAnsi="Times New Roman" w:cs="Times New Roman"/>
        </w:rPr>
        <w:instrText xml:space="preserve"> ADDIN ZOTERO_ITEM CSL_CITATION {"citationID":"QPsNyDIY","properties":{"formattedCitation":"(Burrill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sidR="00F72C92">
        <w:rPr>
          <w:rFonts w:ascii="Times New Roman" w:hAnsi="Times New Roman" w:cs="Times New Roman"/>
        </w:rPr>
        <w:fldChar w:fldCharType="separate"/>
      </w:r>
      <w:r w:rsidR="00F72C92" w:rsidRPr="00F72C92">
        <w:rPr>
          <w:rFonts w:ascii="Times New Roman" w:hAnsi="Times New Roman" w:cs="Times New Roman"/>
        </w:rPr>
        <w:t>(Burrill et al., 2024)</w:t>
      </w:r>
      <w:r w:rsidR="00F72C92">
        <w:rPr>
          <w:rFonts w:ascii="Times New Roman" w:hAnsi="Times New Roman" w:cs="Times New Roman"/>
        </w:rPr>
        <w:fldChar w:fldCharType="end"/>
      </w:r>
      <w:r w:rsidR="00B56E66">
        <w:rPr>
          <w:rFonts w:ascii="Times New Roman" w:hAnsi="Times New Roman" w:cs="Times New Roman"/>
        </w:rPr>
        <w:t xml:space="preserve">. Moreover, we used measurements only from live trees and by removing dead trees with the FIA tree status code. </w:t>
      </w:r>
    </w:p>
    <w:p w14:paraId="08B18306" w14:textId="7F72BB9D" w:rsidR="00F72C92" w:rsidRDefault="00B56E66" w:rsidP="00F72C92">
      <w:pPr>
        <w:spacing w:line="360" w:lineRule="auto"/>
        <w:rPr>
          <w:rFonts w:ascii="Times New Roman" w:hAnsi="Times New Roman" w:cs="Times New Roman"/>
        </w:rPr>
      </w:pPr>
      <w:r>
        <w:rPr>
          <w:rFonts w:ascii="Times New Roman" w:hAnsi="Times New Roman" w:cs="Times New Roman"/>
        </w:rPr>
        <w:tab/>
        <w:t>From each tree, we calculate the annual increment and net growth in tree height. Increment represents the annual, year-over-year growth for individual trees calculated as:</w:t>
      </w:r>
    </w:p>
    <w:p w14:paraId="2B225C68" w14:textId="2E1EB8D7" w:rsidR="00B56E66" w:rsidRPr="0010701E" w:rsidRDefault="00B56E66"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Increment</m:t>
          </m:r>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  current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actual,previous</m:t>
                  </m:r>
                </m:sub>
              </m:sSub>
            </m:num>
            <m:den>
              <m:r>
                <w:rPr>
                  <w:rFonts w:ascii="Cambria Math" w:eastAsiaTheme="minorEastAsia" w:hAnsi="Cambria Math" w:cs="Times New Roman"/>
                </w:rPr>
                <m:t>Remeasurement Period.</m:t>
              </m:r>
            </m:den>
          </m:f>
        </m:oMath>
      </m:oMathPara>
    </w:p>
    <w:p w14:paraId="00FFD7E9" w14:textId="1FD5C4C2" w:rsidR="0010701E" w:rsidRDefault="0010701E"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Net growth scales this annual increment to match the timeframe of our ATL08 segments, as FIA plots have remeasurement periods ranging from 5-10 years</w:t>
      </w:r>
      <w:r w:rsidR="00B754FA">
        <w:rPr>
          <w:rFonts w:ascii="Times New Roman" w:eastAsiaTheme="minorEastAsia" w:hAnsi="Times New Roman" w:cs="Times New Roman"/>
        </w:rPr>
        <w:t xml:space="preserve"> </w:t>
      </w:r>
      <w:r w:rsidR="00B754FA">
        <w:rPr>
          <w:rFonts w:ascii="Times New Roman" w:eastAsiaTheme="minorEastAsia" w:hAnsi="Times New Roman" w:cs="Times New Roman"/>
        </w:rPr>
        <w:fldChar w:fldCharType="begin"/>
      </w:r>
      <w:r w:rsidR="00B754FA">
        <w:rPr>
          <w:rFonts w:ascii="Times New Roman" w:eastAsiaTheme="minorEastAsia" w:hAnsi="Times New Roman" w:cs="Times New Roman"/>
        </w:rPr>
        <w:instrText xml:space="preserve"> ADDIN ZOTERO_ITEM CSL_CITATION {"citationID":"XeNBmx4l","properties":{"formattedCitation":"(U.S. Department of Agriculture Forest Service, 2025)","plainCitation":"(U.S. Department of Agriculture Forest Service, 2025)","noteIndex":0},"citationItems":[{"id":295,"uris":["http://zotero.org/users/16907877/items/WRXC9WWM"],"itemData":{"id":295,"type":"webpage","container-title":"Forest Inventory &amp; Analysis","title":"Nationwide Forest Inventory (NFI)","URL":"https://research.fs.usda.gov/programs/nfi#data-collection-and-inventory-methods","author":[{"literal":"U.S. Department of Agriculture Forest Service"}],"issued":{"date-parts":[["2025",5,14]]},"citation-key":"u.s.departmentofagricultureforestserviceNationwideForestInventory2025"}}],"schema":"https://github.com/citation-style-language/schema/raw/master/csl-citation.json"} </w:instrText>
      </w:r>
      <w:r w:rsidR="00B754FA">
        <w:rPr>
          <w:rFonts w:ascii="Times New Roman" w:eastAsiaTheme="minorEastAsia" w:hAnsi="Times New Roman" w:cs="Times New Roman"/>
        </w:rPr>
        <w:fldChar w:fldCharType="separate"/>
      </w:r>
      <w:r w:rsidR="00B754FA" w:rsidRPr="00B754FA">
        <w:rPr>
          <w:rFonts w:ascii="Times New Roman" w:hAnsi="Times New Roman" w:cs="Times New Roman"/>
        </w:rPr>
        <w:t>(U.S. Department of Agriculture Forest Service, 2025)</w:t>
      </w:r>
      <w:r w:rsidR="00B754FA">
        <w:rPr>
          <w:rFonts w:ascii="Times New Roman" w:eastAsiaTheme="minorEastAsia" w:hAnsi="Times New Roman" w:cs="Times New Roman"/>
        </w:rPr>
        <w:fldChar w:fldCharType="end"/>
      </w:r>
      <w:r w:rsidR="00947761">
        <w:rPr>
          <w:rFonts w:ascii="Times New Roman" w:eastAsiaTheme="minorEastAsia" w:hAnsi="Times New Roman" w:cs="Times New Roman"/>
        </w:rPr>
        <w:t>. Net growth is calculated as:</w:t>
      </w:r>
    </w:p>
    <w:p w14:paraId="18D2FD18" w14:textId="03785292" w:rsidR="00B754FA" w:rsidRPr="00B754FA" w:rsidRDefault="00B754FA"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Net Growth</m:t>
          </m:r>
          <m:r>
            <w:rPr>
              <w:rFonts w:ascii="Cambria Math" w:hAnsi="Cambria Math" w:cs="Times New Roman"/>
            </w:rPr>
            <m:t>=Increment*Segment Timeframe</m:t>
          </m:r>
        </m:oMath>
      </m:oMathPara>
    </w:p>
    <w:p w14:paraId="3DF5D370" w14:textId="7D0EC110" w:rsidR="00B754FA" w:rsidRPr="0018033E" w:rsidRDefault="00B754FA"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Records with negative net growth—possibly resulting from errors in the NFI sampling protocol or damage from disturbance events—were removed. Importantly, NFI measurements are collected for individual trees. To align with the spatial scale of ATL08 segments, we aggregate individual tree measurements up to the </w:t>
      </w:r>
      <w:r w:rsidR="0018033E">
        <w:rPr>
          <w:rFonts w:ascii="Times New Roman" w:eastAsiaTheme="minorEastAsia" w:hAnsi="Times New Roman" w:cs="Times New Roman"/>
        </w:rPr>
        <w:t>plot level, and report the median value of increment and net growth across all trees within each plot. Distributions of plot-level increment and net growth are summarized into minimum, first quartile, mean, median, 3</w:t>
      </w:r>
      <w:r w:rsidR="0018033E" w:rsidRPr="0018033E">
        <w:rPr>
          <w:rFonts w:ascii="Times New Roman" w:eastAsiaTheme="minorEastAsia" w:hAnsi="Times New Roman" w:cs="Times New Roman"/>
          <w:vertAlign w:val="superscript"/>
        </w:rPr>
        <w:t>rd</w:t>
      </w:r>
      <w:r w:rsidR="0018033E">
        <w:rPr>
          <w:rFonts w:ascii="Times New Roman" w:eastAsiaTheme="minorEastAsia" w:hAnsi="Times New Roman" w:cs="Times New Roman"/>
        </w:rPr>
        <w:t xml:space="preserve"> quartile, and maximum values, and visualized with histograms to provide insight into typical annual and cumulative forest growth patterns in the study area </w:t>
      </w:r>
      <w:r w:rsidR="0018033E">
        <w:rPr>
          <w:rFonts w:ascii="Times New Roman" w:eastAsiaTheme="minorEastAsia" w:hAnsi="Times New Roman" w:cs="Times New Roman"/>
          <w:b/>
          <w:bCs/>
          <w:u w:val="single"/>
        </w:rPr>
        <w:t>(see appendix for code).</w:t>
      </w:r>
      <w:r w:rsidR="0018033E" w:rsidRPr="0018033E">
        <w:rPr>
          <w:rFonts w:ascii="Times New Roman" w:eastAsiaTheme="minorEastAsia" w:hAnsi="Times New Roman" w:cs="Times New Roman"/>
        </w:rPr>
        <w:t xml:space="preserve"> </w:t>
      </w:r>
      <w:r w:rsidR="0018033E">
        <w:rPr>
          <w:rFonts w:ascii="Times New Roman" w:eastAsiaTheme="minorEastAsia" w:hAnsi="Times New Roman" w:cs="Times New Roman"/>
        </w:rPr>
        <w:t xml:space="preserve">These metrics from NFI plots serve not as ‘targets’ to hit when tracking growth with ATL08 segments, but additional context. </w:t>
      </w:r>
    </w:p>
    <w:p w14:paraId="30F58CCE" w14:textId="6B895C13" w:rsidR="00A01085"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E3E0EA5" w14:textId="4719F4DE" w:rsidR="0033212A" w:rsidRDefault="0033212A" w:rsidP="0033212A">
      <w:pPr>
        <w:spacing w:line="360" w:lineRule="auto"/>
        <w:rPr>
          <w:rFonts w:ascii="Times New Roman" w:hAnsi="Times New Roman" w:cs="Times New Roman"/>
        </w:rPr>
      </w:pPr>
      <w:r>
        <w:rPr>
          <w:rFonts w:ascii="Times New Roman" w:hAnsi="Times New Roman" w:cs="Times New Roman"/>
        </w:rPr>
        <w:t>We used multiple statistical approaches to identify canopy height growth in ATL08 segment data across the following three factors:</w:t>
      </w:r>
    </w:p>
    <w:p w14:paraId="79B00FCE" w14:textId="61D08F3D"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Forest cover type:</w:t>
      </w:r>
      <w:r>
        <w:rPr>
          <w:rFonts w:ascii="Times New Roman" w:hAnsi="Times New Roman" w:cs="Times New Roman"/>
        </w:rPr>
        <w:t xml:space="preserve"> Deciduous Forest, Evergreen Forest, Mixed Forest, Woody Wetlands</w:t>
      </w:r>
    </w:p>
    <w:p w14:paraId="3DF3D71C" w14:textId="24CB902C"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Disturbance presence: </w:t>
      </w:r>
      <w:r>
        <w:rPr>
          <w:rFonts w:ascii="Times New Roman" w:hAnsi="Times New Roman" w:cs="Times New Roman"/>
        </w:rPr>
        <w:t>Yes, No</w:t>
      </w:r>
    </w:p>
    <w:p w14:paraId="5DA347DD" w14:textId="2B6E59DE"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Time since disturbance: </w:t>
      </w:r>
      <w:r>
        <w:rPr>
          <w:rFonts w:ascii="Times New Roman" w:hAnsi="Times New Roman" w:cs="Times New Roman"/>
        </w:rPr>
        <w:t>&lt;10 Years, 10-20 Years, 20-30 Years, 30+ Years</w:t>
      </w:r>
    </w:p>
    <w:p w14:paraId="0E265647" w14:textId="508A6C0C" w:rsidR="0033212A" w:rsidRDefault="00907311" w:rsidP="0033212A">
      <w:pPr>
        <w:spacing w:line="360" w:lineRule="auto"/>
        <w:rPr>
          <w:rFonts w:ascii="Times New Roman" w:hAnsi="Times New Roman" w:cs="Times New Roman"/>
        </w:rPr>
      </w:pPr>
      <w:r>
        <w:rPr>
          <w:rFonts w:ascii="Times New Roman" w:hAnsi="Times New Roman" w:cs="Times New Roman"/>
        </w:rPr>
        <w:tab/>
      </w:r>
      <w:r w:rsidR="0033212A">
        <w:rPr>
          <w:rFonts w:ascii="Times New Roman" w:hAnsi="Times New Roman" w:cs="Times New Roman"/>
        </w:rPr>
        <w:t xml:space="preserve">A Wilcoxon Rank-sum test was used to determine net growth in canopy height by comparing the first and last years of ATL08 segments. This one-sided test uses an alternative </w:t>
      </w:r>
      <w:r>
        <w:rPr>
          <w:rFonts w:ascii="Times New Roman" w:hAnsi="Times New Roman" w:cs="Times New Roman"/>
        </w:rPr>
        <w:lastRenderedPageBreak/>
        <w:t>hypothesis that</w:t>
      </w:r>
      <w:r w:rsidR="0033212A">
        <w:rPr>
          <w:rFonts w:ascii="Times New Roman" w:hAnsi="Times New Roman" w:cs="Times New Roman"/>
        </w:rPr>
        <w:t xml:space="preserve"> th</w:t>
      </w:r>
      <w:r>
        <w:rPr>
          <w:rFonts w:ascii="Times New Roman" w:hAnsi="Times New Roman" w:cs="Times New Roman"/>
        </w:rPr>
        <w:t>e</w:t>
      </w:r>
      <w:r w:rsidR="0033212A">
        <w:rPr>
          <w:rFonts w:ascii="Times New Roman" w:hAnsi="Times New Roman" w:cs="Times New Roman"/>
        </w:rPr>
        <w:t xml:space="preserve"> canopy heights in the last year are significantly </w:t>
      </w:r>
      <w:r w:rsidR="0033212A" w:rsidRPr="0033212A">
        <w:rPr>
          <w:rFonts w:ascii="Times New Roman" w:hAnsi="Times New Roman" w:cs="Times New Roman"/>
          <w:i/>
          <w:iCs/>
        </w:rPr>
        <w:t>greater</w:t>
      </w:r>
      <w:r w:rsidR="0033212A">
        <w:rPr>
          <w:rFonts w:ascii="Times New Roman" w:hAnsi="Times New Roman" w:cs="Times New Roman"/>
        </w:rPr>
        <w:t xml:space="preserve"> than those in the first year, indicative of growth over time. For the </w:t>
      </w:r>
      <w:r w:rsidR="005F57F4">
        <w:rPr>
          <w:rFonts w:ascii="Times New Roman" w:hAnsi="Times New Roman" w:cs="Times New Roman"/>
        </w:rPr>
        <w:t>Wilcoxon</w:t>
      </w:r>
      <w:r w:rsidR="0033212A">
        <w:rPr>
          <w:rFonts w:ascii="Times New Roman" w:hAnsi="Times New Roman" w:cs="Times New Roman"/>
        </w:rPr>
        <w:t xml:space="preserve"> test we report </w:t>
      </w:r>
      <w:r w:rsidR="005F57F4">
        <w:rPr>
          <w:rFonts w:ascii="Times New Roman" w:hAnsi="Times New Roman" w:cs="Times New Roman"/>
        </w:rPr>
        <w:t xml:space="preserve">the </w:t>
      </w:r>
      <w:r w:rsidR="0033212A">
        <w:rPr>
          <w:rFonts w:ascii="Times New Roman" w:hAnsi="Times New Roman" w:cs="Times New Roman"/>
        </w:rPr>
        <w:t xml:space="preserve">difference in </w:t>
      </w:r>
      <w:r w:rsidR="005F57F4">
        <w:rPr>
          <w:rFonts w:ascii="Times New Roman" w:hAnsi="Times New Roman" w:cs="Times New Roman"/>
        </w:rPr>
        <w:t>median canopy height between the first and last year of segments</w:t>
      </w:r>
      <w:r>
        <w:rPr>
          <w:rFonts w:ascii="Times New Roman" w:hAnsi="Times New Roman" w:cs="Times New Roman"/>
        </w:rPr>
        <w:t xml:space="preserve"> </w:t>
      </w:r>
      <w:r w:rsidR="005F57F4">
        <w:rPr>
          <w:rFonts w:ascii="Times New Roman" w:hAnsi="Times New Roman" w:cs="Times New Roman"/>
        </w:rPr>
        <w:t>as a proxy for net growt</w:t>
      </w:r>
      <w:r>
        <w:rPr>
          <w:rFonts w:ascii="Times New Roman" w:hAnsi="Times New Roman" w:cs="Times New Roman"/>
        </w:rPr>
        <w:t>h, a</w:t>
      </w:r>
      <w:r w:rsidR="005F57F4">
        <w:rPr>
          <w:rFonts w:ascii="Times New Roman" w:hAnsi="Times New Roman" w:cs="Times New Roman"/>
        </w:rPr>
        <w:t xml:space="preserve">nd the W statistic. </w:t>
      </w:r>
    </w:p>
    <w:p w14:paraId="0205BC30" w14:textId="113C9290" w:rsidR="00907311" w:rsidRDefault="00907311" w:rsidP="0033212A">
      <w:pPr>
        <w:spacing w:line="360" w:lineRule="auto"/>
        <w:rPr>
          <w:rFonts w:ascii="Times New Roman" w:hAnsi="Times New Roman" w:cs="Times New Roman"/>
        </w:rPr>
      </w:pPr>
      <w:r>
        <w:rPr>
          <w:rFonts w:ascii="Times New Roman" w:hAnsi="Times New Roman" w:cs="Times New Roman"/>
        </w:rPr>
        <w:tab/>
        <w:t xml:space="preserve">We also used a Theil-Sen regression model to estimate incremental growth in canopy height over time, modeling the response of the ATL08 canopy heights (Y) to the year of collection (X). From this model we report the slope, approximating the year-to-year growth rate and the intercept, representing the baseline canopy height at the start of the data timeframe. </w:t>
      </w:r>
    </w:p>
    <w:p w14:paraId="3DA50D96" w14:textId="145AB2B0" w:rsidR="00907311" w:rsidRDefault="00907311" w:rsidP="0033212A">
      <w:pPr>
        <w:spacing w:line="360" w:lineRule="auto"/>
        <w:rPr>
          <w:rFonts w:ascii="Times New Roman" w:hAnsi="Times New Roman" w:cs="Times New Roman"/>
        </w:rPr>
      </w:pPr>
      <w:r>
        <w:rPr>
          <w:rFonts w:ascii="Times New Roman" w:hAnsi="Times New Roman" w:cs="Times New Roman"/>
        </w:rPr>
        <w:tab/>
        <w:t>Finally, we used a one-sided Mann-Kendall (MK)</w:t>
      </w:r>
      <w:r w:rsidR="0065549D">
        <w:rPr>
          <w:rFonts w:ascii="Times New Roman" w:hAnsi="Times New Roman" w:cs="Times New Roman"/>
        </w:rPr>
        <w:t xml:space="preserve"> test to identify monotonic growth in canopy height over time. The MK test is also one-sided, using an alternative hypothesis that later values are significantly </w:t>
      </w:r>
      <w:r w:rsidR="0065549D">
        <w:rPr>
          <w:rFonts w:ascii="Times New Roman" w:hAnsi="Times New Roman" w:cs="Times New Roman"/>
          <w:i/>
          <w:iCs/>
        </w:rPr>
        <w:t>greater</w:t>
      </w:r>
      <w:r w:rsidR="0065549D">
        <w:rPr>
          <w:rFonts w:ascii="Times New Roman" w:hAnsi="Times New Roman" w:cs="Times New Roman"/>
        </w:rPr>
        <w:t xml:space="preserve"> than earlier values, indicative of growth over time. From the MK test results we report the Z and Tau statistics. </w:t>
      </w:r>
    </w:p>
    <w:p w14:paraId="3C0CEA11" w14:textId="6735671B" w:rsidR="0065549D" w:rsidRPr="0065549D" w:rsidRDefault="0065549D" w:rsidP="0033212A">
      <w:pPr>
        <w:spacing w:line="360" w:lineRule="auto"/>
        <w:rPr>
          <w:rFonts w:ascii="Times New Roman" w:hAnsi="Times New Roman" w:cs="Times New Roman"/>
        </w:rPr>
      </w:pPr>
      <w:r>
        <w:rPr>
          <w:rFonts w:ascii="Times New Roman" w:hAnsi="Times New Roman" w:cs="Times New Roman"/>
        </w:rPr>
        <w:tab/>
        <w:t xml:space="preserve">Due to the large sample size in our ATL08 segment dataset, all statistical tests were run with a bootstrapping technique </w:t>
      </w:r>
      <w:r w:rsidRPr="0065549D">
        <w:rPr>
          <w:rFonts w:ascii="Times New Roman" w:hAnsi="Times New Roman" w:cs="Times New Roman"/>
          <w:b/>
          <w:bCs/>
          <w:u w:val="single"/>
        </w:rPr>
        <w:t>(</w:t>
      </w:r>
      <w:r>
        <w:rPr>
          <w:rFonts w:ascii="Times New Roman" w:hAnsi="Times New Roman" w:cs="Times New Roman"/>
          <w:b/>
          <w:bCs/>
          <w:u w:val="single"/>
        </w:rPr>
        <w:t>see Appendix for code</w:t>
      </w:r>
      <w:r w:rsidRPr="0065549D">
        <w:rPr>
          <w:rFonts w:ascii="Times New Roman" w:hAnsi="Times New Roman" w:cs="Times New Roman"/>
          <w:b/>
          <w:bCs/>
          <w:u w:val="single"/>
        </w:rPr>
        <w:t>)</w:t>
      </w:r>
      <w:r>
        <w:rPr>
          <w:rFonts w:ascii="Times New Roman" w:hAnsi="Times New Roman" w:cs="Times New Roman"/>
        </w:rPr>
        <w:t xml:space="preserve">. Each test was run for 10,000 iterations on an independent sample of 500 observations taken with replacement. This accommodates the unequal sample sizes between years of ATL08 data, and ensures that any ATL08 segment is an independent pull from the dataset. Using 10,000 iterations stabilized the variability inherent in bootstrapping techniques. The results reported from these tests are the median values of the 10,000 iterations. </w:t>
      </w:r>
    </w:p>
    <w:p w14:paraId="329C685D" w14:textId="77777777" w:rsidR="0033212A" w:rsidRPr="0033212A" w:rsidRDefault="0033212A" w:rsidP="0033212A">
      <w:pPr>
        <w:spacing w:line="360" w:lineRule="auto"/>
        <w:rPr>
          <w:rFonts w:ascii="Times New Roman" w:hAnsi="Times New Roman" w:cs="Times New Roman"/>
        </w:rPr>
      </w:pPr>
    </w:p>
    <w:p w14:paraId="132ADFE9" w14:textId="38D251F1" w:rsidR="00477C5B" w:rsidRPr="00C24FC4" w:rsidRDefault="00477C5B"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Results</w:t>
      </w:r>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Discussion</w:t>
      </w:r>
    </w:p>
    <w:p w14:paraId="4A810B42" w14:textId="2C37D9F5"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Conclusion</w:t>
      </w:r>
    </w:p>
    <w:p w14:paraId="38163170" w14:textId="643DA6C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Acknowledgements</w:t>
      </w:r>
    </w:p>
    <w:p w14:paraId="30580FC1" w14:textId="4BFAFCA1" w:rsidR="00820944" w:rsidRPr="00C24FC4" w:rsidRDefault="00820944" w:rsidP="007D41EC">
      <w:pPr>
        <w:spacing w:line="360" w:lineRule="auto"/>
        <w:rPr>
          <w:rFonts w:ascii="Times New Roman" w:hAnsi="Times New Roman" w:cs="Times New Roman"/>
          <w:b/>
          <w:bCs/>
        </w:rPr>
      </w:pPr>
      <w:proofErr w:type="spellStart"/>
      <w:r w:rsidRPr="00C24FC4">
        <w:rPr>
          <w:rFonts w:ascii="Times New Roman" w:hAnsi="Times New Roman" w:cs="Times New Roman"/>
          <w:b/>
          <w:bCs/>
        </w:rPr>
        <w:lastRenderedPageBreak/>
        <w:t>CRediT</w:t>
      </w:r>
      <w:proofErr w:type="spellEnd"/>
      <w:r w:rsidRPr="00C24FC4">
        <w:rPr>
          <w:rFonts w:ascii="Times New Roman" w:hAnsi="Times New Roman" w:cs="Times New Roman"/>
          <w:b/>
          <w:bCs/>
        </w:rPr>
        <w:t xml:space="preserve"> authorship contribution statement</w:t>
      </w:r>
    </w:p>
    <w:p w14:paraId="5DA2EE42" w14:textId="4800AAA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Funding sources</w:t>
      </w:r>
    </w:p>
    <w:p w14:paraId="781C7C6D" w14:textId="77777777" w:rsidR="00C50D20" w:rsidRDefault="00820944" w:rsidP="00C50D20">
      <w:pPr>
        <w:spacing w:line="360" w:lineRule="auto"/>
        <w:rPr>
          <w:rFonts w:ascii="Times New Roman" w:hAnsi="Times New Roman" w:cs="Times New Roman"/>
          <w:b/>
          <w:bCs/>
        </w:rPr>
      </w:pPr>
      <w:r w:rsidRPr="00C24FC4">
        <w:rPr>
          <w:rFonts w:ascii="Times New Roman" w:hAnsi="Times New Roman" w:cs="Times New Roman"/>
          <w:b/>
          <w:bCs/>
        </w:rPr>
        <w:t>Appendices</w:t>
      </w:r>
    </w:p>
    <w:p w14:paraId="6BC779D7" w14:textId="77777777" w:rsidR="00C50D20" w:rsidRPr="00C50D20" w:rsidRDefault="00C50D20" w:rsidP="00C50D20">
      <w:pPr>
        <w:pStyle w:val="ListParagraph"/>
        <w:numPr>
          <w:ilvl w:val="0"/>
          <w:numId w:val="6"/>
        </w:numPr>
        <w:spacing w:line="360" w:lineRule="auto"/>
        <w:rPr>
          <w:rFonts w:ascii="Times New Roman" w:hAnsi="Times New Roman" w:cs="Times New Roman"/>
          <w:b/>
          <w:bCs/>
        </w:rPr>
      </w:pPr>
      <w:r w:rsidRPr="00C50D20">
        <w:rPr>
          <w:rFonts w:ascii="Times New Roman" w:hAnsi="Times New Roman" w:cs="Times New Roman"/>
          <w:b/>
          <w:bCs/>
        </w:rPr>
        <w:t>Statistical Approaches Used</w:t>
      </w:r>
    </w:p>
    <w:p w14:paraId="50F5865C" w14:textId="77777777"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Linear Regression Model </w:t>
      </w:r>
    </w:p>
    <w:p w14:paraId="099F7807" w14:textId="77777777"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Equivalence Test</w:t>
      </w:r>
    </w:p>
    <w:p w14:paraId="605143C4" w14:textId="77777777"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Wilcoxon Rank-Sum Test</w:t>
      </w:r>
    </w:p>
    <w:p w14:paraId="7C759CC0" w14:textId="77777777"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Mann-Kendall Test</w:t>
      </w:r>
    </w:p>
    <w:p w14:paraId="411CA55F" w14:textId="6F3C6EDA"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Bonferroni Correction </w:t>
      </w:r>
    </w:p>
    <w:p w14:paraId="58A0E833" w14:textId="77777777" w:rsidR="00C50D20" w:rsidRPr="00C24FC4" w:rsidRDefault="00C50D20" w:rsidP="007D41EC">
      <w:pPr>
        <w:spacing w:line="360" w:lineRule="auto"/>
        <w:rPr>
          <w:rFonts w:ascii="Times New Roman" w:hAnsi="Times New Roman" w:cs="Times New Roman"/>
          <w:b/>
          <w:bCs/>
        </w:rPr>
      </w:pPr>
    </w:p>
    <w:p w14:paraId="755B6673" w14:textId="128C6C32" w:rsidR="004C4AD2"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References</w:t>
      </w:r>
    </w:p>
    <w:p w14:paraId="2A9C9699" w14:textId="77777777" w:rsidR="00B754FA" w:rsidRDefault="004F6F18" w:rsidP="00B754FA">
      <w:pPr>
        <w:pStyle w:val="Bibliography"/>
      </w:pPr>
      <w:r w:rsidRPr="00753C9C">
        <w:fldChar w:fldCharType="begin"/>
      </w:r>
      <w:r w:rsidR="0044291D">
        <w:instrText xml:space="preserve"> ADDIN ZOTERO_BIBL {"uncited":[],"omitted":[],"custom":[]} CSL_BIBLIOGRAPHY </w:instrText>
      </w:r>
      <w:r w:rsidRPr="00753C9C">
        <w:fldChar w:fldCharType="separate"/>
      </w:r>
      <w:r w:rsidR="00B754FA">
        <w:t>Andersen, H.-E., Reutebuch, S.E., McGaughey, R.J., 2006. A Rigorous Assessment of Tree Height Measurements Obtained Using Airborne Lidar and Conventional Field Methods. Can. J. Remote Sens. 32, 355–366. https://doi.org/10.5589/m06-030</w:t>
      </w:r>
    </w:p>
    <w:p w14:paraId="544A3563" w14:textId="77777777" w:rsidR="00B754FA" w:rsidRDefault="00B754FA" w:rsidP="00B754FA">
      <w:pPr>
        <w:pStyle w:val="Bibliography"/>
      </w:pPr>
      <w:r>
        <w:t>Anderson, J.R., Hardy, E.E., Roach, J.T., Witmer, R.E., 1976. A Land Use and Land Cover Classification System for Use with Remote Sensor Data, Professional Paper. US Geological Survey. https://doi.org/10.3133/pp964</w:t>
      </w:r>
    </w:p>
    <w:p w14:paraId="3DEEED95" w14:textId="77777777" w:rsidR="00B754FA" w:rsidRDefault="00B754FA" w:rsidP="00B754FA">
      <w:pPr>
        <w:pStyle w:val="Bibliography"/>
      </w:pPr>
      <w:r>
        <w:t>Baker, J.B., Langdon, G.O., 1990. Pinus Taeda L. Loblolly Pine, in: Silvics of North America. U.S. Deptartment of Agriculture, Forest Service, Washington, D.C., pp. 505–512.</w:t>
      </w:r>
    </w:p>
    <w:p w14:paraId="121D4612" w14:textId="77777777" w:rsidR="00B754FA" w:rsidRDefault="00B754FA" w:rsidP="00B754FA">
      <w:pPr>
        <w:pStyle w:val="Bibliography"/>
      </w:pPr>
      <w:r>
        <w:t>Buchhorn, M., Smets, B., Bertels, L., Roo, B.D., Lesiv, M., Tsendbazar, N.-E., Herold, M., Fritz, S., 2020. Copernicus Global Land Service: Land Cover 100m: Collection 3: Epoch 2019: Globe. https://doi.org/10.5281/ZENODO.3939050</w:t>
      </w:r>
    </w:p>
    <w:p w14:paraId="0815EB52" w14:textId="77777777" w:rsidR="00B754FA" w:rsidRDefault="00B754FA" w:rsidP="00B754FA">
      <w:pPr>
        <w:pStyle w:val="Bibliography"/>
      </w:pPr>
      <w:r>
        <w:t>Burrill, E.A., DiTommaso, A.M., Turner, J.A., Pugh, S.A., Christensen, G., Kralicek, K.M., Perry, C.J., Lepine, L.C., Walker, D.M., Conkling, B.L., 2024. The Forest Inventory and Analysis Database, FIADB User Guides. U.S. Department of Agriculture, Forest Service.</w:t>
      </w:r>
    </w:p>
    <w:p w14:paraId="4BF166E7" w14:textId="77777777" w:rsidR="00B754FA" w:rsidRDefault="00B754FA" w:rsidP="00B754FA">
      <w:pPr>
        <w:pStyle w:val="Bibliography"/>
      </w:pPr>
      <w:r>
        <w:t>Caldwell, A.R., 2025. Robust TOST Procedures (Vigenette).</w:t>
      </w:r>
    </w:p>
    <w:p w14:paraId="07059C04" w14:textId="77777777" w:rsidR="00B754FA" w:rsidRDefault="00B754FA" w:rsidP="00B754FA">
      <w:pPr>
        <w:pStyle w:val="Bibliography"/>
      </w:pPr>
      <w:r>
        <w:t>Caldwell, A.R., 2022. Exploring Equivalence Testing with the Updated TOSTER R Package. https://doi.org/10.31234/osf.io/ty8de</w:t>
      </w:r>
    </w:p>
    <w:p w14:paraId="7D3EEEBC" w14:textId="77777777" w:rsidR="00B754FA" w:rsidRDefault="00B754FA" w:rsidP="00B754FA">
      <w:pPr>
        <w:pStyle w:val="Bibliography"/>
      </w:pPr>
      <w:r>
        <w:t>Callaghan, J., 2020. Extreme Rainfall and Flooding from Hurricane Florence. Trop. Cyclone Res. Rev. 9, 172–177. https://doi.org/10.1016/j.tcrr.2020.07.002</w:t>
      </w:r>
    </w:p>
    <w:p w14:paraId="7259A5B8" w14:textId="77777777" w:rsidR="00B754FA" w:rsidRPr="00B754FA" w:rsidRDefault="00B754FA" w:rsidP="00B754FA">
      <w:pPr>
        <w:pStyle w:val="Bibliography"/>
        <w:rPr>
          <w:lang w:val="fr-FR"/>
        </w:rPr>
      </w:pPr>
      <w:r>
        <w:t xml:space="preserve">Cao, L., Coops, N.C., Innes, J.L., Sheppard, S.R.J., Fu, L., Ruan, H., She, G., 2016. Estimation of Forest Biomass Dynamics in Subtropical Forests Using Multi-Temporal Airborne LiDAR Data. </w:t>
      </w:r>
      <w:r w:rsidRPr="00B754FA">
        <w:rPr>
          <w:lang w:val="fr-FR"/>
        </w:rPr>
        <w:t>Remote Sens. Environ. 178, 158–171. https://doi.org/10.1016/j.rse.2016.03.012</w:t>
      </w:r>
    </w:p>
    <w:p w14:paraId="743774C2" w14:textId="77777777" w:rsidR="00B754FA" w:rsidRDefault="00B754FA" w:rsidP="00B754FA">
      <w:pPr>
        <w:pStyle w:val="Bibliography"/>
      </w:pPr>
      <w:r w:rsidRPr="00B754FA">
        <w:rPr>
          <w:lang w:val="fr-FR"/>
        </w:rPr>
        <w:lastRenderedPageBreak/>
        <w:t xml:space="preserve">Carabajal, C.C., Boy, J.-P., 2020. </w:t>
      </w:r>
      <w:r>
        <w:t>ICESat-2 Altimetry as Geodetic Control. Int. Arch. Photogramm. Remote Sens. Spat. Inf. Sci. XLIII-B3-2020, 1299–1306. https://doi.org/10.5194/isprs-archives-XLIII-B3-2020-1299-2020</w:t>
      </w:r>
    </w:p>
    <w:p w14:paraId="0E872C7E" w14:textId="77777777" w:rsidR="00B754FA" w:rsidRDefault="00B754FA" w:rsidP="00B754FA">
      <w:pPr>
        <w:pStyle w:val="Bibliography"/>
      </w:pPr>
      <w:r w:rsidRPr="00B754FA">
        <w:rPr>
          <w:lang w:val="fr-FR"/>
        </w:rPr>
        <w:t xml:space="preserve">Chen, F., Zhang, X., Wang, Longyu, Du, B., Dang, S., Wang, Linwei, 2023. </w:t>
      </w:r>
      <w:r>
        <w:t>Systematic Evaluation of Multi-Resolution ICESat-2 Canopy Height Data: A Case Study of the Taranaki Region. Remote Sens. 15, 5686. https://doi.org/10.3390/rs15245686</w:t>
      </w:r>
    </w:p>
    <w:p w14:paraId="72C2948B" w14:textId="77777777" w:rsidR="00B754FA" w:rsidRDefault="00B754FA" w:rsidP="00B754FA">
      <w:pPr>
        <w:pStyle w:val="Bibliography"/>
      </w:pPr>
      <w:r>
        <w:t>Coops, N.C., Tompalski, P., Goodbody, T.R.H., Queinnec, M., Luther, J.E., Bolton, D.K., White, J.C., Wulder, M.A., Van Lier, O.R., Hermosilla, T., 2021. Modelling LiDAR-Derived Estimates of Forest Attributes Over Space and Time: A Review of Approaches and Future Trends. Remote Sens. Environ. 260, 112477. https://doi.org/10.1016/j.rse.2021.112477</w:t>
      </w:r>
    </w:p>
    <w:p w14:paraId="2DC9903C" w14:textId="77777777" w:rsidR="00B754FA" w:rsidRDefault="00B754FA" w:rsidP="00B754FA">
      <w:pPr>
        <w:pStyle w:val="Bibliography"/>
      </w:pPr>
      <w:r>
        <w:t>Dubayah, R., Armston, J., Healey, S.P., Bruening, J.M., Patterson, P.L., Kellner, J.R., Duncanson, L., Saarela, S., Ståhl, G., Yang, Z., Tang, H., Blair, J.B., Fatoyinbo, L., Goetz, S., Hancock, S., Hansen, M., Hofton, M., Hurtt, G., Luthcke, S., 2022. GEDI Launches a New Era of Biomass Inference from Space. Environ. Res. Lett. 17, 095001. https://doi.org/10.1088/1748-9326/ac8694</w:t>
      </w:r>
    </w:p>
    <w:p w14:paraId="28AF0B77" w14:textId="77777777" w:rsidR="00B754FA" w:rsidRDefault="00B754FA" w:rsidP="00B754FA">
      <w:pPr>
        <w:pStyle w:val="Bibliography"/>
      </w:pPr>
      <w:r>
        <w:t>Dubayah, R., Blair, J.B., Goetz, S., Fatoyinbo, L., Hansen, M., Healey, S., Hofton, M., Hurtt, G., Kellner, J., Luthcke, S., Armston, J., Tang, H., Duncanson, L., Hancock, S., Jantz, P., Marselis, S., Patterson, P.L., Qi, W., Silva, C., 2020. The Global Ecosystem Dynamics Investigation: High-Resolution Laser Ranging of the Earth’s Forests and Topography. Sci. Remote Sens. 1, 100002. https://doi.org/10.1016/j.srs.2020.100002</w:t>
      </w:r>
    </w:p>
    <w:p w14:paraId="5E579A83" w14:textId="77777777" w:rsidR="00B754FA" w:rsidRDefault="00B754FA" w:rsidP="00B754FA">
      <w:pPr>
        <w:pStyle w:val="Bibliography"/>
      </w:pPr>
      <w:r>
        <w:t>FAO and UNEP, 2020. The State of the World’s Forests 2020, Forests, biodiversity, and people. FAO and UNEP, Rome. https://doi.org/10.4060/ca8642en</w:t>
      </w:r>
    </w:p>
    <w:p w14:paraId="61CF7BF7" w14:textId="77777777" w:rsidR="00B754FA" w:rsidRPr="00B754FA" w:rsidRDefault="00B754FA" w:rsidP="00B754FA">
      <w:pPr>
        <w:pStyle w:val="Bibliography"/>
        <w:rPr>
          <w:lang w:val="fr-FR"/>
        </w:rPr>
      </w:pPr>
      <w:r>
        <w:t xml:space="preserve">Feng, T., Duncanson, L., Montesano, P., Hancock, S., Minor, D., Guenther, E., Neuenschwander, A., 2023. A Systematic Evaluation of Multi-Resolution ICESat-2 ATL08 Terrain and Canopy Heights in Boreal Forests. </w:t>
      </w:r>
      <w:r w:rsidRPr="00B754FA">
        <w:rPr>
          <w:lang w:val="fr-FR"/>
        </w:rPr>
        <w:t>Remote Sens. Environ. 291, 113570. https://doi.org/10.1016/j.rse.2023.113570</w:t>
      </w:r>
    </w:p>
    <w:p w14:paraId="6FD38D8A" w14:textId="77777777" w:rsidR="00B754FA" w:rsidRDefault="00B754FA" w:rsidP="00B754FA">
      <w:pPr>
        <w:pStyle w:val="Bibliography"/>
      </w:pPr>
      <w:r w:rsidRPr="00B754FA">
        <w:rPr>
          <w:lang w:val="fr-FR"/>
        </w:rPr>
        <w:t xml:space="preserve">Fernandez-Diaz, J.C., Velikova, M., Glennie, C.L., 2022. </w:t>
      </w:r>
      <w:r>
        <w:t>Validation of ICESat-2 ATL08 Terrain and Canopy Height Retrievals in Tropical Mesoamerican Forests. IEEE J. Sel. Top. Appl. Earth Obs. Remote Sens. 15, 2956–2970. https://doi.org/10.1109/JSTARS.2022.3163208</w:t>
      </w:r>
    </w:p>
    <w:p w14:paraId="21E9ED08" w14:textId="77777777" w:rsidR="00B754FA" w:rsidRPr="00B754FA" w:rsidRDefault="00B754FA" w:rsidP="00B754FA">
      <w:pPr>
        <w:pStyle w:val="Bibliography"/>
        <w:rPr>
          <w:lang w:val="es-ES"/>
        </w:rPr>
      </w:pPr>
      <w:r>
        <w:t xml:space="preserve">Griffin, M., Malsick, M., Mizzell, H., Moore, L., 2020. Historic Rainfall and Record-Breaking Flooding from Hurricane Florence in the Pee Dee Watershed. </w:t>
      </w:r>
      <w:r w:rsidRPr="00B754FA">
        <w:rPr>
          <w:lang w:val="es-ES"/>
        </w:rPr>
        <w:t>J. S. C. Water Resour. 28–35. https://doi.org/10.34068/JSCWR.06.03</w:t>
      </w:r>
    </w:p>
    <w:p w14:paraId="26371629" w14:textId="77777777" w:rsidR="00B754FA" w:rsidRDefault="00B754FA" w:rsidP="00B754FA">
      <w:pPr>
        <w:pStyle w:val="Bibliography"/>
      </w:pPr>
      <w:r w:rsidRPr="00B754FA">
        <w:rPr>
          <w:lang w:val="es-ES"/>
        </w:rPr>
        <w:t xml:space="preserve">Guerra-Hernández, J., Arellano-Pérez, S., González-Ferreiro, E., Pascual, A., Sandoval Altelarrea, V., Ruiz-González, A.D., Álvarez-González, J.G., 2021. </w:t>
      </w:r>
      <w:r>
        <w:t>Developing a Site Index Model for P. Pinaster Stands in NW Spain by Combining Bi-Temporal ALS Data and Environmental Data. For. Ecol. Manag. 481, 118690. https://doi.org/10.1016/j.foreco.2020.118690</w:t>
      </w:r>
    </w:p>
    <w:p w14:paraId="2A59FCF6" w14:textId="77777777" w:rsidR="00B754FA" w:rsidRDefault="00B754FA" w:rsidP="00B754FA">
      <w:pPr>
        <w:pStyle w:val="Bibliography"/>
      </w:pPr>
      <w:r>
        <w:t xml:space="preserve">Guerra-Hernández, J., Narine, L.L., Pascual, A., Gonzalez-Ferreiro, E., Botequim, B., Malambo, L., Neuenschwander, A., Popescu, S.C., Godinho, S., 2022. Aboveground Biomass Mapping by Integrating ICESat-2, Sentinel-1, Sentinel-2, ALOS2/PALSAR2, </w:t>
      </w:r>
      <w:r>
        <w:lastRenderedPageBreak/>
        <w:t>and Topographic Information in Mediterranean Forests. GIScience Remote Sens. 59, 1509–1533. https://doi.org/10.1080/15481603.2022.2115599</w:t>
      </w:r>
    </w:p>
    <w:p w14:paraId="594A2994" w14:textId="77777777" w:rsidR="00B754FA" w:rsidRDefault="00B754FA" w:rsidP="00B754FA">
      <w:pPr>
        <w:pStyle w:val="Bibliography"/>
      </w:pPr>
      <w:r>
        <w:t>Hancock, S., McGrath, C., Lowe, C., Davenport, I., Woodhouse, I., 2021. Requirements for a Global Lidar System: Spaceborne Lidar with Wall-to-Wall Coverage. R. Soc. Open Sci. 8, 211166. https://doi.org/10.1098/rsos.211166</w:t>
      </w:r>
    </w:p>
    <w:p w14:paraId="0D2A0629" w14:textId="77777777" w:rsidR="00B754FA" w:rsidRDefault="00B754FA" w:rsidP="00B754FA">
      <w:pPr>
        <w:pStyle w:val="Bibliography"/>
      </w:pPr>
      <w:r>
        <w:t>Harris, N., Gibbs, D., 2021. Forests Absorb Twice As Much Carbon As They Emit Each Year.</w:t>
      </w:r>
    </w:p>
    <w:p w14:paraId="203AFBE2" w14:textId="77777777" w:rsidR="00B754FA" w:rsidRDefault="00B754FA" w:rsidP="00B754FA">
      <w:pPr>
        <w:pStyle w:val="Bibliography"/>
      </w:pPr>
      <w:r>
        <w:t>Hinck, J.E., Stachyra, J., 2019. 2019 Disaster Relief Act: USGS Recovery Activities (USGS Numbered Series No. 2019–3066), Fact Sheet. Columbia Environmental Research Center, U.S. Geological Survey, Reston, VA.</w:t>
      </w:r>
    </w:p>
    <w:p w14:paraId="11DDCE4B" w14:textId="77777777" w:rsidR="00B754FA" w:rsidRDefault="00B754FA" w:rsidP="00B754FA">
      <w:pPr>
        <w:pStyle w:val="Bibliography"/>
      </w:pPr>
      <w:r>
        <w:t>Hobu, Inc., 2025. USGS 3DEP LiDAR Point Clouds.</w:t>
      </w:r>
    </w:p>
    <w:p w14:paraId="053FC7C6" w14:textId="77777777" w:rsidR="00B754FA" w:rsidRDefault="00B754FA" w:rsidP="00B754FA">
      <w:pPr>
        <w:pStyle w:val="Bibliography"/>
      </w:pPr>
      <w:r>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7ADFB711" w14:textId="77777777" w:rsidR="00B754FA" w:rsidRDefault="00B754FA" w:rsidP="00B754FA">
      <w:pPr>
        <w:pStyle w:val="Bibliography"/>
      </w:pPr>
      <w:r>
        <w:t>Hurtado, S.L., 2020. RobustLinearReg: Robust Linear Regressions. https://doi.org/10.32614/CRAN.package.RobustLinearReg</w:t>
      </w:r>
    </w:p>
    <w:p w14:paraId="737EF398" w14:textId="77777777" w:rsidR="00B754FA" w:rsidRDefault="00B754FA" w:rsidP="00B754FA">
      <w:pPr>
        <w:pStyle w:val="Bibliography"/>
      </w:pPr>
      <w:r>
        <w:t>Jarron, L.R., Coops, N.C., MacKenzie, W.H., Tompalski, P., Dykstra, P., 2020. Detection of Sub-Canopy Forest Structure Using Airborne LiDAR. Remote Sens. Environ. 244, 111770. https://doi.org/10.1016/j.rse.2020.111770</w:t>
      </w:r>
    </w:p>
    <w:p w14:paraId="68540820" w14:textId="77777777" w:rsidR="00B754FA" w:rsidRDefault="00B754FA" w:rsidP="00B754FA">
      <w:pPr>
        <w:pStyle w:val="Bibliography"/>
      </w:pPr>
      <w:r>
        <w:t>Khaine, I., Woo, S.Y., 2015. An Overview of Interrelationship Between Climate Change and Forests. For. Sci. Technol. 11, 11–18. https://doi.org/10.1080/21580103.2014.932718</w:t>
      </w:r>
    </w:p>
    <w:p w14:paraId="7AC8A1D7" w14:textId="77777777" w:rsidR="00B754FA" w:rsidRDefault="00B754FA" w:rsidP="00B754FA">
      <w:pPr>
        <w:pStyle w:val="Bibliography"/>
      </w:pPr>
      <w:r>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2 Land Surface Algorithm. Geophys. Res. Lett. 47. https://doi.org/10.1029/2019gl085907</w:t>
      </w:r>
    </w:p>
    <w:p w14:paraId="7DF5BCB9" w14:textId="77777777" w:rsidR="00B754FA" w:rsidRDefault="00B754FA" w:rsidP="00B754FA">
      <w:pPr>
        <w:pStyle w:val="Bibliography"/>
      </w:pPr>
      <w:r>
        <w:t>Lakens, D., 2017. Equivalence Tests: A Practical Primer for t-Tests, Correlations, and Meta-Analyses. Soc. Psychol. Personal. Sci. 8, 355–362. https://doi.org/10.1177/1948550617697177</w:t>
      </w:r>
    </w:p>
    <w:p w14:paraId="5755FCB7" w14:textId="77777777" w:rsidR="00B754FA" w:rsidRPr="00B754FA" w:rsidRDefault="00B754FA" w:rsidP="00B754FA">
      <w:pPr>
        <w:pStyle w:val="Bibliography"/>
        <w:rPr>
          <w:lang w:val="es-ES"/>
        </w:rPr>
      </w:pPr>
      <w:r>
        <w:t xml:space="preserve">LaRue, E.A., Fahey, R., Fuson, T.L., Foster, J.R., Matthes, J.H., Krause, K., Hardiman, B.S., 2022. Evaluating the Sensitivity of Forest Structural Diversity Characterization to LiDAR Point Density. </w:t>
      </w:r>
      <w:r w:rsidRPr="00B754FA">
        <w:rPr>
          <w:lang w:val="es-ES"/>
        </w:rPr>
        <w:t>Ecosphere 13, e4209. https://doi.org/10.1002/ecs2.4209</w:t>
      </w:r>
    </w:p>
    <w:p w14:paraId="18CCEDE5" w14:textId="77777777" w:rsidR="00B754FA" w:rsidRDefault="00B754FA" w:rsidP="00B754FA">
      <w:pPr>
        <w:pStyle w:val="Bibliography"/>
      </w:pPr>
      <w:r w:rsidRPr="00B754FA">
        <w:rPr>
          <w:lang w:val="es-ES"/>
        </w:rPr>
        <w:t xml:space="preserve">Li, B., Zhao, T., Su, X., Fan, G., Zhang, W., Deng, Z., Yu, Y., 2022. </w:t>
      </w:r>
      <w:r>
        <w:t>Correction of Terrain Effects on Forest Canopy Height Estimation Using ICESat-2 and High Spatial Resolution Images. Remote Sens. 14, 4453. https://doi.org/10.3390/rs14184453</w:t>
      </w:r>
    </w:p>
    <w:p w14:paraId="08CF35DF" w14:textId="77777777" w:rsidR="00B754FA" w:rsidRDefault="00B754FA" w:rsidP="00B754FA">
      <w:pPr>
        <w:pStyle w:val="Bibliography"/>
      </w:pPr>
      <w:r>
        <w:t>Li, W., Niu, Z., Shang, R., Qin, Y., Wang, L., Chen, H., 2020. High-Resolution Mapping of Forest Canopy Height Using Machine Learning by Coupling ICESat-2 LiDAR with Sentinel-1, Sentinel-2 and Landsat-8 Data. Int. J. Appl. Earth Obs. Geoinformation 92, 102163. https://doi.org/10.1016/j.jag.2020.102163</w:t>
      </w:r>
    </w:p>
    <w:p w14:paraId="10527106" w14:textId="77777777" w:rsidR="00B754FA" w:rsidRPr="00B754FA" w:rsidRDefault="00B754FA" w:rsidP="00B754FA">
      <w:pPr>
        <w:pStyle w:val="Bibliography"/>
        <w:rPr>
          <w:lang w:val="fr-FR"/>
        </w:rPr>
      </w:pPr>
      <w:r>
        <w:t xml:space="preserve">Liu, A., Cheng, X., Chen, Z., 2021. Performance Evaluation of GEDI and ICESat-2 Laser Altimeter Data for Terrain and Canopy Height Retrievals. </w:t>
      </w:r>
      <w:r w:rsidRPr="00B754FA">
        <w:rPr>
          <w:lang w:val="fr-FR"/>
        </w:rPr>
        <w:t>Remote Sens. Environ. 264, 112571. https://doi.org/10.1016/j.rse.2021.112571</w:t>
      </w:r>
    </w:p>
    <w:p w14:paraId="45C6B1D2" w14:textId="77777777" w:rsidR="00B754FA" w:rsidRDefault="00B754FA" w:rsidP="00B754FA">
      <w:pPr>
        <w:pStyle w:val="Bibliography"/>
      </w:pPr>
      <w:r w:rsidRPr="00B754FA">
        <w:rPr>
          <w:lang w:val="fr-FR"/>
        </w:rPr>
        <w:t xml:space="preserve">Liu, M., Popescu, S., Malambo, L., 2019. </w:t>
      </w:r>
      <w:r>
        <w:t>Feasibility of Burned Area Mapping Based on ICESAT−2 Photon Counting Data. Remote Sens. 12, 24. https://doi.org/10.3390/rs12010024</w:t>
      </w:r>
    </w:p>
    <w:p w14:paraId="72A0996E" w14:textId="77777777" w:rsidR="00B754FA" w:rsidRDefault="00B754FA" w:rsidP="00B754FA">
      <w:pPr>
        <w:pStyle w:val="Bibliography"/>
      </w:pPr>
      <w:r>
        <w:lastRenderedPageBreak/>
        <w:t>Luthcke, S.B., Thomas, T.C., Pennington, T.A., Rebold, T.W., Nicholas, J.B., Rowlands, D.D., Gardner, A.S., Bae, S., 2021. ICESat</w:t>
      </w:r>
      <w:r>
        <w:rPr>
          <w:rFonts w:ascii="Cambria Math" w:hAnsi="Cambria Math" w:cs="Cambria Math"/>
        </w:rPr>
        <w:t>‐</w:t>
      </w:r>
      <w:r>
        <w:t>2 Pointing Calibration and Geolocation Performance. Earth Space Sci. 8, e2020EA001494. https://doi.org/10.1029/2020EA001494</w:t>
      </w:r>
    </w:p>
    <w:p w14:paraId="162B107E" w14:textId="77777777" w:rsidR="00B754FA" w:rsidRPr="00B754FA" w:rsidRDefault="00B754FA" w:rsidP="00B754FA">
      <w:pPr>
        <w:pStyle w:val="Bibliography"/>
        <w:rPr>
          <w:lang w:val="fr-FR"/>
        </w:rPr>
      </w:pPr>
      <w:r>
        <w:t xml:space="preserve">Malambo, L., Popescu, S., 2024. Mapping Vegetation Canopy Height Across the Contiguous United States Using ICESat-2 and Ancillary Datasets. </w:t>
      </w:r>
      <w:r w:rsidRPr="00B754FA">
        <w:rPr>
          <w:lang w:val="fr-FR"/>
        </w:rPr>
        <w:t>Remote Sens. Environ. 309, 114226. https://doi.org/10.1016/j.rse.2024.114226</w:t>
      </w:r>
    </w:p>
    <w:p w14:paraId="0D246B3F" w14:textId="77777777" w:rsidR="00B754FA" w:rsidRPr="00B754FA" w:rsidRDefault="00B754FA" w:rsidP="00B754FA">
      <w:pPr>
        <w:pStyle w:val="Bibliography"/>
        <w:rPr>
          <w:lang w:val="fr-FR"/>
        </w:rPr>
      </w:pPr>
      <w:r w:rsidRPr="00B754FA">
        <w:rPr>
          <w:lang w:val="fr-FR"/>
        </w:rPr>
        <w:t xml:space="preserve">Malambo, L., Popescu, S.C., 2021. </w:t>
      </w:r>
      <w:r>
        <w:t xml:space="preserve">Assessing the Agreement of ICESat-2 Terrain and Canopy Height with Airborne Lidar Over US Ecozones. </w:t>
      </w:r>
      <w:r w:rsidRPr="00B754FA">
        <w:rPr>
          <w:lang w:val="fr-FR"/>
        </w:rPr>
        <w:t>Remote Sens. Environ. 266, 112711. https://doi.org/10.1016/j.rse.2021.112711</w:t>
      </w:r>
    </w:p>
    <w:p w14:paraId="49330F93" w14:textId="77777777" w:rsidR="00B754FA" w:rsidRDefault="00B754FA" w:rsidP="00B754FA">
      <w:pPr>
        <w:pStyle w:val="Bibliography"/>
      </w:pPr>
      <w:r w:rsidRPr="00B754FA">
        <w:rPr>
          <w:lang w:val="fr-FR"/>
        </w:rPr>
        <w:t xml:space="preserve">Maltamo, M., Næsset, E., Vauhkonen, J. (Eds.), 2014. </w:t>
      </w:r>
      <w:r>
        <w:t>Forestry Applications of Airborne Laser Scanning: Concepts and Case Studies, Managing Forest Ecosystems. Springer Netherlands, Dordrecht. https://doi.org/10.1007/978-94-017-8663-8</w:t>
      </w:r>
    </w:p>
    <w:p w14:paraId="46E96360" w14:textId="77777777" w:rsidR="00B754FA" w:rsidRPr="00B754FA" w:rsidRDefault="00B754FA" w:rsidP="00B754FA">
      <w:pPr>
        <w:pStyle w:val="Bibliography"/>
        <w:rPr>
          <w:lang w:val="fr-FR"/>
        </w:rPr>
      </w:pPr>
      <w:r>
        <w:t xml:space="preserve">Markus, T., Neumann, T., Martino, A., Abdalati, W., Brunt, K., Csatho, B., Farrell, S., Fricker, H., Gardner, A., Harding, D., Jasinski, M., Kwok, R., Magruder, L., Lubin, D., Luthcke, S., Morison, J., Nelson, R., Neuenschwander, A., Palm, S., Popescu, S., Shum, C., Schutz, B.E., Smith, B., Yang, Y., Zwally, J., 2017. The Ice, Cloud, and Land Elevation Satellite-2 (ICESat-2): Science Requirements, Concept, and Implementation. </w:t>
      </w:r>
      <w:r w:rsidRPr="00B754FA">
        <w:rPr>
          <w:lang w:val="fr-FR"/>
        </w:rPr>
        <w:t>Remote Sens. Environ. 190, 260–273. https://doi.org/10.1016/j.rse.2016.12.029</w:t>
      </w:r>
    </w:p>
    <w:p w14:paraId="02964613" w14:textId="77777777" w:rsidR="00B754FA" w:rsidRDefault="00B754FA" w:rsidP="00B754FA">
      <w:pPr>
        <w:pStyle w:val="Bibliography"/>
      </w:pPr>
      <w:r w:rsidRPr="00B754FA">
        <w:rPr>
          <w:lang w:val="fr-FR"/>
        </w:rPr>
        <w:t xml:space="preserve">Mielcarek, M., Kamińska, A., Stereńczak, K., 2020. </w:t>
      </w:r>
      <w:r>
        <w:t>Digital Aerial Photogrammetry (DAP) and Airborne Laser Scanning (ALS) as Sources of Information About Tree Height: Comparisons of the Accuracy of Remote Sensing Methods for Tree Height Estimation. Remote Sens. 12, 1808. https://doi.org/10.3390/rs12111808</w:t>
      </w:r>
    </w:p>
    <w:p w14:paraId="5A0B0577" w14:textId="77777777" w:rsidR="00B754FA" w:rsidRDefault="00B754FA" w:rsidP="00B754FA">
      <w:pPr>
        <w:pStyle w:val="Bibliography"/>
      </w:pPr>
      <w:r>
        <w:t>Mitchell, J.C., Kashian, D.M., Chen, X., Cousins, S., Flaspohler, D., Gruner, D.S., Johnson, J.S., Surasinghe, T.D., Zambrano, J., Buma, B., 2023. Forest Ecosystem Properties Emerge from Interactions of Structure and Disturbance. Front. Ecol. Environ. 21, 14–23. https://doi.org/10.1002/fee.2589</w:t>
      </w:r>
    </w:p>
    <w:p w14:paraId="73DD99C5" w14:textId="77777777" w:rsidR="00B754FA" w:rsidRDefault="00B754FA" w:rsidP="00B754FA">
      <w:pPr>
        <w:pStyle w:val="Bibliography"/>
      </w:pPr>
      <w:r>
        <w:t>Mulverhill, C., Coops, N.C., Hermosilla, T., White, J.C., Wulder, M.A., 2022. Evaluating ICESat-2 for Monitoring, Modeling, and Update of Large Area Forest Canopy Height Products. Remote Sens. Environ. 271, 112919. https://doi.org/10.1016/j.rse.2022.112919</w:t>
      </w:r>
    </w:p>
    <w:p w14:paraId="17610EDC" w14:textId="77777777" w:rsidR="00B754FA" w:rsidRDefault="00B754FA" w:rsidP="00B754FA">
      <w:pPr>
        <w:pStyle w:val="Bibliography"/>
      </w:pPr>
      <w:r>
        <w:t>Neuenschwander, A., Duncanson, L., Montesano, P., Minor, D., Guenther, E., Hancock, S., Wulder, M.A., White, J.C., Purslow, M., Thomas, N., Mandel, A., Feng, T., Armston, J., Kellner, J.R., Andersen, H.E., Boschetti, L., Fekety, P., Hudak, A., Pisek, J., Sánchez-López, N., Stereńczak, K., 2024. Towards Global Spaceborne LiDAR Biomass: Developing and Applying Boreal Forest Biomass Models for ICESat-2 Laser Altimetry Data. Sci. Remote Sens. 10, 100150. https://doi.org/10.1016/j.srs.2024.100150</w:t>
      </w:r>
    </w:p>
    <w:p w14:paraId="0183BDCE" w14:textId="77777777" w:rsidR="00B754FA" w:rsidRPr="00B754FA" w:rsidRDefault="00B754FA" w:rsidP="00B754FA">
      <w:pPr>
        <w:pStyle w:val="Bibliography"/>
        <w:rPr>
          <w:lang w:val="fr-FR"/>
        </w:rPr>
      </w:pPr>
      <w:r>
        <w:t xml:space="preserve">Neuenschwander, A., Guenther, E., White, J.C., Duncanson, L., Montesano, P., 2020. Validation of ICESat-2 Terrain and Canopy Heights in Boreal Forests. </w:t>
      </w:r>
      <w:r w:rsidRPr="00B754FA">
        <w:rPr>
          <w:lang w:val="fr-FR"/>
        </w:rPr>
        <w:t>Remote Sens. Environ. 251, 112110. https://doi.org/10.1016/j.rse.2020.112110</w:t>
      </w:r>
    </w:p>
    <w:p w14:paraId="36153DEF" w14:textId="77777777" w:rsidR="00B754FA" w:rsidRPr="00B754FA" w:rsidRDefault="00B754FA" w:rsidP="00B754FA">
      <w:pPr>
        <w:pStyle w:val="Bibliography"/>
        <w:rPr>
          <w:lang w:val="fr-FR"/>
        </w:rPr>
      </w:pPr>
      <w:r w:rsidRPr="00B754FA">
        <w:rPr>
          <w:lang w:val="fr-FR"/>
        </w:rPr>
        <w:t xml:space="preserve">Neuenschwander, A., Magruder, L.A., 2019. </w:t>
      </w:r>
      <w:r>
        <w:t xml:space="preserve">Canopy and Terrain Height Retrievals with ICESat-2: A First Look. </w:t>
      </w:r>
      <w:r w:rsidRPr="00B754FA">
        <w:rPr>
          <w:lang w:val="fr-FR"/>
        </w:rPr>
        <w:t>Remote Sens. 11, 1721. https://doi.org/10.3390/rs11141721</w:t>
      </w:r>
    </w:p>
    <w:p w14:paraId="67F5D935" w14:textId="77777777" w:rsidR="00B754FA" w:rsidRDefault="00B754FA" w:rsidP="00B754FA">
      <w:pPr>
        <w:pStyle w:val="Bibliography"/>
      </w:pPr>
      <w:r w:rsidRPr="00B754FA">
        <w:rPr>
          <w:lang w:val="fr-FR"/>
        </w:rPr>
        <w:lastRenderedPageBreak/>
        <w:t xml:space="preserve">Neuenschwander, A., Pitts, K., 2019. </w:t>
      </w:r>
      <w:r>
        <w:t>The ATL08 Land and Vegetation Product for the ICESat-2 Mission. Remote Sens. Environ. 221, 247–259. https://doi.org/10.1016/j.rse.2018.11.005</w:t>
      </w:r>
    </w:p>
    <w:p w14:paraId="5D9AB452" w14:textId="77777777" w:rsidR="00B754FA" w:rsidRDefault="00B754FA" w:rsidP="00B754FA">
      <w:pPr>
        <w:pStyle w:val="Bibliography"/>
      </w:pPr>
      <w:r>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1304A77A" w14:textId="77777777" w:rsidR="00B754FA" w:rsidRDefault="00B754FA" w:rsidP="00B754FA">
      <w:pPr>
        <w:pStyle w:val="Bibliography"/>
      </w:pPr>
      <w:r>
        <w:t>Neumann, T.A., Brenner, A., Hancock, D., Robins, J., Saba, J., Harbeck, K., Gibbons, A., Lee, J., Luthcke, S., Rebold, T., 2023. Ice, Cloud, and Land Elevation Satellite (ICESat-2) Project Algorithm Theoretical Basis Document (ATBD) for Global Geolocated Photons ATL03, version 6. https://doi.org/10.5067/GA5KCLJT7LOT</w:t>
      </w:r>
    </w:p>
    <w:p w14:paraId="3499A633" w14:textId="77777777" w:rsidR="00B754FA" w:rsidRDefault="00B754FA" w:rsidP="00B754FA">
      <w:pPr>
        <w:pStyle w:val="Bibliography"/>
      </w:pPr>
      <w:r>
        <w:t>Neumann, T.A., Martino, A.J., Markus, T., Bae, S., Bock, M.R., Brenner, A.C., Brunt, K.M., Cavanaugh, J., Fernandes, S.T., Hancock, D.W., Harbeck, K., Lee, J., Kurtz, N.T., Luers, P.J., Luthcke,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0589B2D2" w14:textId="77777777" w:rsidR="00B754FA" w:rsidRDefault="00B754FA" w:rsidP="00B754FA">
      <w:pPr>
        <w:pStyle w:val="Bibliography"/>
      </w:pPr>
      <w:r>
        <w:t>Oh, S., Jung, J., Shao, Guofan, Shao, Gang, Gallion, J., Fei, S., 2022. High-Resolution Canopy Height Model Generation and Validation Using USGS 3DEP LiDAR Data in Indiana, USA. Remote Sens. 14, 935. https://doi.org/10.3390/rs14040935</w:t>
      </w:r>
    </w:p>
    <w:p w14:paraId="0E9DCFEC" w14:textId="77777777" w:rsidR="00B754FA" w:rsidRDefault="00B754FA" w:rsidP="00B754FA">
      <w:pPr>
        <w:pStyle w:val="Bibliography"/>
      </w:pPr>
      <w:r>
        <w:t>Paul, S., Ghebreyesus, D., Sharif, H.O., 2019. Brief Communication: Analysis of the Fatalities and Socio-Economic Impacts Caused by Hurricane Florence. Geosciences 9, 58. https://doi.org/10.3390/geosciences9020058</w:t>
      </w:r>
    </w:p>
    <w:p w14:paraId="573E5BF6" w14:textId="77777777" w:rsidR="00B754FA" w:rsidRDefault="00B754FA" w:rsidP="00B754FA">
      <w:pPr>
        <w:pStyle w:val="Bibliography"/>
      </w:pPr>
      <w:r>
        <w:t>PDAL Contributors, 2025. PDAL Point Data Abstraction Library.</w:t>
      </w:r>
    </w:p>
    <w:p w14:paraId="0E5AD44C" w14:textId="77777777" w:rsidR="00B754FA" w:rsidRPr="00B754FA" w:rsidRDefault="00B754FA" w:rsidP="00B754FA">
      <w:pPr>
        <w:pStyle w:val="Bibliography"/>
        <w:rPr>
          <w:lang w:val="fr-FR"/>
        </w:rPr>
      </w:pPr>
      <w:r>
        <w:t xml:space="preserve">Pingel, T.J., Clarke, K.C., McBride, W.A., 2013. An Improved Simple Morphological Filter for the Terrain Classification of Airborne LiDAR Data. </w:t>
      </w:r>
      <w:r w:rsidRPr="00B754FA">
        <w:rPr>
          <w:lang w:val="fr-FR"/>
        </w:rPr>
        <w:t>ISPRS J. Photogramm. Remote Sens. 77, 21–30. https://doi.org/10.1016/j.isprsjprs.2012.12.002</w:t>
      </w:r>
    </w:p>
    <w:p w14:paraId="4D8F189D" w14:textId="77777777" w:rsidR="00B754FA" w:rsidRPr="00B754FA" w:rsidRDefault="00B754FA" w:rsidP="00B754FA">
      <w:pPr>
        <w:pStyle w:val="Bibliography"/>
        <w:rPr>
          <w:lang w:val="fr-FR"/>
        </w:rPr>
      </w:pPr>
      <w:r>
        <w:t xml:space="preserve">Pronk, M., Eleveld, M., Ledoux, H., 2024. Assessing Vertical Accuracy and Spatial Coverage of ICESat-2 and GEDI Spaceborne Lidar for Creating Global Terrain Models. </w:t>
      </w:r>
      <w:r w:rsidRPr="00B754FA">
        <w:rPr>
          <w:lang w:val="fr-FR"/>
        </w:rPr>
        <w:t>Remote Sens. 16, 2259. https://doi.org/10.3390/rs16132259</w:t>
      </w:r>
    </w:p>
    <w:p w14:paraId="05B010F0" w14:textId="77777777" w:rsidR="00B754FA" w:rsidRPr="00B754FA" w:rsidRDefault="00B754FA" w:rsidP="00B754FA">
      <w:pPr>
        <w:pStyle w:val="Bibliography"/>
        <w:rPr>
          <w:lang w:val="fr-FR"/>
        </w:rPr>
      </w:pPr>
      <w:r w:rsidRPr="00B754FA">
        <w:rPr>
          <w:lang w:val="fr-FR"/>
        </w:rPr>
        <w:t xml:space="preserve">Psistaki, K., Tsantopoulos, G., Paschalidou, A., 2024. </w:t>
      </w:r>
      <w:r>
        <w:t xml:space="preserve">An Overview of the Role of Forests in Climate Change Mitigation. </w:t>
      </w:r>
      <w:r w:rsidRPr="00B754FA">
        <w:rPr>
          <w:lang w:val="fr-FR"/>
        </w:rPr>
        <w:t>Sustainability 16. https://doi.org/10.3390/su16146089</w:t>
      </w:r>
    </w:p>
    <w:p w14:paraId="4E8668C1" w14:textId="77777777" w:rsidR="00B754FA" w:rsidRPr="00B754FA" w:rsidRDefault="00B754FA" w:rsidP="00B754FA">
      <w:pPr>
        <w:pStyle w:val="Bibliography"/>
        <w:rPr>
          <w:lang w:val="fr-FR"/>
        </w:rPr>
      </w:pPr>
      <w:r w:rsidRPr="00B754FA">
        <w:rPr>
          <w:lang w:val="fr-FR"/>
        </w:rPr>
        <w:t>Radtke, P., 2025. FIADB_Direct.</w:t>
      </w:r>
    </w:p>
    <w:p w14:paraId="156D9C57" w14:textId="77777777" w:rsidR="00B754FA" w:rsidRDefault="00B754FA" w:rsidP="00B754FA">
      <w:pPr>
        <w:pStyle w:val="Bibliography"/>
      </w:pPr>
      <w:r w:rsidRPr="00B754FA">
        <w:rPr>
          <w:lang w:val="fr-FR"/>
        </w:rPr>
        <w:t xml:space="preserve">Rai, N., Ma, Q., Poudel, K.P., Himes, A., Meng, Q., 2024. </w:t>
      </w:r>
      <w:r>
        <w:t>Evaluating the Uncertainties in Forest Canopy Height Measurements Using ICESat-2 Data. J. Remote Sens. 4, 0160. https://doi.org/10.34133/remotesensing.0160</w:t>
      </w:r>
    </w:p>
    <w:p w14:paraId="2913827C" w14:textId="77777777" w:rsidR="00B754FA" w:rsidRDefault="00B754FA" w:rsidP="00B754FA">
      <w:pPr>
        <w:pStyle w:val="Bibliography"/>
      </w:pPr>
      <w:r>
        <w:t>Renwick, K., 2023. 2022 Forest Inventory and Analysis Business Report (Business Report). U.S. Department of Agriculture, Forest Service, Research and Development, Forest Inventory and Analysis Program, Washington, D.C.</w:t>
      </w:r>
    </w:p>
    <w:p w14:paraId="6C819075" w14:textId="77777777" w:rsidR="00B754FA" w:rsidRDefault="00B754FA" w:rsidP="00B754FA">
      <w:pPr>
        <w:pStyle w:val="Bibliography"/>
      </w:pPr>
      <w:r w:rsidRPr="00B754FA">
        <w:rPr>
          <w:lang w:val="es-ES"/>
        </w:rPr>
        <w:t xml:space="preserve">Ribas-Costa, V.A., Gastón, A., Cook, R.L., 2024. </w:t>
      </w:r>
      <w:r>
        <w:t xml:space="preserve">Modeling Dominant Height with USGS 3DEP LiDAR to Determine Site Index in Even-Aged Loblolly Pine (Pinus Taeda L.) </w:t>
      </w:r>
      <w:r>
        <w:lastRenderedPageBreak/>
        <w:t>Plantations in the Southeastern Us. For. Int. J. For. Res. cpae034. https://doi.org/10.1093/forestry/cpae034</w:t>
      </w:r>
    </w:p>
    <w:p w14:paraId="418FC84C" w14:textId="77777777" w:rsidR="00B754FA" w:rsidRDefault="00B754FA" w:rsidP="00B754FA">
      <w:pPr>
        <w:pStyle w:val="Bibliography"/>
      </w:pPr>
      <w:r>
        <w:t>Roberts, S.D., Dean, T.J., Evans, D.L., McCombs, J.W., Harrington, R.L., Glass, P.A., 2005. Estimating Individual Tree Leaf Area in Loblolly Pine Plantations Using LiDAR-Derived Measurements of Height and Crown Dimensions. For. Ecol. Manag. 213, 54–70. https://doi.org/10.1016/j.foreco.2005.03.025</w:t>
      </w:r>
    </w:p>
    <w:p w14:paraId="4403E5C0" w14:textId="77777777" w:rsidR="00B754FA" w:rsidRDefault="00B754FA" w:rsidP="00B754FA">
      <w:pPr>
        <w:pStyle w:val="Bibliography"/>
      </w:pPr>
      <w:r>
        <w:t>Schutz, B.E., Zwally, H.J., Shuman, C.A., Hancock, D., DiMarzio, J.P., 2005. Overview of the ICESat Mission. Geophys. Res. Lett. 32, 2005GL024009. https://doi.org/10.1029/2005GL024009</w:t>
      </w:r>
    </w:p>
    <w:p w14:paraId="6491BDEE" w14:textId="77777777" w:rsidR="00B754FA" w:rsidRDefault="00B754FA" w:rsidP="00B754FA">
      <w:pPr>
        <w:pStyle w:val="Bibliography"/>
      </w:pPr>
      <w:r>
        <w:t>Seidl, R., Thom, D., Kautz, M., Martin-Benito, D., Peltoniemi, M., Vacchiano, G., Wild, J., Ascoli, D., Petr, M., Honkaniemi, J., Lexer, M.J., Trotsiuk, V., Mairota, P., Svoboda, M., Fabrika, M., Nagel, T.A., Reyer, C.P.O., 2017. Forest Disturbances Under Climate Change. Nat. Clim. Change 7, 395–402. https://doi.org/10.1038/nclimate3303</w:t>
      </w:r>
    </w:p>
    <w:p w14:paraId="463042BB" w14:textId="77777777" w:rsidR="00B754FA" w:rsidRDefault="00B754FA" w:rsidP="00B754FA">
      <w:pPr>
        <w:pStyle w:val="Bibliography"/>
      </w:pPr>
      <w:r>
        <w:t>Socha, J., Hawryło, P., Stereńczak, K., Miścicki, S., Tymińska-Czabańska, L., Młocek, W., Gruba, P., 2020. Assessing the Sensitivity of Site Index Models Developed Using Bi-Temporal Airborne Laser Scanning Data to Different Top Height Estimates and Grid Cell Sizes. Int. J. Appl. Earth Obs. Geoinformation 91, 102129. https://doi.org/10.1016/j.jag.2020.102129</w:t>
      </w:r>
    </w:p>
    <w:p w14:paraId="447CCFA8" w14:textId="77777777" w:rsidR="00B754FA" w:rsidRPr="00B754FA" w:rsidRDefault="00B754FA" w:rsidP="00B754FA">
      <w:pPr>
        <w:pStyle w:val="Bibliography"/>
        <w:rPr>
          <w:lang w:val="fr-FR"/>
        </w:rPr>
      </w:pPr>
      <w:r>
        <w:t xml:space="preserve">Sumnall, M.J., Albaugh, T.J., Carter, D.R., Cook, R.L., Hession, W.C., Campoe, O.C., Rubilar, R.A., Wynne, R.H., Thomas, V.A., 2022. Effect of Varied Unmanned Aerial Vehicle Laser Scanning Pulse Density on Accurately Quantifying Forest Structure. </w:t>
      </w:r>
      <w:r w:rsidRPr="00B754FA">
        <w:rPr>
          <w:lang w:val="fr-FR"/>
        </w:rPr>
        <w:t>Int. J. Remote Sens. 43, 721–750. https://doi.org/10.1080/01431161.2021.2023229</w:t>
      </w:r>
    </w:p>
    <w:p w14:paraId="03374411" w14:textId="77777777" w:rsidR="00B754FA" w:rsidRDefault="00B754FA" w:rsidP="00B754FA">
      <w:pPr>
        <w:pStyle w:val="Bibliography"/>
      </w:pPr>
      <w:r w:rsidRPr="00B754FA">
        <w:rPr>
          <w:lang w:val="fr-FR"/>
        </w:rPr>
        <w:t xml:space="preserve">Sun, T., Qi, J., Huang, H., 2020. </w:t>
      </w:r>
      <w:r>
        <w:t>Discovering Forest Height Changes Based on Spaceborne Lidar Data of ICESat-1 in 2005 and ICESat-2 in 2019: A Case Study in the Beijing-Tianjin-Hebei Region of China. For. Ecosyst. 7, 53. https://doi.org/10.1186/s40663-020-00265-w</w:t>
      </w:r>
    </w:p>
    <w:p w14:paraId="7A3AE018" w14:textId="77777777" w:rsidR="00B754FA" w:rsidRDefault="00B754FA" w:rsidP="00B754FA">
      <w:pPr>
        <w:pStyle w:val="Bibliography"/>
      </w:pPr>
      <w:r>
        <w:t>The pandas development team, 2025. pandas-dev/pandas: Pandas. https://doi.org/10.5281/ZENODO.15831829</w:t>
      </w:r>
    </w:p>
    <w:p w14:paraId="3FB3E119" w14:textId="77777777" w:rsidR="00B754FA" w:rsidRDefault="00B754FA" w:rsidP="00B754FA">
      <w:pPr>
        <w:pStyle w:val="Bibliography"/>
      </w:pPr>
      <w:r>
        <w:t>U.S. Department of Agriculture Forest Service, 2025. Nationwide Forest Inventory (NFI) [WWW Document]. For. Inventory Anal. URL https://research.fs.usda.gov/programs/nfi#data-collection-and-inventory-methods</w:t>
      </w:r>
    </w:p>
    <w:p w14:paraId="72CF4788" w14:textId="77777777" w:rsidR="00B754FA" w:rsidRDefault="00B754FA" w:rsidP="00B754FA">
      <w:pPr>
        <w:pStyle w:val="Bibliography"/>
      </w:pPr>
      <w:r>
        <w:t>U.S. Geological Survey, 2025. 3DEP LiDAR Base Specification.</w:t>
      </w:r>
    </w:p>
    <w:p w14:paraId="14F8293D" w14:textId="77777777" w:rsidR="00B754FA" w:rsidRDefault="00B754FA" w:rsidP="00B754FA">
      <w:pPr>
        <w:pStyle w:val="Bibliography"/>
      </w:pPr>
      <w:r>
        <w:t>Wang, X., Liang, X., Gong, W., Häkli, P., Wang, Y., 2024. Accuracy Fluctuations of ICESat-2 Height Measurements in Time Series. Int. J. Appl. Earth Obs. Geoinformation 135, 104234. https://doi.org/10.1016/j.jag.2024.104234</w:t>
      </w:r>
    </w:p>
    <w:p w14:paraId="0F52D451" w14:textId="77777777" w:rsidR="00B754FA" w:rsidRDefault="00B754FA" w:rsidP="00B754FA">
      <w:pPr>
        <w:pStyle w:val="Bibliography"/>
      </w:pPr>
      <w:r>
        <w:t>Wilkes, P., Jones, S.D., Suarez, L., Haywood, A., Woodgate, W., Soto-Berelov, M., Mellor, A., Skidmore, A.K., 2015. Understanding the Effects of ALS Pulse Density for Metric Retrieval Across Diverse Forest Types. Photogramm. Eng. Remote Sens. 81, 625–635. https://doi.org/10.14358/PERS.81.8.625</w:t>
      </w:r>
    </w:p>
    <w:p w14:paraId="77A7E204" w14:textId="77777777" w:rsidR="00B754FA" w:rsidRDefault="00B754FA" w:rsidP="00B754FA">
      <w:pPr>
        <w:pStyle w:val="Bibliography"/>
      </w:pPr>
      <w:r>
        <w:t>Xi, Z., Xu, H., Xing, Y., Gong, W., Chen, G., Yang, S., 2022. Forest Canopy Height Mapping by Synergizing ICESat-2, Sentinel-1, Sentinel-2 and Topographic Information Based on Machine Learning Methods. Remote Sens. 14, 364. https://doi.org/10.3390/rs14020364</w:t>
      </w:r>
    </w:p>
    <w:p w14:paraId="7E96B54D" w14:textId="77777777" w:rsidR="00B754FA" w:rsidRPr="00B754FA" w:rsidRDefault="00B754FA" w:rsidP="00B754FA">
      <w:pPr>
        <w:pStyle w:val="Bibliography"/>
        <w:rPr>
          <w:lang w:val="fr-FR"/>
        </w:rPr>
      </w:pPr>
      <w:r>
        <w:lastRenderedPageBreak/>
        <w:t xml:space="preserve">Xiang, B., Wielgosz, M., Kontogianni, T., Peters, T., Puliti, S., Astrup, R., Schindler, K., 2024. Automated Forest Inventory: Analysis of High-Density Airborne LiDAR Point Clouds with 3D Deep Learning. </w:t>
      </w:r>
      <w:r w:rsidRPr="00B754FA">
        <w:rPr>
          <w:lang w:val="fr-FR"/>
        </w:rPr>
        <w:t>Remote Sens. Environ. 305, 114078. https://doi.org/10.1016/j.rse.2024.114078</w:t>
      </w:r>
    </w:p>
    <w:p w14:paraId="76B642EE" w14:textId="77777777" w:rsidR="00B754FA" w:rsidRDefault="00B754FA" w:rsidP="00B754FA">
      <w:pPr>
        <w:pStyle w:val="Bibliography"/>
      </w:pPr>
      <w:r w:rsidRPr="00B754FA">
        <w:rPr>
          <w:lang w:val="fr-FR"/>
        </w:rPr>
        <w:t xml:space="preserve">Yu, J., Nie, S., Liu, W., Zhu, X., Lu, D., Wu, W., Sun, Y., 2022. </w:t>
      </w:r>
      <w:r>
        <w:t>Accuracy Assessment of ICESat-2 Ground Elevation and Canopy Height Estimates in Mangroves. IEEE Geosci. Remote Sens. Lett. 19, 1–5. https://doi.org/10.1109/LGRS.2021.3107440</w:t>
      </w:r>
    </w:p>
    <w:p w14:paraId="49329D52" w14:textId="77777777" w:rsidR="00B754FA" w:rsidRPr="00B754FA" w:rsidRDefault="00B754FA" w:rsidP="00B754FA">
      <w:pPr>
        <w:pStyle w:val="Bibliography"/>
        <w:rPr>
          <w:lang w:val="fr-FR"/>
        </w:rPr>
      </w:pPr>
      <w:r>
        <w:t xml:space="preserve">Yu, X., Hyyppä, J., Kaartinen, H., Maltamo, M., 2004. Automatic Detection of Harvested Trees and Determination of Forest Growth Using Airborne Laser Scanning. </w:t>
      </w:r>
      <w:r w:rsidRPr="00B754FA">
        <w:rPr>
          <w:lang w:val="fr-FR"/>
        </w:rPr>
        <w:t>Remote Sens. Environ. 90, 451–462. https://doi.org/10.1016/j.rse.2004.02.001</w:t>
      </w:r>
    </w:p>
    <w:p w14:paraId="35CA2C2E" w14:textId="77777777" w:rsidR="00B754FA" w:rsidRDefault="00B754FA" w:rsidP="00B754FA">
      <w:pPr>
        <w:pStyle w:val="Bibliography"/>
      </w:pPr>
      <w:r w:rsidRPr="00B754FA">
        <w:rPr>
          <w:lang w:val="fr-FR"/>
        </w:rPr>
        <w:t xml:space="preserve">Zhao, H., Wu, J., Wang, A., Guan, D., Liu, Y., 2022. </w:t>
      </w:r>
      <w:r>
        <w:t>Microtopography Mediates the Climate–Growth Relationship and Growth Resilience to Drought of Pinus Tabulaeformis Plantation in the Hilly Site. Front. Plant Sci. 13, 1060011. https://doi.org/10.3389/fpls.2022.1060011</w:t>
      </w:r>
    </w:p>
    <w:p w14:paraId="280DAEF0" w14:textId="77777777" w:rsidR="00B754FA" w:rsidRPr="00B754FA" w:rsidRDefault="00B754FA" w:rsidP="00B754FA">
      <w:pPr>
        <w:pStyle w:val="Bibliography"/>
        <w:rPr>
          <w:lang w:val="fr-FR"/>
        </w:rPr>
      </w:pPr>
      <w:r>
        <w:t xml:space="preserve">Zhao, K., Suarez, J.C., Garcia, M., Hu, T., Wang, C., Londo, A., 2018. Utility of Multitemporal LiDAR for Forest and Carbon Monitoring: Tree Growth, Biomass Dynamics, and Carbon Flux. </w:t>
      </w:r>
      <w:r w:rsidRPr="00B754FA">
        <w:rPr>
          <w:lang w:val="fr-FR"/>
        </w:rPr>
        <w:t>Remote Sens. Environ. 204, 883–897. https://doi.org/10.1016/j.rse.2017.09.007</w:t>
      </w:r>
    </w:p>
    <w:p w14:paraId="2FFCF8F1" w14:textId="77777777" w:rsidR="00B754FA" w:rsidRDefault="00B754FA" w:rsidP="00B754FA">
      <w:pPr>
        <w:pStyle w:val="Bibliography"/>
      </w:pPr>
      <w:r w:rsidRPr="00B754FA">
        <w:rPr>
          <w:lang w:val="fr-FR"/>
        </w:rPr>
        <w:t xml:space="preserve">Zolkos, S.G., Goetz, S.J., Dubayah, R., 2013. </w:t>
      </w:r>
      <w:r>
        <w:t>A Meta-Analysis of Terrestrial Aboveground Biomass Estimation Using Lidar Remote Sensing. Remote Sens. Environ. 128, 289–298. https://doi.org/10.1016/j.rse.2012.10.017</w:t>
      </w:r>
    </w:p>
    <w:p w14:paraId="697AB01C" w14:textId="2655F09E"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0C3AD8"/>
    <w:multiLevelType w:val="hybridMultilevel"/>
    <w:tmpl w:val="46349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3681"/>
    <w:multiLevelType w:val="hybridMultilevel"/>
    <w:tmpl w:val="EA648EBA"/>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6C596B"/>
    <w:multiLevelType w:val="hybridMultilevel"/>
    <w:tmpl w:val="9DD455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8831C0"/>
    <w:multiLevelType w:val="hybridMultilevel"/>
    <w:tmpl w:val="A988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3"/>
  </w:num>
  <w:num w:numId="2" w16cid:durableId="1771853373">
    <w:abstractNumId w:val="2"/>
  </w:num>
  <w:num w:numId="3" w16cid:durableId="435559309">
    <w:abstractNumId w:val="0"/>
  </w:num>
  <w:num w:numId="4" w16cid:durableId="1395201540">
    <w:abstractNumId w:val="4"/>
  </w:num>
  <w:num w:numId="5" w16cid:durableId="1296907246">
    <w:abstractNumId w:val="7"/>
  </w:num>
  <w:num w:numId="6" w16cid:durableId="865172377">
    <w:abstractNumId w:val="5"/>
  </w:num>
  <w:num w:numId="7" w16cid:durableId="961809295">
    <w:abstractNumId w:val="1"/>
  </w:num>
  <w:num w:numId="8" w16cid:durableId="696387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1CDE"/>
    <w:rsid w:val="000241DF"/>
    <w:rsid w:val="00030AE0"/>
    <w:rsid w:val="00036B00"/>
    <w:rsid w:val="00041D59"/>
    <w:rsid w:val="000514AD"/>
    <w:rsid w:val="0006015D"/>
    <w:rsid w:val="00073CED"/>
    <w:rsid w:val="00075E5A"/>
    <w:rsid w:val="000964FC"/>
    <w:rsid w:val="00097914"/>
    <w:rsid w:val="000C445D"/>
    <w:rsid w:val="000C5B44"/>
    <w:rsid w:val="000E567A"/>
    <w:rsid w:val="000E6FAC"/>
    <w:rsid w:val="0010701E"/>
    <w:rsid w:val="001316A1"/>
    <w:rsid w:val="0013203B"/>
    <w:rsid w:val="0014208B"/>
    <w:rsid w:val="001527AE"/>
    <w:rsid w:val="001646C5"/>
    <w:rsid w:val="0018033E"/>
    <w:rsid w:val="0019027A"/>
    <w:rsid w:val="001A34E8"/>
    <w:rsid w:val="001B1395"/>
    <w:rsid w:val="001D716E"/>
    <w:rsid w:val="001E0097"/>
    <w:rsid w:val="001E153F"/>
    <w:rsid w:val="001E3E3D"/>
    <w:rsid w:val="00200719"/>
    <w:rsid w:val="00202547"/>
    <w:rsid w:val="00223B84"/>
    <w:rsid w:val="00224C78"/>
    <w:rsid w:val="0024068F"/>
    <w:rsid w:val="00247C07"/>
    <w:rsid w:val="00267F00"/>
    <w:rsid w:val="00270342"/>
    <w:rsid w:val="00276796"/>
    <w:rsid w:val="002820C7"/>
    <w:rsid w:val="0029418A"/>
    <w:rsid w:val="002A2261"/>
    <w:rsid w:val="002C233F"/>
    <w:rsid w:val="002C5048"/>
    <w:rsid w:val="002D34B9"/>
    <w:rsid w:val="003252A5"/>
    <w:rsid w:val="003253A3"/>
    <w:rsid w:val="0033212A"/>
    <w:rsid w:val="00343691"/>
    <w:rsid w:val="00350723"/>
    <w:rsid w:val="003521EE"/>
    <w:rsid w:val="003768F1"/>
    <w:rsid w:val="00383CAF"/>
    <w:rsid w:val="00392788"/>
    <w:rsid w:val="003A4DA3"/>
    <w:rsid w:val="003C004B"/>
    <w:rsid w:val="003C3157"/>
    <w:rsid w:val="003D1A0F"/>
    <w:rsid w:val="003E591B"/>
    <w:rsid w:val="003F209A"/>
    <w:rsid w:val="003F3135"/>
    <w:rsid w:val="00414B0B"/>
    <w:rsid w:val="00423643"/>
    <w:rsid w:val="0044291D"/>
    <w:rsid w:val="00477C5B"/>
    <w:rsid w:val="004B4B11"/>
    <w:rsid w:val="004C4AD2"/>
    <w:rsid w:val="004D2239"/>
    <w:rsid w:val="004E5A46"/>
    <w:rsid w:val="004F68EF"/>
    <w:rsid w:val="004F6F18"/>
    <w:rsid w:val="004F79FC"/>
    <w:rsid w:val="005002AE"/>
    <w:rsid w:val="00507ED7"/>
    <w:rsid w:val="00510BDC"/>
    <w:rsid w:val="00536E93"/>
    <w:rsid w:val="00543939"/>
    <w:rsid w:val="00572E05"/>
    <w:rsid w:val="00592232"/>
    <w:rsid w:val="00595E0E"/>
    <w:rsid w:val="005A0764"/>
    <w:rsid w:val="005B1590"/>
    <w:rsid w:val="005B3C00"/>
    <w:rsid w:val="005B617F"/>
    <w:rsid w:val="005E2B12"/>
    <w:rsid w:val="005E7FE5"/>
    <w:rsid w:val="005F14E3"/>
    <w:rsid w:val="005F57F4"/>
    <w:rsid w:val="00603C4A"/>
    <w:rsid w:val="00605DAD"/>
    <w:rsid w:val="00607BD8"/>
    <w:rsid w:val="00613D84"/>
    <w:rsid w:val="00623A1C"/>
    <w:rsid w:val="0062771C"/>
    <w:rsid w:val="00627A1B"/>
    <w:rsid w:val="00627C81"/>
    <w:rsid w:val="00632A26"/>
    <w:rsid w:val="00650976"/>
    <w:rsid w:val="00650FD3"/>
    <w:rsid w:val="0065549D"/>
    <w:rsid w:val="006736D9"/>
    <w:rsid w:val="006770FA"/>
    <w:rsid w:val="00686B3E"/>
    <w:rsid w:val="00695B9A"/>
    <w:rsid w:val="006B3B5E"/>
    <w:rsid w:val="006E25B9"/>
    <w:rsid w:val="00726403"/>
    <w:rsid w:val="00726B19"/>
    <w:rsid w:val="00732B25"/>
    <w:rsid w:val="00753C9C"/>
    <w:rsid w:val="00763383"/>
    <w:rsid w:val="00766496"/>
    <w:rsid w:val="00767262"/>
    <w:rsid w:val="00770FF9"/>
    <w:rsid w:val="00784921"/>
    <w:rsid w:val="007A31ED"/>
    <w:rsid w:val="007A5CFE"/>
    <w:rsid w:val="007B299D"/>
    <w:rsid w:val="007D41EC"/>
    <w:rsid w:val="007D6BBF"/>
    <w:rsid w:val="007E4951"/>
    <w:rsid w:val="00802908"/>
    <w:rsid w:val="00817C10"/>
    <w:rsid w:val="0082005C"/>
    <w:rsid w:val="00820944"/>
    <w:rsid w:val="008219E2"/>
    <w:rsid w:val="00866BCE"/>
    <w:rsid w:val="00866F9A"/>
    <w:rsid w:val="00890504"/>
    <w:rsid w:val="008A5D64"/>
    <w:rsid w:val="008C1357"/>
    <w:rsid w:val="008C6D10"/>
    <w:rsid w:val="008D290A"/>
    <w:rsid w:val="008D3BA1"/>
    <w:rsid w:val="008F1787"/>
    <w:rsid w:val="008F408F"/>
    <w:rsid w:val="00907311"/>
    <w:rsid w:val="00920CC3"/>
    <w:rsid w:val="009276DD"/>
    <w:rsid w:val="0093127A"/>
    <w:rsid w:val="00946F84"/>
    <w:rsid w:val="00947761"/>
    <w:rsid w:val="00956438"/>
    <w:rsid w:val="009968D3"/>
    <w:rsid w:val="009B385C"/>
    <w:rsid w:val="009B5B50"/>
    <w:rsid w:val="009C2898"/>
    <w:rsid w:val="009C51D1"/>
    <w:rsid w:val="009E0D36"/>
    <w:rsid w:val="009E3A93"/>
    <w:rsid w:val="009E4495"/>
    <w:rsid w:val="009E76D8"/>
    <w:rsid w:val="009F5490"/>
    <w:rsid w:val="00A01085"/>
    <w:rsid w:val="00A062AE"/>
    <w:rsid w:val="00A07C10"/>
    <w:rsid w:val="00A15C33"/>
    <w:rsid w:val="00A33E68"/>
    <w:rsid w:val="00A523EC"/>
    <w:rsid w:val="00A7007F"/>
    <w:rsid w:val="00A942E1"/>
    <w:rsid w:val="00AA751A"/>
    <w:rsid w:val="00AA7E86"/>
    <w:rsid w:val="00AB4B9B"/>
    <w:rsid w:val="00AC4211"/>
    <w:rsid w:val="00AE2F25"/>
    <w:rsid w:val="00AE3AD4"/>
    <w:rsid w:val="00AE612B"/>
    <w:rsid w:val="00AF3811"/>
    <w:rsid w:val="00B04633"/>
    <w:rsid w:val="00B40195"/>
    <w:rsid w:val="00B45691"/>
    <w:rsid w:val="00B5123C"/>
    <w:rsid w:val="00B54F85"/>
    <w:rsid w:val="00B56E66"/>
    <w:rsid w:val="00B66A3F"/>
    <w:rsid w:val="00B754FA"/>
    <w:rsid w:val="00B97723"/>
    <w:rsid w:val="00BA7124"/>
    <w:rsid w:val="00BB4C58"/>
    <w:rsid w:val="00BC6428"/>
    <w:rsid w:val="00BD5889"/>
    <w:rsid w:val="00BE5192"/>
    <w:rsid w:val="00BF3CCA"/>
    <w:rsid w:val="00BF6A59"/>
    <w:rsid w:val="00C24FC4"/>
    <w:rsid w:val="00C27E0A"/>
    <w:rsid w:val="00C405FA"/>
    <w:rsid w:val="00C50D20"/>
    <w:rsid w:val="00C55D7A"/>
    <w:rsid w:val="00C57E43"/>
    <w:rsid w:val="00CA08FC"/>
    <w:rsid w:val="00CC5FFB"/>
    <w:rsid w:val="00CC701F"/>
    <w:rsid w:val="00CD5EF3"/>
    <w:rsid w:val="00CE4E8C"/>
    <w:rsid w:val="00CF07BD"/>
    <w:rsid w:val="00CF4AE9"/>
    <w:rsid w:val="00D06070"/>
    <w:rsid w:val="00D10A5C"/>
    <w:rsid w:val="00D15D9E"/>
    <w:rsid w:val="00D33C9A"/>
    <w:rsid w:val="00D41953"/>
    <w:rsid w:val="00D41D36"/>
    <w:rsid w:val="00D42424"/>
    <w:rsid w:val="00D64170"/>
    <w:rsid w:val="00D705EA"/>
    <w:rsid w:val="00D70F21"/>
    <w:rsid w:val="00D71952"/>
    <w:rsid w:val="00D7795B"/>
    <w:rsid w:val="00D81B3A"/>
    <w:rsid w:val="00D9452B"/>
    <w:rsid w:val="00D946D6"/>
    <w:rsid w:val="00D9641E"/>
    <w:rsid w:val="00DA1DB8"/>
    <w:rsid w:val="00DB4156"/>
    <w:rsid w:val="00DB71C2"/>
    <w:rsid w:val="00DC1EC5"/>
    <w:rsid w:val="00DE5FF2"/>
    <w:rsid w:val="00E2617F"/>
    <w:rsid w:val="00E27ED8"/>
    <w:rsid w:val="00E36BE8"/>
    <w:rsid w:val="00E508D7"/>
    <w:rsid w:val="00E61CB3"/>
    <w:rsid w:val="00E64382"/>
    <w:rsid w:val="00E674B3"/>
    <w:rsid w:val="00E76970"/>
    <w:rsid w:val="00E76B0E"/>
    <w:rsid w:val="00E9085A"/>
    <w:rsid w:val="00EA749B"/>
    <w:rsid w:val="00EB75F2"/>
    <w:rsid w:val="00EE1674"/>
    <w:rsid w:val="00F40833"/>
    <w:rsid w:val="00F43562"/>
    <w:rsid w:val="00F4468B"/>
    <w:rsid w:val="00F66DB2"/>
    <w:rsid w:val="00F72C92"/>
    <w:rsid w:val="00F74E8A"/>
    <w:rsid w:val="00F95EC8"/>
    <w:rsid w:val="00FB1344"/>
    <w:rsid w:val="00FC6483"/>
    <w:rsid w:val="00FD3332"/>
    <w:rsid w:val="00FF18DE"/>
    <w:rsid w:val="00FF600E"/>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43"/>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 w:type="character" w:styleId="PlaceholderText">
    <w:name w:val="Placeholder Text"/>
    <w:basedOn w:val="DefaultParagraphFont"/>
    <w:uiPriority w:val="99"/>
    <w:semiHidden/>
    <w:rsid w:val="00B56E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7235</TotalTime>
  <Pages>24</Pages>
  <Words>34344</Words>
  <Characters>195767</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38</cp:revision>
  <dcterms:created xsi:type="dcterms:W3CDTF">2025-07-13T19:29:00Z</dcterms:created>
  <dcterms:modified xsi:type="dcterms:W3CDTF">2025-08-03T00:34:00Z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id="AHIxr2if"/&gt;&lt;style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