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ZA"/>
        </w:rPr>
        <w:id w:val="1623680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4174"/>
          </w:tblGrid>
          <w:tr w:rsidR="00567F75">
            <w:trPr>
              <w:trHeight w:val="2880"/>
              <w:jc w:val="center"/>
            </w:trPr>
            <w:tc>
              <w:tcPr>
                <w:tcW w:w="5000" w:type="pct"/>
              </w:tcPr>
              <w:p w:rsidR="00567F75" w:rsidRDefault="007F284A" w:rsidP="00567F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ZA"/>
                  </w:rPr>
                  <w:t>Assignmetn1 : Home Affairs</w:t>
                </w:r>
              </w:p>
            </w:tc>
          </w:tr>
          <w:tr w:rsidR="00567F75">
            <w:trPr>
              <w:trHeight w:val="1440"/>
              <w:jc w:val="center"/>
            </w:trPr>
            <w:sdt>
              <w:sdtPr>
                <w:rPr>
                  <w:rFonts w:eastAsiaTheme="majorEastAsia" w:cstheme="majorBidi"/>
                  <w:sz w:val="72"/>
                  <w:szCs w:val="72"/>
                </w:rPr>
                <w:alias w:val="Title"/>
                <w:id w:val="15524250"/>
                <w:placeholder>
                  <w:docPart w:val="7EDCEE361B6746F3B6FDBEF3FDAC9C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567F75" w:rsidRDefault="00567F75" w:rsidP="00567F75">
                    <w:pPr>
                      <w:pStyle w:val="NoSpacing"/>
                      <w:jc w:val="center"/>
                      <w:rPr>
                        <w:rFonts w:asciiTheme="majorHAnsi" w:eastAsiaTheme="majorEastAsia" w:hAnsiTheme="majorHAnsi" w:cstheme="majorBidi"/>
                        <w:sz w:val="80"/>
                        <w:szCs w:val="80"/>
                      </w:rPr>
                    </w:pPr>
                    <w:r>
                      <w:rPr>
                        <w:rFonts w:eastAsiaTheme="majorEastAsia" w:cstheme="majorBidi"/>
                        <w:sz w:val="72"/>
                        <w:szCs w:val="72"/>
                      </w:rPr>
                      <w:t>Application Evaluation</w:t>
                    </w:r>
                  </w:p>
                </w:tc>
              </w:sdtContent>
            </w:sdt>
          </w:tr>
          <w:tr w:rsidR="00567F75">
            <w:trPr>
              <w:trHeight w:val="720"/>
              <w:jc w:val="center"/>
            </w:trPr>
            <w:sdt>
              <w:sdtPr>
                <w:rPr>
                  <w:rFonts w:asciiTheme="majorHAnsi" w:eastAsiaTheme="majorEastAsia" w:hAnsiTheme="majorHAnsi" w:cstheme="majorBidi"/>
                  <w:sz w:val="44"/>
                  <w:szCs w:val="44"/>
                </w:rPr>
                <w:alias w:val="Subtitle"/>
                <w:id w:val="15524255"/>
                <w:placeholder>
                  <w:docPart w:val="C4B0FD8BC29143859E4B8B0184B32B1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567F75" w:rsidRDefault="00567F75" w:rsidP="00567F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Results, Lecturer Comments &amp; Improvments</w:t>
                    </w:r>
                  </w:p>
                </w:tc>
              </w:sdtContent>
            </w:sdt>
          </w:tr>
          <w:tr w:rsidR="00567F75">
            <w:trPr>
              <w:trHeight w:val="360"/>
              <w:jc w:val="center"/>
            </w:trPr>
            <w:tc>
              <w:tcPr>
                <w:tcW w:w="5000" w:type="pct"/>
                <w:vAlign w:val="center"/>
              </w:tcPr>
              <w:p w:rsidR="00567F75" w:rsidRDefault="00567F75">
                <w:pPr>
                  <w:pStyle w:val="NoSpacing"/>
                  <w:jc w:val="center"/>
                </w:pPr>
              </w:p>
            </w:tc>
          </w:tr>
          <w:tr w:rsidR="00567F75">
            <w:trPr>
              <w:trHeight w:val="360"/>
              <w:jc w:val="center"/>
            </w:trPr>
            <w:sdt>
              <w:sdtPr>
                <w:rPr>
                  <w:b/>
                  <w:bCs/>
                </w:rPr>
                <w:alias w:val="Author"/>
                <w:id w:val="15524260"/>
                <w:placeholder>
                  <w:docPart w:val="81A0669A903F44B28BA285A8D8077B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67F75" w:rsidRDefault="00567F75" w:rsidP="00567F75">
                    <w:pPr>
                      <w:pStyle w:val="NoSpacing"/>
                      <w:jc w:val="center"/>
                      <w:rPr>
                        <w:b/>
                        <w:bCs/>
                      </w:rPr>
                    </w:pPr>
                    <w:r>
                      <w:rPr>
                        <w:b/>
                        <w:bCs/>
                        <w:lang w:val="en-ZA"/>
                      </w:rPr>
                      <w:t>Weylin Renison 12009634</w:t>
                    </w:r>
                  </w:p>
                </w:tc>
              </w:sdtContent>
            </w:sdt>
          </w:tr>
          <w:tr w:rsidR="00567F75">
            <w:trPr>
              <w:trHeight w:val="360"/>
              <w:jc w:val="center"/>
            </w:trPr>
            <w:sdt>
              <w:sdtPr>
                <w:rPr>
                  <w:b/>
                  <w:bCs/>
                </w:rPr>
                <w:alias w:val="Date"/>
                <w:id w:val="516659546"/>
                <w:placeholder>
                  <w:docPart w:val="C0C30C795CAF45ACB4C49CAA76BB09D2"/>
                </w:placeholder>
                <w:dataBinding w:prefixMappings="xmlns:ns0='http://schemas.microsoft.com/office/2006/coverPageProps'" w:xpath="/ns0:CoverPageProperties[1]/ns0:PublishDate[1]" w:storeItemID="{55AF091B-3C7A-41E3-B477-F2FDAA23CFDA}"/>
                <w:date w:fullDate="2013-11-18T00:00:00Z">
                  <w:dateFormat w:val="M/d/yyyy"/>
                  <w:lid w:val="en-US"/>
                  <w:storeMappedDataAs w:val="dateTime"/>
                  <w:calendar w:val="gregorian"/>
                </w:date>
              </w:sdtPr>
              <w:sdtContent>
                <w:tc>
                  <w:tcPr>
                    <w:tcW w:w="5000" w:type="pct"/>
                    <w:vAlign w:val="center"/>
                  </w:tcPr>
                  <w:p w:rsidR="00567F75" w:rsidRDefault="00567F75">
                    <w:pPr>
                      <w:pStyle w:val="NoSpacing"/>
                      <w:jc w:val="center"/>
                      <w:rPr>
                        <w:b/>
                        <w:bCs/>
                      </w:rPr>
                    </w:pPr>
                    <w:r>
                      <w:rPr>
                        <w:b/>
                        <w:bCs/>
                      </w:rPr>
                      <w:t>11/18/2013</w:t>
                    </w:r>
                  </w:p>
                </w:tc>
              </w:sdtContent>
            </w:sdt>
          </w:tr>
        </w:tbl>
        <w:p w:rsidR="00567F75" w:rsidRDefault="00567F75"/>
        <w:p w:rsidR="00567F75" w:rsidRDefault="00567F75"/>
        <w:tbl>
          <w:tblPr>
            <w:tblpPr w:leftFromText="187" w:rightFromText="187" w:horzAnchor="margin" w:tblpXSpec="center" w:tblpYSpec="bottom"/>
            <w:tblW w:w="5000" w:type="pct"/>
            <w:tblLook w:val="04A0"/>
          </w:tblPr>
          <w:tblGrid>
            <w:gridCol w:w="14174"/>
          </w:tblGrid>
          <w:tr w:rsidR="00567F75">
            <w:tc>
              <w:tcPr>
                <w:tcW w:w="5000" w:type="pct"/>
              </w:tcPr>
              <w:p w:rsidR="00567F75" w:rsidRDefault="00567F75">
                <w:pPr>
                  <w:pStyle w:val="NoSpacing"/>
                </w:pPr>
              </w:p>
            </w:tc>
          </w:tr>
        </w:tbl>
        <w:p w:rsidR="00567F75" w:rsidRDefault="00567F75"/>
        <w:p w:rsidR="00567F75" w:rsidRDefault="00567F75">
          <w:r>
            <w:br w:type="page"/>
          </w:r>
        </w:p>
      </w:sdtContent>
    </w:sdt>
    <w:p w:rsidR="00567F75" w:rsidRDefault="00567F7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77"/>
        <w:gridCol w:w="788"/>
        <w:gridCol w:w="1119"/>
        <w:gridCol w:w="4574"/>
        <w:gridCol w:w="4210"/>
      </w:tblGrid>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PROG6212 – Assignment 1 (2013) </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Renison, Weylin Pearson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Comments </w:t>
            </w:r>
          </w:p>
        </w:tc>
        <w:tc>
          <w:tcPr>
            <w:tcW w:w="4165" w:type="dxa"/>
          </w:tcPr>
          <w:p w:rsidR="00567F75" w:rsidRDefault="00567F75" w:rsidP="00567F75">
            <w:pPr>
              <w:spacing w:after="0" w:line="240" w:lineRule="auto"/>
              <w:jc w:val="center"/>
              <w:rPr>
                <w:rFonts w:ascii="Times New Roman" w:eastAsia="Times New Roman" w:hAnsi="Times New Roman" w:cs="Times New Roman"/>
                <w:sz w:val="24"/>
                <w:szCs w:val="24"/>
                <w:lang w:eastAsia="en-ZA"/>
              </w:rPr>
            </w:pPr>
          </w:p>
          <w:p w:rsidR="00A9615F" w:rsidRPr="00A9615F" w:rsidRDefault="00567F75" w:rsidP="00567F75">
            <w:pPr>
              <w:spacing w:after="0" w:line="240" w:lineRule="auto"/>
              <w:jc w:val="cente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Improvements</w:t>
            </w: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12009634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i/>
                <w:iCs/>
                <w:sz w:val="24"/>
                <w:szCs w:val="24"/>
                <w:lang w:eastAsia="en-ZA"/>
              </w:rPr>
              <w:t>77%</w:t>
            </w:r>
            <w:r w:rsidRPr="00A9615F">
              <w:rPr>
                <w:rFonts w:ascii="Times New Roman" w:eastAsia="Times New Roman" w:hAnsi="Times New Roman" w:cs="Times New Roman"/>
                <w:sz w:val="24"/>
                <w:szCs w:val="24"/>
                <w:lang w:eastAsia="en-ZA"/>
              </w:rPr>
              <w:t xml:space="preserve">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Days late</w:t>
            </w:r>
          </w:p>
        </w:tc>
        <w:tc>
          <w:tcPr>
            <w:tcW w:w="758" w:type="dxa"/>
            <w:vAlign w:val="center"/>
            <w:hideMark/>
          </w:tcPr>
          <w:p w:rsidR="00A9615F" w:rsidRP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0</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100</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77</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Good coding standards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25</w:t>
            </w:r>
            <w:r w:rsidRPr="00A9615F">
              <w:rPr>
                <w:rFonts w:ascii="Times New Roman" w:eastAsia="Times New Roman" w:hAnsi="Times New Roman" w:cs="Times New Roman"/>
                <w:sz w:val="24"/>
                <w:szCs w:val="24"/>
                <w:lang w:eastAsia="en-ZA"/>
              </w:rPr>
              <w:t xml:space="preserve"> </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18</w:t>
            </w:r>
            <w:r w:rsidRPr="00A9615F">
              <w:rPr>
                <w:rFonts w:ascii="Times New Roman" w:eastAsia="Times New Roman" w:hAnsi="Times New Roman" w:cs="Times New Roman"/>
                <w:sz w:val="24"/>
                <w:szCs w:val="24"/>
                <w:lang w:eastAsia="en-ZA"/>
              </w:rPr>
              <w:t xml:space="preserve">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Variable naming</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Comments/code readibility throughout C# code</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2</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Basically no comments. Comments inside methods describing what each section of the method does is needed. (Form1.cs is properly commented) Please keep blank lines in code to a maximum of 1 at a time. </w:t>
            </w:r>
          </w:p>
        </w:tc>
        <w:tc>
          <w:tcPr>
            <w:tcW w:w="4165" w:type="dxa"/>
          </w:tcPr>
          <w:p w:rsid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-Reduced blank lines to a max of 1.</w:t>
            </w:r>
          </w:p>
          <w:p w:rsidR="00567F75" w:rsidRP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-Commented more thoroughly throughout project.</w:t>
            </w: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C# file naming (modular coding – using different files for different modules)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Good naming on the documents, suggestion: put “form” at the beginning of each form and maybe document instead of user. DeathUser sounds a bit odd, and does not properly describes what the class contains. </w:t>
            </w:r>
          </w:p>
        </w:tc>
        <w:tc>
          <w:tcPr>
            <w:tcW w:w="4165" w:type="dxa"/>
          </w:tcPr>
          <w:p w:rsid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-"frm" has been put in front of each form's name.</w:t>
            </w:r>
          </w:p>
          <w:p w:rsidR="00567F75" w:rsidRP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-Changed class names to DeathDoc ect instead of user</w:t>
            </w: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User friendly design</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3</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NullReferenceException unhandled on Passport form. Tab order is good. Make sure forms are not resizable. Good form layout. Showing reports as reports works well. Passport keeps saying one of the fields are not digits – error messages are not usable because no idea which field is giving the problem. </w:t>
            </w:r>
          </w:p>
        </w:tc>
        <w:tc>
          <w:tcPr>
            <w:tcW w:w="4165" w:type="dxa"/>
          </w:tcPr>
          <w:p w:rsid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-NullReferenceException fixed</w:t>
            </w:r>
          </w:p>
          <w:p w:rsidR="00567F75"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-Forms no longer resizeable and all froms start center screen</w:t>
            </w:r>
          </w:p>
          <w:p w:rsidR="00567F75" w:rsidRP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t>
            </w: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Efficient code (no redundancy)</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lastRenderedPageBreak/>
              <w:t>Login Page</w:t>
            </w:r>
            <w:r w:rsidRPr="00A9615F">
              <w:rPr>
                <w:rFonts w:ascii="Times New Roman" w:eastAsia="Times New Roman" w:hAnsi="Times New Roman" w:cs="Times New Roman"/>
                <w:sz w:val="24"/>
                <w:szCs w:val="24"/>
                <w:lang w:eastAsia="en-ZA"/>
              </w:rPr>
              <w:t xml:space="preserve"> </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15</w:t>
            </w:r>
            <w:r w:rsidRPr="00A9615F">
              <w:rPr>
                <w:rFonts w:ascii="Times New Roman" w:eastAsia="Times New Roman" w:hAnsi="Times New Roman" w:cs="Times New Roman"/>
                <w:sz w:val="24"/>
                <w:szCs w:val="24"/>
                <w:lang w:eastAsia="en-ZA"/>
              </w:rPr>
              <w:t xml:space="preserve"> </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15</w:t>
            </w:r>
            <w:r w:rsidRPr="00A9615F">
              <w:rPr>
                <w:rFonts w:ascii="Times New Roman" w:eastAsia="Times New Roman" w:hAnsi="Times New Roman" w:cs="Times New Roman"/>
                <w:sz w:val="24"/>
                <w:szCs w:val="24"/>
                <w:lang w:eastAsia="en-ZA"/>
              </w:rPr>
              <w:t xml:space="preserve">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Registration of a new user</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Good job on password requirements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Accepts user name and password</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Validation of login and password</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Application page(s)</w:t>
            </w:r>
            <w:r w:rsidRPr="00A9615F">
              <w:rPr>
                <w:rFonts w:ascii="Times New Roman" w:eastAsia="Times New Roman" w:hAnsi="Times New Roman" w:cs="Times New Roman"/>
                <w:sz w:val="24"/>
                <w:szCs w:val="24"/>
                <w:lang w:eastAsia="en-ZA"/>
              </w:rPr>
              <w:t xml:space="preserve"> </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50</w:t>
            </w:r>
            <w:r w:rsidRPr="00A9615F">
              <w:rPr>
                <w:rFonts w:ascii="Times New Roman" w:eastAsia="Times New Roman" w:hAnsi="Times New Roman" w:cs="Times New Roman"/>
                <w:sz w:val="24"/>
                <w:szCs w:val="24"/>
                <w:lang w:eastAsia="en-ZA"/>
              </w:rPr>
              <w:t xml:space="preserve"> </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39</w:t>
            </w:r>
            <w:r w:rsidRPr="00A9615F">
              <w:rPr>
                <w:rFonts w:ascii="Times New Roman" w:eastAsia="Times New Roman" w:hAnsi="Times New Roman" w:cs="Times New Roman"/>
                <w:sz w:val="24"/>
                <w:szCs w:val="24"/>
                <w:lang w:eastAsia="en-ZA"/>
              </w:rPr>
              <w:t xml:space="preserve">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Choice of at least 3 biographical documents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User input of details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3</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See: user friendly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Inheritance</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Good job on password requirements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Customised class/static methods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Used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Menus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Good idea to include a menu item for each button in the interface </w:t>
            </w:r>
          </w:p>
        </w:tc>
        <w:tc>
          <w:tcPr>
            <w:tcW w:w="4165" w:type="dxa"/>
          </w:tcPr>
          <w:p w:rsidR="00A9615F" w:rsidRPr="00A9615F" w:rsidRDefault="00567F75" w:rsidP="00A9615F">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-Have included menu buttons for each button on the form</w:t>
            </w: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Multiple decision statements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used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Loops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used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String manipulation; and regular expressions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Very good validation methods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Debugging/exception handling/error handling/validation</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3</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Very good validation methods are let down by unhandled exceptions and in a big way by the user having no idea which field is giving the error and how to fix the entered data.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Output</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4</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Love the ID display.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Other Marks</w:t>
            </w:r>
            <w:r w:rsidRPr="00A9615F">
              <w:rPr>
                <w:rFonts w:ascii="Times New Roman" w:eastAsia="Times New Roman" w:hAnsi="Times New Roman" w:cs="Times New Roman"/>
                <w:sz w:val="24"/>
                <w:szCs w:val="24"/>
                <w:lang w:eastAsia="en-ZA"/>
              </w:rPr>
              <w:t xml:space="preserve"> </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10</w:t>
            </w:r>
            <w:r w:rsidRPr="00A9615F">
              <w:rPr>
                <w:rFonts w:ascii="Times New Roman" w:eastAsia="Times New Roman" w:hAnsi="Times New Roman" w:cs="Times New Roman"/>
                <w:sz w:val="24"/>
                <w:szCs w:val="24"/>
                <w:lang w:eastAsia="en-ZA"/>
              </w:rPr>
              <w:t xml:space="preserve"> </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b/>
                <w:bCs/>
                <w:sz w:val="24"/>
                <w:szCs w:val="24"/>
                <w:lang w:eastAsia="en-ZA"/>
              </w:rPr>
              <w:t>5</w:t>
            </w:r>
            <w:r w:rsidRPr="00A9615F">
              <w:rPr>
                <w:rFonts w:ascii="Times New Roman" w:eastAsia="Times New Roman" w:hAnsi="Times New Roman" w:cs="Times New Roman"/>
                <w:sz w:val="24"/>
                <w:szCs w:val="24"/>
                <w:lang w:eastAsia="en-ZA"/>
              </w:rPr>
              <w:t xml:space="preserve"> </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A9615F">
        <w:trPr>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Student has added extra functionality to the application for the user</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3</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File handling, Printing/saving of document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r w:rsidR="00A9615F" w:rsidRPr="00A9615F" w:rsidTr="00B3266D">
        <w:trPr>
          <w:trHeight w:val="333"/>
          <w:tblCellSpacing w:w="15" w:type="dxa"/>
        </w:trPr>
        <w:tc>
          <w:tcPr>
            <w:tcW w:w="3332"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Student has used advanced features not covered in class</w:t>
            </w:r>
          </w:p>
        </w:tc>
        <w:tc>
          <w:tcPr>
            <w:tcW w:w="758"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5</w:t>
            </w:r>
          </w:p>
        </w:tc>
        <w:tc>
          <w:tcPr>
            <w:tcW w:w="1089"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2</w:t>
            </w:r>
          </w:p>
        </w:tc>
        <w:tc>
          <w:tcPr>
            <w:tcW w:w="4544" w:type="dxa"/>
            <w:vAlign w:val="center"/>
            <w:hideMark/>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r w:rsidRPr="00A9615F">
              <w:rPr>
                <w:rFonts w:ascii="Times New Roman" w:eastAsia="Times New Roman" w:hAnsi="Times New Roman" w:cs="Times New Roman"/>
                <w:sz w:val="24"/>
                <w:szCs w:val="24"/>
                <w:lang w:eastAsia="en-ZA"/>
              </w:rPr>
              <w:t xml:space="preserve">Passing information between forms </w:t>
            </w:r>
          </w:p>
        </w:tc>
        <w:tc>
          <w:tcPr>
            <w:tcW w:w="4165" w:type="dxa"/>
          </w:tcPr>
          <w:p w:rsidR="00A9615F" w:rsidRPr="00A9615F" w:rsidRDefault="00A9615F" w:rsidP="00A9615F">
            <w:pPr>
              <w:spacing w:after="0" w:line="240" w:lineRule="auto"/>
              <w:rPr>
                <w:rFonts w:ascii="Times New Roman" w:eastAsia="Times New Roman" w:hAnsi="Times New Roman" w:cs="Times New Roman"/>
                <w:sz w:val="24"/>
                <w:szCs w:val="24"/>
                <w:lang w:eastAsia="en-ZA"/>
              </w:rPr>
            </w:pPr>
          </w:p>
        </w:tc>
      </w:tr>
    </w:tbl>
    <w:p w:rsidR="005401BF" w:rsidRPr="00A9615F" w:rsidRDefault="005401BF" w:rsidP="00B3266D"/>
    <w:sectPr w:rsidR="005401BF" w:rsidRPr="00A9615F" w:rsidSect="00567F75">
      <w:pgSz w:w="16838" w:h="11906" w:orient="landscape"/>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C80" w:rsidRDefault="009A5C80" w:rsidP="00567F75">
      <w:pPr>
        <w:spacing w:after="0" w:line="240" w:lineRule="auto"/>
      </w:pPr>
      <w:r>
        <w:separator/>
      </w:r>
    </w:p>
  </w:endnote>
  <w:endnote w:type="continuationSeparator" w:id="1">
    <w:p w:rsidR="009A5C80" w:rsidRDefault="009A5C80" w:rsidP="00567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C80" w:rsidRDefault="009A5C80" w:rsidP="00567F75">
      <w:pPr>
        <w:spacing w:after="0" w:line="240" w:lineRule="auto"/>
      </w:pPr>
      <w:r>
        <w:separator/>
      </w:r>
    </w:p>
  </w:footnote>
  <w:footnote w:type="continuationSeparator" w:id="1">
    <w:p w:rsidR="009A5C80" w:rsidRDefault="009A5C80" w:rsidP="00567F7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615F"/>
    <w:rsid w:val="00021E5B"/>
    <w:rsid w:val="005401BF"/>
    <w:rsid w:val="00567F75"/>
    <w:rsid w:val="007F284A"/>
    <w:rsid w:val="009A5C80"/>
    <w:rsid w:val="00A9615F"/>
    <w:rsid w:val="00B3266D"/>
    <w:rsid w:val="00C637F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BF"/>
  </w:style>
  <w:style w:type="paragraph" w:styleId="Heading1">
    <w:name w:val="heading 1"/>
    <w:basedOn w:val="Normal"/>
    <w:link w:val="Heading1Char"/>
    <w:uiPriority w:val="9"/>
    <w:qFormat/>
    <w:rsid w:val="00A96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5F"/>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A9615F"/>
    <w:rPr>
      <w:b/>
      <w:bCs/>
    </w:rPr>
  </w:style>
  <w:style w:type="paragraph" w:styleId="Header">
    <w:name w:val="header"/>
    <w:basedOn w:val="Normal"/>
    <w:link w:val="HeaderChar"/>
    <w:uiPriority w:val="99"/>
    <w:semiHidden/>
    <w:unhideWhenUsed/>
    <w:rsid w:val="00567F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F75"/>
  </w:style>
  <w:style w:type="paragraph" w:styleId="Footer">
    <w:name w:val="footer"/>
    <w:basedOn w:val="Normal"/>
    <w:link w:val="FooterChar"/>
    <w:uiPriority w:val="99"/>
    <w:semiHidden/>
    <w:unhideWhenUsed/>
    <w:rsid w:val="00567F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F75"/>
  </w:style>
  <w:style w:type="paragraph" w:styleId="NoSpacing">
    <w:name w:val="No Spacing"/>
    <w:link w:val="NoSpacingChar"/>
    <w:uiPriority w:val="1"/>
    <w:qFormat/>
    <w:rsid w:val="00567F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7F75"/>
    <w:rPr>
      <w:rFonts w:eastAsiaTheme="minorEastAsia"/>
      <w:lang w:val="en-US"/>
    </w:rPr>
  </w:style>
  <w:style w:type="paragraph" w:styleId="BalloonText">
    <w:name w:val="Balloon Text"/>
    <w:basedOn w:val="Normal"/>
    <w:link w:val="BalloonTextChar"/>
    <w:uiPriority w:val="99"/>
    <w:semiHidden/>
    <w:unhideWhenUsed/>
    <w:rsid w:val="0056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213538">
      <w:bodyDiv w:val="1"/>
      <w:marLeft w:val="0"/>
      <w:marRight w:val="0"/>
      <w:marTop w:val="0"/>
      <w:marBottom w:val="0"/>
      <w:divBdr>
        <w:top w:val="none" w:sz="0" w:space="0" w:color="auto"/>
        <w:left w:val="none" w:sz="0" w:space="0" w:color="auto"/>
        <w:bottom w:val="none" w:sz="0" w:space="0" w:color="auto"/>
        <w:right w:val="none" w:sz="0" w:space="0" w:color="auto"/>
      </w:divBdr>
      <w:divsChild>
        <w:div w:id="1225215914">
          <w:marLeft w:val="0"/>
          <w:marRight w:val="0"/>
          <w:marTop w:val="0"/>
          <w:marBottom w:val="0"/>
          <w:divBdr>
            <w:top w:val="none" w:sz="0" w:space="0" w:color="auto"/>
            <w:left w:val="none" w:sz="0" w:space="0" w:color="auto"/>
            <w:bottom w:val="none" w:sz="0" w:space="0" w:color="auto"/>
            <w:right w:val="none" w:sz="0" w:space="0" w:color="auto"/>
          </w:divBdr>
          <w:divsChild>
            <w:div w:id="6048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7167">
      <w:bodyDiv w:val="1"/>
      <w:marLeft w:val="0"/>
      <w:marRight w:val="0"/>
      <w:marTop w:val="0"/>
      <w:marBottom w:val="0"/>
      <w:divBdr>
        <w:top w:val="none" w:sz="0" w:space="0" w:color="auto"/>
        <w:left w:val="none" w:sz="0" w:space="0" w:color="auto"/>
        <w:bottom w:val="none" w:sz="0" w:space="0" w:color="auto"/>
        <w:right w:val="none" w:sz="0" w:space="0" w:color="auto"/>
      </w:divBdr>
      <w:divsChild>
        <w:div w:id="142547178">
          <w:marLeft w:val="0"/>
          <w:marRight w:val="0"/>
          <w:marTop w:val="0"/>
          <w:marBottom w:val="0"/>
          <w:divBdr>
            <w:top w:val="none" w:sz="0" w:space="0" w:color="auto"/>
            <w:left w:val="none" w:sz="0" w:space="0" w:color="auto"/>
            <w:bottom w:val="none" w:sz="0" w:space="0" w:color="auto"/>
            <w:right w:val="none" w:sz="0" w:space="0" w:color="auto"/>
          </w:divBdr>
          <w:divsChild>
            <w:div w:id="12245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652">
      <w:bodyDiv w:val="1"/>
      <w:marLeft w:val="0"/>
      <w:marRight w:val="0"/>
      <w:marTop w:val="0"/>
      <w:marBottom w:val="0"/>
      <w:divBdr>
        <w:top w:val="none" w:sz="0" w:space="0" w:color="auto"/>
        <w:left w:val="none" w:sz="0" w:space="0" w:color="auto"/>
        <w:bottom w:val="none" w:sz="0" w:space="0" w:color="auto"/>
        <w:right w:val="none" w:sz="0" w:space="0" w:color="auto"/>
      </w:divBdr>
      <w:divsChild>
        <w:div w:id="542057804">
          <w:marLeft w:val="0"/>
          <w:marRight w:val="0"/>
          <w:marTop w:val="0"/>
          <w:marBottom w:val="0"/>
          <w:divBdr>
            <w:top w:val="none" w:sz="0" w:space="0" w:color="auto"/>
            <w:left w:val="none" w:sz="0" w:space="0" w:color="auto"/>
            <w:bottom w:val="none" w:sz="0" w:space="0" w:color="auto"/>
            <w:right w:val="none" w:sz="0" w:space="0" w:color="auto"/>
          </w:divBdr>
          <w:divsChild>
            <w:div w:id="9492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DCEE361B6746F3B6FDBEF3FDAC9C56"/>
        <w:category>
          <w:name w:val="General"/>
          <w:gallery w:val="placeholder"/>
        </w:category>
        <w:types>
          <w:type w:val="bbPlcHdr"/>
        </w:types>
        <w:behaviors>
          <w:behavior w:val="content"/>
        </w:behaviors>
        <w:guid w:val="{B90FF96B-AA47-404D-8C2D-187E1FC62266}"/>
      </w:docPartPr>
      <w:docPartBody>
        <w:p w:rsidR="006D5E5A" w:rsidRDefault="00206094" w:rsidP="00206094">
          <w:pPr>
            <w:pStyle w:val="7EDCEE361B6746F3B6FDBEF3FDAC9C56"/>
          </w:pPr>
          <w:r>
            <w:rPr>
              <w:rFonts w:asciiTheme="majorHAnsi" w:eastAsiaTheme="majorEastAsia" w:hAnsiTheme="majorHAnsi" w:cstheme="majorBidi"/>
              <w:sz w:val="80"/>
              <w:szCs w:val="80"/>
            </w:rPr>
            <w:t>[Type the document title]</w:t>
          </w:r>
        </w:p>
      </w:docPartBody>
    </w:docPart>
    <w:docPart>
      <w:docPartPr>
        <w:name w:val="C4B0FD8BC29143859E4B8B0184B32B11"/>
        <w:category>
          <w:name w:val="General"/>
          <w:gallery w:val="placeholder"/>
        </w:category>
        <w:types>
          <w:type w:val="bbPlcHdr"/>
        </w:types>
        <w:behaviors>
          <w:behavior w:val="content"/>
        </w:behaviors>
        <w:guid w:val="{0524F3DC-F2FB-460F-B242-54B48E93CEDE}"/>
      </w:docPartPr>
      <w:docPartBody>
        <w:p w:rsidR="006D5E5A" w:rsidRDefault="00206094" w:rsidP="00206094">
          <w:pPr>
            <w:pStyle w:val="C4B0FD8BC29143859E4B8B0184B32B11"/>
          </w:pPr>
          <w:r>
            <w:rPr>
              <w:rFonts w:asciiTheme="majorHAnsi" w:eastAsiaTheme="majorEastAsia" w:hAnsiTheme="majorHAnsi" w:cstheme="majorBidi"/>
              <w:sz w:val="44"/>
              <w:szCs w:val="44"/>
            </w:rPr>
            <w:t>[Type the document subtitle]</w:t>
          </w:r>
        </w:p>
      </w:docPartBody>
    </w:docPart>
    <w:docPart>
      <w:docPartPr>
        <w:name w:val="81A0669A903F44B28BA285A8D8077B32"/>
        <w:category>
          <w:name w:val="General"/>
          <w:gallery w:val="placeholder"/>
        </w:category>
        <w:types>
          <w:type w:val="bbPlcHdr"/>
        </w:types>
        <w:behaviors>
          <w:behavior w:val="content"/>
        </w:behaviors>
        <w:guid w:val="{A425E5C9-7223-447C-88EB-585FD1C8F8C3}"/>
      </w:docPartPr>
      <w:docPartBody>
        <w:p w:rsidR="006D5E5A" w:rsidRDefault="00206094" w:rsidP="00206094">
          <w:pPr>
            <w:pStyle w:val="81A0669A903F44B28BA285A8D8077B32"/>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6094"/>
    <w:rsid w:val="00206094"/>
    <w:rsid w:val="006D5E5A"/>
    <w:rsid w:val="00C366D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C16061E544BEB9A399003646CD071">
    <w:name w:val="00BC16061E544BEB9A399003646CD071"/>
    <w:rsid w:val="00206094"/>
  </w:style>
  <w:style w:type="paragraph" w:customStyle="1" w:styleId="7EDCEE361B6746F3B6FDBEF3FDAC9C56">
    <w:name w:val="7EDCEE361B6746F3B6FDBEF3FDAC9C56"/>
    <w:rsid w:val="00206094"/>
  </w:style>
  <w:style w:type="paragraph" w:customStyle="1" w:styleId="C4B0FD8BC29143859E4B8B0184B32B11">
    <w:name w:val="C4B0FD8BC29143859E4B8B0184B32B11"/>
    <w:rsid w:val="00206094"/>
  </w:style>
  <w:style w:type="paragraph" w:customStyle="1" w:styleId="81A0669A903F44B28BA285A8D8077B32">
    <w:name w:val="81A0669A903F44B28BA285A8D8077B32"/>
    <w:rsid w:val="00206094"/>
  </w:style>
  <w:style w:type="paragraph" w:customStyle="1" w:styleId="C0C30C795CAF45ACB4C49CAA76BB09D2">
    <w:name w:val="C0C30C795CAF45ACB4C49CAA76BB09D2"/>
    <w:rsid w:val="00206094"/>
  </w:style>
  <w:style w:type="paragraph" w:customStyle="1" w:styleId="DBB5F0707F694895938E2003B95BEBA5">
    <w:name w:val="DBB5F0707F694895938E2003B95BEBA5"/>
    <w:rsid w:val="002060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0DC05-9B94-4E76-BA4B-F0A8B325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Evaluation</dc:title>
  <dc:subject>Results, Lecturer Comments &amp; Improvments</dc:subject>
  <dc:creator>Weylin Renison 12009634</dc:creator>
  <cp:lastModifiedBy>Shadow</cp:lastModifiedBy>
  <cp:revision>2</cp:revision>
  <dcterms:created xsi:type="dcterms:W3CDTF">2013-11-17T22:17:00Z</dcterms:created>
  <dcterms:modified xsi:type="dcterms:W3CDTF">2013-11-17T22:42:00Z</dcterms:modified>
</cp:coreProperties>
</file>