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6</w:t>
      </w:r>
    </w:p>
    <w:p>
      <w:pPr>
        <w:spacing w:after="200"/>
        <w:jc w:val="center"/>
      </w:pPr>
      <w:r>
        <w:rPr>
          <w:rFonts w:ascii="Arial" w:cs="Arial" w:eastAsia="Arial" w:hAnsi="Arial"/>
          <w:b/>
          <w:bCs/>
          <w:color w:val="1B3A5C"/>
          <w:sz w:val="52"/>
          <w:szCs w:val="52"/>
        </w:rPr>
        <w:t xml:space="preserve">The First Steps</w:t>
      </w:r>
    </w:p>
    <w:p>
      <w:pPr>
        <w:spacing w:after="100"/>
        <w:jc w:val="center"/>
      </w:pPr>
      <w:r>
        <w:rPr>
          <w:rFonts w:ascii="Arial" w:cs="Arial" w:eastAsia="Arial" w:hAnsi="Arial"/>
          <w:color w:val="2E7D8C"/>
          <w:sz w:val="36"/>
          <w:szCs w:val="36"/>
        </w:rPr>
        <w:t xml:space="preserve">Disclosure, Honesty, and Surrender</w:t>
      </w:r>
    </w:p>
    <w:p>
      <w:pPr>
        <w:spacing w:before="400"/>
      </w:pPr>
    </w:p>
    <w:p>
      <w:pPr>
        <w:spacing w:after="100"/>
        <w:jc w:val="center"/>
      </w:pPr>
      <w:r>
        <w:rPr>
          <w:rFonts w:ascii="Arial" w:cs="Arial" w:eastAsia="Arial" w:hAnsi="Arial"/>
          <w:color w:val="666666"/>
          <w:sz w:val="22"/>
          <w:szCs w:val="22"/>
        </w:rPr>
        <w:t xml:space="preserve">The Three Terrifying Acts That Begin Every Real Recovery</w:t>
      </w:r>
    </w:p>
    <w:p>
      <w:pPr>
        <w:spacing w:before="600"/>
      </w:pPr>
    </w:p>
    <w:p>
      <w:pPr>
        <w:spacing w:after="60"/>
        <w:jc w:val="center"/>
      </w:pPr>
      <w:r>
        <w:rPr>
          <w:rFonts w:ascii="Arial" w:cs="Arial" w:eastAsia="Arial" w:hAnsi="Arial"/>
          <w:i/>
          <w:iCs/>
          <w:color w:val="666666"/>
          <w:sz w:val="18"/>
          <w:szCs w:val="18"/>
        </w:rPr>
        <w:t xml:space="preserve">Drawing from Mark Laaser, Ted Roberts, Jay Stringer, Randy Alcorn, Stephen Arterburn &amp; Jason Martinkus</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is about the three hardest things in recovery. Not the hardest behaviors to stop — the hardest truths to face. You are about to confront secrecy, self-deception, and control. Ask God for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have lived in hiding. I have built walls of secrecy to protect my addiction, and in doing so I have imprisoned myself behind them. I have lied to the people I love. I have lied to myself. I have tried to manage You the same way I manage everyone else — giving You just enough honesty to maintain the relationship while keeping the real me hidden in the dark. Today I am asking You for something terrifying: the courage to step into the light. To tell the truth. To stop managing my image and start living in honesty. I know this will cost me. It may cost me relationships, reputation, comfort, and control. But I also know that what I’ve been doing has cost me more. Meet me in the light, Lord.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POWER OF SECRECY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 light shines in the darkness, and the darkness has not overcome it.”</w:t>
            </w:r>
          </w:p>
          <w:p>
            <w:pPr>
              <w:jc w:val="right"/>
            </w:pPr>
            <w:r>
              <w:rPr>
                <w:rFonts w:ascii="Arial" w:cs="Arial" w:eastAsia="Arial" w:hAnsi="Arial"/>
                <w:color w:val="2E7D8C"/>
                <w:sz w:val="18"/>
                <w:szCs w:val="18"/>
              </w:rPr>
              <w:t xml:space="preserve">— John 1:5</w:t>
            </w:r>
          </w:p>
        </w:tc>
      </w:tr>
    </w:tbl>
    <w:p>
      <w:pPr>
        <w:spacing w:before="200"/>
      </w:pPr>
    </w:p>
    <w:p>
      <w:pPr>
        <w:spacing w:before="80" w:after="120" w:line="320"/>
      </w:pPr>
      <w:r>
        <w:rPr>
          <w:rFonts w:ascii="Arial" w:cs="Arial" w:eastAsia="Arial" w:hAnsi="Arial"/>
          <w:color w:val="333333"/>
          <w:sz w:val="22"/>
          <w:szCs w:val="22"/>
        </w:rPr>
        <w:t xml:space="preserve">Mark Laaser and Ted Roberts both arrive at the same clinical and spiritual truth: </w:t>
      </w:r>
      <w:r>
        <w:rPr>
          <w:rFonts w:ascii="Arial" w:cs="Arial" w:eastAsia="Arial" w:hAnsi="Arial"/>
          <w:b/>
          <w:bCs/>
          <w:color w:val="333333"/>
          <w:sz w:val="22"/>
          <w:szCs w:val="22"/>
        </w:rPr>
        <w:t xml:space="preserve">secrecy is the oxygen of addiction.</w:t>
      </w:r>
      <w:r>
        <w:rPr>
          <w:rFonts w:ascii="Arial" w:cs="Arial" w:eastAsia="Arial" w:hAnsi="Arial"/>
          <w:color w:val="333333"/>
          <w:sz w:val="22"/>
          <w:szCs w:val="22"/>
        </w:rPr>
        <w:t xml:space="preserve"> As long as the behavior remains hidden, it retains its power. As long as you are the only person who knows the full truth, the addiction has a room in your life where it can live undisturbed. Disclosure — telling the truth to at least one other person — cuts off the oxygen supply.</w:t>
      </w:r>
    </w:p>
    <w:p>
      <w:pPr>
        <w:spacing w:before="80" w:after="120" w:line="320"/>
      </w:pPr>
      <w:r>
        <w:rPr>
          <w:rFonts w:ascii="Arial" w:cs="Arial" w:eastAsia="Arial" w:hAnsi="Arial"/>
          <w:color w:val="333333"/>
          <w:sz w:val="22"/>
          <w:szCs w:val="22"/>
        </w:rPr>
        <w:t xml:space="preserve">This does not mean reckless confession. It does not mean posting your struggle on social media, confessing from the pulpit, or telling your children. Strategic disclosure means telling the right people, in the right order, at the right time, with the right support. The right people typically include: a counselor or therapist first, then a sponsor or accountability partner, then a pastor, and eventually — with therapeutic guidance — a spouse.</w:t>
      </w:r>
    </w:p>
    <w:p>
      <w:pPr>
        <w:spacing w:before="80" w:after="120" w:line="320"/>
      </w:pPr>
      <w:r>
        <w:rPr>
          <w:rFonts w:ascii="Arial" w:cs="Arial" w:eastAsia="Arial" w:hAnsi="Arial"/>
          <w:color w:val="333333"/>
          <w:sz w:val="22"/>
          <w:szCs w:val="22"/>
        </w:rPr>
        <w:t xml:space="preserve">But here is the part that most recovering addicts resist: disclosure is not a one-time event. It is the beginning of a lifestyle of honesty. The first disclosure opens the door. Daily honesty keeps it open. And the moment you start curating what you share — telling the “edited” version, leaving out the worst parts, softening the timeline — you are rebuilding the walls of secrecy that your addiction needs to survive.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Why Secrets Have Power</w:t>
            </w:r>
          </w:p>
          <w:p>
            <w:pPr>
              <w:spacing w:before="0" w:line="300"/>
            </w:pPr>
            <w:r>
              <w:rPr>
                <w:rFonts w:ascii="Arial" w:cs="Arial" w:eastAsia="Arial" w:hAnsi="Arial"/>
                <w:color w:val="333333"/>
                <w:sz w:val="21"/>
                <w:szCs w:val="21"/>
              </w:rPr>
              <w:t xml:space="preserve">A secret gains power in proportion to the shame it carries. The more ashamed you are of something, the harder it is to disclose, and the more power it holds over you. This is why disclosure feels like dying — because in a real sense, the false self you’ve constructed to hide the truth is dying. And it should. The false self was never alive to begin with.</w:t>
            </w:r>
          </w:p>
        </w:tc>
      </w:tr>
    </w:tbl>
    <w:p>
      <w:pPr>
        <w:spacing w:before="300"/>
      </w:pPr>
    </w:p>
    <w:p>
      <w:pPr>
        <w:pStyle w:val="Heading2"/>
      </w:pPr>
      <w:r>
        <w:rPr>
          <w:rFonts w:ascii="Arial" w:cs="Arial" w:eastAsia="Arial" w:hAnsi="Arial"/>
        </w:rPr>
        <w:t xml:space="preserve">Reflection: Your Relationship with Secrecy</w:t>
      </w:r>
    </w:p>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List every person in your life who knows about your sexual addiction or struggle. Next to each name, write what percentage of the full truth they know (e.g., “My sponsor — 80%,” “My wife — 30%,” “My pastor — 10%”). Be brutally honest about the gaps: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What is the thing you have told NO ONE? The secret within the secret — the part you’ve held back even from your counselor or sponsor? You don’t have to write the details here if you’re not ready. But write what category it falls in and why you’ve kept it hidden: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What do you believe will happen if the full truth comes out? List your specific fears. Be concrete — not “Everything will fall apart,” but the specific consequences you imagine: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Now examine each fear from question 3. For each one, ask: Is this fear realistic? Is it worse than what secrecy is already costing me? What’s the worst that could actually happen vs. what shame is telling me will happen?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PREPARING FOR DISCLOSURE</w:t>
      </w:r>
    </w:p>
    <w:p>
      <w:pPr>
        <w:spacing w:before="100" w:after="200"/>
      </w:pPr>
      <w:r>
        <w:rPr>
          <w:rFonts w:ascii="Arial" w:cs="Arial" w:eastAsia="Arial" w:hAnsi="Arial"/>
          <w:i/>
          <w:iCs/>
          <w:color w:val="666666"/>
          <w:sz w:val="20"/>
          <w:szCs w:val="20"/>
        </w:rPr>
        <w:t xml:space="preserve">If you have not yet made a full disclosure to your counselor, sponsor, or spouse, this section helps you prepare. If you have already disclosed, use this section to evaluate the honesty and completeness of what you shared.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Disclosure to a spouse should ALWAYS be done with a counselor present — never alone, and never in anger. A therapeutic disclosure protects both you and your spouse. If you are considering disclosing to your spouse, discuss the process with your counselor first. Do not use this workbook as a substitute for professional guidance on spousal disclosure.</w:t>
            </w:r>
          </w:p>
        </w:tc>
      </w:tr>
    </w:tbl>
    <w:p>
      <w:pPr>
        <w:pStyle w:val="Heading2"/>
      </w:pPr>
      <w:r>
        <w:rPr>
          <w:rFonts w:ascii="Arial" w:cs="Arial" w:eastAsia="Arial" w:hAnsi="Arial"/>
        </w:rPr>
        <w:t xml:space="preserve">Your Disclosure Inventory</w:t>
      </w:r>
    </w:p>
    <w:p>
      <w:pPr>
        <w:spacing w:before="100" w:after="200"/>
      </w:pPr>
      <w:r>
        <w:rPr>
          <w:rFonts w:ascii="Arial" w:cs="Arial" w:eastAsia="Arial" w:hAnsi="Arial"/>
          <w:i/>
          <w:iCs/>
          <w:color w:val="666666"/>
          <w:sz w:val="20"/>
          <w:szCs w:val="20"/>
        </w:rPr>
        <w:t xml:space="preserve">This exercise prepares you to give a complete, honest account. For each category, write what you would need to disclose for a therapist, sponsor, or spouse to have the full picture. You are not disclosing right now — you are preparing.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NEEDS TO BE DISCLOSED (overview, not graphic detail)</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Pornography use (types, frequency, duration, escalation)</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Masturbation (frequency, context, associated behavior)</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Physical affairs or sexual encounters outside marriage</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Emotional affairs or inappropriate relationships</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Use of sexually oriented businesses (strip clubs, massage parlors, escorts)</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Financial cost of sexual behavior (subscriptions, purchases, services)</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Lies told to cover the behavior (specific deceptions)</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Digital behavior (apps, accounts, devices, hidden profiles)</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Workplace or legal consequences</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Anything else not covered above</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Look at the inventory above. Where did you find yourself wanting to minimize, leave blanks, or use vague language? Those are the areas where secrecy is fighting hardest to survive. Go back and be more specific.</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Who is the right first person to receive your full disclosure? Why that person? When will you schedule it? (If you have already disclosed, who needs to hear the parts you held back?)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HONESTY WITH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“Then you will know the truth, and the truth will set you free.”</w:t>
            </w:r>
          </w:p>
          <w:p>
            <w:pPr>
              <w:jc w:val="right"/>
            </w:pPr>
            <w:r>
              <w:rPr>
                <w:rFonts w:ascii="Arial" w:cs="Arial" w:eastAsia="Arial" w:hAnsi="Arial"/>
                <w:color w:val="2E7D8C"/>
                <w:sz w:val="18"/>
                <w:szCs w:val="18"/>
              </w:rPr>
              <w:t xml:space="preserve">— John 8:32</w:t>
            </w:r>
          </w:p>
        </w:tc>
      </w:tr>
    </w:tbl>
    <w:p>
      <w:pPr>
        <w:spacing w:before="200"/>
      </w:pPr>
    </w:p>
    <w:p>
      <w:pPr>
        <w:spacing w:before="80" w:after="120" w:line="320"/>
      </w:pPr>
      <w:r>
        <w:rPr>
          <w:rFonts w:ascii="Arial" w:cs="Arial" w:eastAsia="Arial" w:hAnsi="Arial"/>
          <w:color w:val="333333"/>
          <w:sz w:val="22"/>
          <w:szCs w:val="22"/>
        </w:rPr>
        <w:t xml:space="preserve">Disclosure to others is essential. But Jay Stringer challenges us to go deeper: honesty with yourself. This means moving beyond the surface question “What did I do?” to the harder questions: “What was I feeling before the urge hit? What was I running from? What was I really looking for?”</w:t>
      </w:r>
    </w:p>
    <w:p>
      <w:pPr>
        <w:spacing w:before="80" w:after="120" w:line="320"/>
      </w:pPr>
      <w:r>
        <w:rPr>
          <w:rFonts w:ascii="Arial" w:cs="Arial" w:eastAsia="Arial" w:hAnsi="Arial"/>
          <w:color w:val="333333"/>
          <w:sz w:val="22"/>
          <w:szCs w:val="22"/>
        </w:rPr>
        <w:t xml:space="preserve">This kind of self-honesty is the most difficult work in recovery because it requires sitting in discomfort rather than escaping it. The addict’s entire behavioral repertoire is built around escape — from pain, from boredom, from anger, from shame, from the ordinariness of daily life. Recovery asks you to stop escaping and start paying attention.</w:t>
      </w:r>
    </w:p>
    <w:p>
      <w:pPr>
        <w:spacing w:before="80" w:after="120" w:line="320"/>
      </w:pPr>
      <w:r>
        <w:rPr>
          <w:rFonts w:ascii="Arial" w:cs="Arial" w:eastAsia="Arial" w:hAnsi="Arial"/>
          <w:color w:val="333333"/>
          <w:sz w:val="22"/>
          <w:szCs w:val="22"/>
        </w:rPr>
        <w:t xml:space="preserve">Cusick distinguishes between two kinds of accountability. The first asks: </w:t>
      </w:r>
      <w:r>
        <w:rPr>
          <w:rFonts w:ascii="Arial" w:cs="Arial" w:eastAsia="Arial" w:hAnsi="Arial"/>
          <w:i/>
          <w:iCs/>
          <w:color w:val="333333"/>
          <w:sz w:val="22"/>
          <w:szCs w:val="22"/>
        </w:rPr>
        <w:t xml:space="preserve">“Did you look at porn this week?”</w:t>
      </w:r>
      <w:r>
        <w:rPr>
          <w:rFonts w:ascii="Arial" w:cs="Arial" w:eastAsia="Arial" w:hAnsi="Arial"/>
          <w:color w:val="333333"/>
          <w:sz w:val="22"/>
          <w:szCs w:val="22"/>
        </w:rPr>
        <w:t xml:space="preserve"> This is behavior-focused and easily gamed — a yes/no question that a skilled liar can navigate without breaking eye contact. The second asks: </w:t>
      </w:r>
      <w:r>
        <w:rPr>
          <w:rFonts w:ascii="Arial" w:cs="Arial" w:eastAsia="Arial" w:hAnsi="Arial"/>
          <w:i/>
          <w:iCs/>
          <w:color w:val="333333"/>
          <w:sz w:val="22"/>
          <w:szCs w:val="22"/>
        </w:rPr>
        <w:t xml:space="preserve">“How are you doing, really? Where did you feel most alive this week? Where did you feel most dead?”</w:t>
      </w:r>
      <w:r>
        <w:rPr>
          <w:rFonts w:ascii="Arial" w:cs="Arial" w:eastAsia="Arial" w:hAnsi="Arial"/>
          <w:color w:val="333333"/>
          <w:sz w:val="22"/>
          <w:szCs w:val="22"/>
        </w:rPr>
        <w:t xml:space="preserve"> This is soul-focused and much harder to fake, because it requires the kind of self-awareness that deception makes impossible.</w:t>
      </w:r>
    </w:p>
    <w:p>
      <w:pPr>
        <w:spacing w:before="200"/>
      </w:pPr>
    </w:p>
    <w:p>
      <w:pPr>
        <w:pStyle w:val="Heading2"/>
      </w:pPr>
      <w:r>
        <w:rPr>
          <w:rFonts w:ascii="Arial" w:cs="Arial" w:eastAsia="Arial" w:hAnsi="Arial"/>
        </w:rPr>
        <w:t xml:space="preserve">The Self-Honesty Inventory</w:t>
      </w:r>
    </w:p>
    <w:p>
      <w:pPr>
        <w:spacing w:before="100" w:after="200"/>
      </w:pPr>
      <w:r>
        <w:rPr>
          <w:rFonts w:ascii="Arial" w:cs="Arial" w:eastAsia="Arial" w:hAnsi="Arial"/>
          <w:i/>
          <w:iCs/>
          <w:color w:val="666666"/>
          <w:sz w:val="20"/>
          <w:szCs w:val="20"/>
        </w:rPr>
        <w:t xml:space="preserve">Answer each question as honestly as you can. If you catch yourself crafting an answer that sounds good rather than one that is true, stop and rewrite it.</w:t>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In which areas of your life are you currently being dishonest — with yourself or others? This includes lies of omission (things you don’t say), lies of impression (curating how people see you), and outright deception: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Stringer teaches that your sexual behavior is a form of communication. If you were to listen to what your behavior is saying instead of trying to silence it, what would you hear? Complete this: “My sexual behavior is telling me that I need ________________ and I’m afraid to ask for it honestly because ________________.”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Rate your current honesty level in each relationship (1 = mostly deception, 10 = full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600"/>
        <w:gridCol w:w="3080"/>
      </w:tblGrid>
      <w:tr>
        <w:tc>
          <w:tcPr>
            <w:tcW w:type="dxa" w:w="4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RELATIONSHIP</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RATING</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AM I HIDING?</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With God</w:t>
            </w:r>
          </w:p>
        </w:tc>
        <w:tc>
          <w:tcPr>
            <w:tcW w:type="dxa" w:w="16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308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With my spouse/partner</w:t>
            </w:r>
          </w:p>
        </w:tc>
        <w:tc>
          <w:tcPr>
            <w:tcW w:type="dxa" w:w="16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308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With my counselor/therapist</w:t>
            </w:r>
          </w:p>
        </w:tc>
        <w:tc>
          <w:tcPr>
            <w:tcW w:type="dxa" w:w="16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308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With my sponsor/AP</w:t>
            </w:r>
          </w:p>
        </w:tc>
        <w:tc>
          <w:tcPr>
            <w:tcW w:type="dxa" w:w="16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308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With my closest friend</w:t>
            </w:r>
          </w:p>
        </w:tc>
        <w:tc>
          <w:tcPr>
            <w:tcW w:type="dxa" w:w="16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308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With myself</w:t>
            </w:r>
          </w:p>
        </w:tc>
        <w:tc>
          <w:tcPr>
            <w:tcW w:type="dxa" w:w="16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308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Look at the “With myself” row. What are you hiding from yourself? What truth about your life, your marriage, your addiction, or your heart are you not yet willing to face? Write it down, even if it scares you:</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SURRENDER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“Therefore, I urge you, brothers and sisters, in view of God’s mercy, to offer your bodies as a living sacrifice, holy and pleasing to God — this is your true and proper worship.”</w:t>
            </w:r>
          </w:p>
          <w:p>
            <w:pPr>
              <w:jc w:val="right"/>
            </w:pPr>
            <w:r>
              <w:rPr>
                <w:rFonts w:ascii="Arial" w:cs="Arial" w:eastAsia="Arial" w:hAnsi="Arial"/>
                <w:color w:val="2E7D8C"/>
                <w:sz w:val="18"/>
                <w:szCs w:val="18"/>
              </w:rPr>
              <w:t xml:space="preserve">— Romans 12:1</w:t>
            </w:r>
          </w:p>
        </w:tc>
      </w:tr>
    </w:tbl>
    <w:p>
      <w:pPr>
        <w:spacing w:before="200"/>
      </w:pPr>
    </w:p>
    <w:p>
      <w:pPr>
        <w:spacing w:before="80" w:after="120" w:line="320"/>
      </w:pPr>
      <w:r>
        <w:rPr>
          <w:rFonts w:ascii="Arial" w:cs="Arial" w:eastAsia="Arial" w:hAnsi="Arial"/>
          <w:color w:val="333333"/>
          <w:sz w:val="22"/>
          <w:szCs w:val="22"/>
        </w:rPr>
        <w:t xml:space="preserve">Randy Alcorn writes with evangelical directness: purity is always smart and impurity is always foolish, because God’s commands always reflect what is best for us. This is not legalism — it is wisdom. The God who designed your brain, your body, your sexuality, and your capacity for intimacy is not withholding good things from you. He is protecting you from cheap counterfeits that destroy the real thing.</w:t>
      </w:r>
    </w:p>
    <w:p>
      <w:pPr>
        <w:spacing w:before="80" w:after="120" w:line="320"/>
      </w:pPr>
      <w:r>
        <w:rPr>
          <w:rFonts w:ascii="Arial" w:cs="Arial" w:eastAsia="Arial" w:hAnsi="Arial"/>
          <w:color w:val="333333"/>
          <w:sz w:val="22"/>
          <w:szCs w:val="22"/>
        </w:rPr>
        <w:t xml:space="preserve">Surrender in recovery means more than stopping a behavior. It means relinquishing control over your own story. The addict has spent years — perhaps decades — managing his image, controlling what people know, manipulating circumstances to protect his secret. Surrender means: I am done being the author of my own redemption. I am handing the pen to God.</w:t>
      </w:r>
    </w:p>
    <w:p>
      <w:pPr>
        <w:spacing w:before="80" w:after="120" w:line="320"/>
      </w:pPr>
      <w:r>
        <w:rPr>
          <w:rFonts w:ascii="Arial" w:cs="Arial" w:eastAsia="Arial" w:hAnsi="Arial"/>
          <w:color w:val="333333"/>
          <w:sz w:val="22"/>
          <w:szCs w:val="22"/>
        </w:rPr>
        <w:t xml:space="preserve">This is Step 1 of the 12 Steps: </w:t>
      </w:r>
      <w:r>
        <w:rPr>
          <w:rFonts w:ascii="Arial" w:cs="Arial" w:eastAsia="Arial" w:hAnsi="Arial"/>
          <w:i/>
          <w:iCs/>
          <w:color w:val="333333"/>
          <w:sz w:val="22"/>
          <w:szCs w:val="22"/>
        </w:rPr>
        <w:t xml:space="preserve">“We admitted we were powerless over our addiction — that our lives had become unmanageable.”</w:t>
      </w:r>
      <w:r>
        <w:rPr>
          <w:rFonts w:ascii="Arial" w:cs="Arial" w:eastAsia="Arial" w:hAnsi="Arial"/>
          <w:color w:val="333333"/>
          <w:sz w:val="22"/>
          <w:szCs w:val="22"/>
        </w:rPr>
        <w:t xml:space="preserve"> And Step 3: </w:t>
      </w:r>
      <w:r>
        <w:rPr>
          <w:rFonts w:ascii="Arial" w:cs="Arial" w:eastAsia="Arial" w:hAnsi="Arial"/>
          <w:i/>
          <w:iCs/>
          <w:color w:val="333333"/>
          <w:sz w:val="22"/>
          <w:szCs w:val="22"/>
        </w:rPr>
        <w:t xml:space="preserve">“We made a decision to turn our will and our lives over to the care of God.”</w:t>
      </w:r>
      <w:r>
        <w:rPr>
          <w:rFonts w:ascii="Arial" w:cs="Arial" w:eastAsia="Arial" w:hAnsi="Arial"/>
          <w:color w:val="333333"/>
          <w:sz w:val="22"/>
          <w:szCs w:val="22"/>
        </w:rPr>
        <w:t xml:space="preserve"> These are not passive statements. They are active decisions to stop fighting with broken weapons and let God fight the battle His way.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Surrender Is Not Passivity</w:t>
            </w:r>
          </w:p>
          <w:p>
            <w:pPr>
              <w:spacing w:before="0" w:line="300"/>
            </w:pPr>
            <w:r>
              <w:rPr>
                <w:rFonts w:ascii="Arial" w:cs="Arial" w:eastAsia="Arial" w:hAnsi="Arial"/>
                <w:color w:val="333333"/>
                <w:sz w:val="21"/>
                <w:szCs w:val="21"/>
              </w:rPr>
              <w:t xml:space="preserve">Surrender does not mean doing nothing. It means doing everything differently — from a posture of dependence rather than self-reliance. The recovering addict who surrenders still goes to meetings, still calls his sponsor, still does the hard work of therapy. But he does it knowing that his effort is necessary and insufficient — that the power for transformation comes from God, not from his own determination.</w:t>
            </w:r>
          </w:p>
        </w:tc>
      </w:tr>
    </w:tbl>
    <w:p>
      <w:pPr>
        <w:spacing w:before="300"/>
      </w:pPr>
    </w:p>
    <w:p>
      <w:pPr>
        <w:pStyle w:val="Heading2"/>
      </w:pPr>
      <w:r>
        <w:rPr>
          <w:rFonts w:ascii="Arial" w:cs="Arial" w:eastAsia="Arial" w:hAnsi="Arial"/>
        </w:rPr>
        <w:t xml:space="preserve">Reflection: What Surrender Looks Like</w:t>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What are you still trying to control in your recovery? Check all that apply: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The timeline (“I should be over this by now”)</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What my spouse knows (“She doesn’t need all the details”)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What my counselor or sponsor thinks of me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Whether I appear “healthy” to others in my recovery group</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The outcome of my marriage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How God works in my life (“If He loved me, this would be easier”)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My reputation at church or in my community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Other: _______________________________________________</w:t>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For each item you checked, ask: What would it look like to release this to God? Not in a vague spiritual sense, but concretely — what would you stop doing and what would you start doing?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Have you truly reached Step 1 — admitting powerlessness? Or do you still believe, deep down, that you can manage this yourself with enough willpower, accountability, and spiritual discipline? Write honestly about where you stand: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Write your own surrender prayer. Not a formula — the real, honest, messy words of a person who is done pretending. What do you want to say to God about your control, your fear, your addiction, and your willingness to let Him lead?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FOR MARRIED MEN — BECOMING WORTHY OF HER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“Husbands, love your wives, just as Christ loved the church and gave himself up for her.”</w:t>
            </w:r>
          </w:p>
          <w:p>
            <w:pPr>
              <w:jc w:val="right"/>
            </w:pPr>
            <w:r>
              <w:rPr>
                <w:rFonts w:ascii="Arial" w:cs="Arial" w:eastAsia="Arial" w:hAnsi="Arial"/>
                <w:color w:val="2E7D8C"/>
                <w:sz w:val="18"/>
                <w:szCs w:val="18"/>
              </w:rPr>
              <w:t xml:space="preserve">— Ephesians 5:25</w:t>
            </w:r>
          </w:p>
        </w:tc>
      </w:tr>
    </w:tbl>
    <w:p>
      <w:pPr>
        <w:spacing w:before="200"/>
      </w:pPr>
    </w:p>
    <w:p>
      <w:pPr>
        <w:spacing w:before="80" w:after="120" w:line="320"/>
      </w:pPr>
      <w:r>
        <w:rPr>
          <w:rFonts w:ascii="Arial" w:cs="Arial" w:eastAsia="Arial" w:hAnsi="Arial"/>
          <w:color w:val="333333"/>
          <w:sz w:val="22"/>
          <w:szCs w:val="22"/>
        </w:rPr>
        <w:t xml:space="preserve">Arterburn and Martinkus write with unflinching directness: </w:t>
      </w:r>
      <w:r>
        <w:rPr>
          <w:rFonts w:ascii="Arial" w:cs="Arial" w:eastAsia="Arial" w:hAnsi="Arial"/>
          <w:b/>
          <w:bCs/>
          <w:color w:val="333333"/>
          <w:sz w:val="22"/>
          <w:szCs w:val="22"/>
        </w:rPr>
        <w:t xml:space="preserve">“You broke it. You fix it. And ‘fixing it’ doesn’t mean she forgives you on your timeline.”</w:t>
      </w:r>
    </w:p>
    <w:p>
      <w:pPr>
        <w:spacing w:before="80" w:after="120" w:line="320"/>
      </w:pPr>
      <w:r>
        <w:rPr>
          <w:rFonts w:ascii="Arial" w:cs="Arial" w:eastAsia="Arial" w:hAnsi="Arial"/>
          <w:color w:val="333333"/>
          <w:sz w:val="22"/>
          <w:szCs w:val="22"/>
        </w:rPr>
        <w:t xml:space="preserve">If you are married, your disclosure and your recovery involve another person whose pain is at least as significant as your own. Your spouse is experiencing betrayal trauma — a clinical condition with its own symptoms: hypervigilance, emotional flooding, intrusive thoughts, difficulty trusting, anxiety, depression, and shattered self-worth. You caused this. Taking ownership of it — without defensiveness, without minimization, without managing her reaction — is the foundation of becoming worthy of her trust.</w:t>
      </w:r>
    </w:p>
    <w:p>
      <w:pPr>
        <w:spacing w:before="80" w:after="120" w:line="320"/>
      </w:pPr>
      <w:r>
        <w:rPr>
          <w:rFonts w:ascii="Arial" w:cs="Arial" w:eastAsia="Arial" w:hAnsi="Arial"/>
          <w:color w:val="333333"/>
          <w:sz w:val="22"/>
          <w:szCs w:val="22"/>
        </w:rPr>
        <w:t xml:space="preserve">Becoming worthy is not a single act. It is a daily discipline of choosing transparency over self-protection, every single time. It includes radical transparency with devices and accounts, consistent recovery behavior over months and years, emotional availability and presence, and genuine ownership of the trauma you caused — including paying for her therapy, tolerating her anger without withdrawing, and never making her feel that her pain is inconvenient.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If your wife does not yet know about your addiction, DO NOT disclose based on this workbook alone. Spousal disclosure should be planned with and facilitated by a licensed therapist. Unplanned disclosure can cause additional trauma. Speak with your counselor first.</w:t>
            </w:r>
          </w:p>
        </w:tc>
      </w:tr>
    </w:tbl>
    <w:p>
      <w:pPr>
        <w:spacing w:before="200"/>
      </w:pPr>
    </w:p>
    <w:p>
      <w:pPr>
        <w:pStyle w:val="Heading2"/>
      </w:pPr>
      <w:r>
        <w:rPr>
          <w:rFonts w:ascii="Arial" w:cs="Arial" w:eastAsia="Arial" w:hAnsi="Arial"/>
        </w:rPr>
        <w:t xml:space="preserve">Reflection: Your Marriage and Your Addiction</w:t>
      </w:r>
    </w:p>
    <w:p>
      <w:pPr>
        <w:spacing w:before="100" w:after="200"/>
      </w:pPr>
      <w:r>
        <w:rPr>
          <w:rFonts w:ascii="Arial" w:cs="Arial" w:eastAsia="Arial" w:hAnsi="Arial"/>
          <w:i/>
          <w:iCs/>
          <w:color w:val="666666"/>
          <w:sz w:val="20"/>
          <w:szCs w:val="20"/>
        </w:rPr>
        <w:t xml:space="preserve">If you are single, skip to Section 6. If you are married, answer these questions with the kind of honesty your wife deserves.</w:t>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What has your addiction cost your wife specifically? Not what you imagine it has cost — what you have observed. How has her behavior changed? Her trust? Her emotional health? Her sense of safety in the marriage? Her view of herself?</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Arterburn and Martinkus identify four behaviors that rebuild trust: radical transparency, consistent behavior over time, emotional availability, and taking ownership of her trauma. Rate yourself on each (1-10) and explain your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BEHAVIOR</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RATING</w:t>
            </w:r>
          </w:p>
        </w:tc>
        <w:tc>
          <w:tcPr>
            <w:tcW w:type="dxa" w:w="49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EVIDENCE / EXPLANATION</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Radical transparency (devices, passwords, whereabouts)</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Consistent behavior over time (months of sustained honesty)</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Emotional availability (present, attentive, not defensive)</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Ownership of her trauma (supporting her healing, tolerating her pain)</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What is one specific thing you can do this week to demonstrate to your wife that you are choosing transparency over self-protection? Not a grand gesture — a daily behavior she will notice because it is different from who you have been: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Laaser writes that the recovering addict must grieve what his addiction has cost his marriage. Have you grieved — not just felt guilty, but genuinely mourned — what you have taken from your wife? If not, what is preventing that grief?</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REORIENTING TOWARD HOLINESS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“Blessed are the pure in heart, for they will see God.”</w:t>
            </w:r>
          </w:p>
          <w:p>
            <w:pPr>
              <w:jc w:val="right"/>
            </w:pPr>
            <w:r>
              <w:rPr>
                <w:rFonts w:ascii="Arial" w:cs="Arial" w:eastAsia="Arial" w:hAnsi="Arial"/>
                <w:color w:val="2E7D8C"/>
                <w:sz w:val="18"/>
                <w:szCs w:val="18"/>
              </w:rPr>
              <w:t xml:space="preserve">— Matthew 5:8</w:t>
            </w:r>
          </w:p>
        </w:tc>
      </w:tr>
    </w:tbl>
    <w:p>
      <w:pPr>
        <w:spacing w:before="200"/>
      </w:pPr>
    </w:p>
    <w:p>
      <w:pPr>
        <w:spacing w:before="80" w:after="120" w:line="320"/>
      </w:pPr>
      <w:r>
        <w:rPr>
          <w:rFonts w:ascii="Arial" w:cs="Arial" w:eastAsia="Arial" w:hAnsi="Arial"/>
          <w:color w:val="333333"/>
          <w:sz w:val="22"/>
          <w:szCs w:val="22"/>
        </w:rPr>
        <w:t xml:space="preserve">Alcorn’s purity principle reframes recovery from a negative pursuit (stopping sin) into a positive one (pursuing holiness). The goal is not an empty life where sexual behavior used to be. The goal is a full life oriented toward something greater. Purity is not the absence of desire — it is the reorientation of desire toward its proper object.</w:t>
      </w:r>
    </w:p>
    <w:p>
      <w:pPr>
        <w:spacing w:before="80" w:after="120" w:line="320"/>
      </w:pPr>
      <w:r>
        <w:rPr>
          <w:rFonts w:ascii="Arial" w:cs="Arial" w:eastAsia="Arial" w:hAnsi="Arial"/>
          <w:color w:val="333333"/>
          <w:sz w:val="22"/>
          <w:szCs w:val="22"/>
        </w:rPr>
        <w:t xml:space="preserve">Surrender, then, is not merely giving up something bad. It is receiving something better. The recovering addict who only focuses on what he is losing (the dopamine, the fantasy, the escape) will always feel deprived. The recovering addict who focuses on what he is gaining (genuine intimacy, a clear conscience, the presence of God, the trust of his wife, the respect of his children, the ability to be fully present in his own life) discovers that the “sacrifice” of addiction was no sacrifice at all. He was trading worms for feathers.</w:t>
      </w:r>
    </w:p>
    <w:p>
      <w:pPr>
        <w:spacing w:before="300" w:after="100"/>
      </w:pPr>
      <w:r>
        <w:rPr>
          <w:rFonts w:ascii="Arial" w:cs="Arial" w:eastAsia="Arial" w:hAnsi="Arial"/>
          <w:b/>
          <w:bCs/>
          <w:color w:val="1B3A5C"/>
          <w:sz w:val="22"/>
          <w:szCs w:val="22"/>
        </w:rPr>
        <w:t xml:space="preserve">19. </w:t>
      </w:r>
      <w:r>
        <w:rPr>
          <w:rFonts w:ascii="Arial" w:cs="Arial" w:eastAsia="Arial" w:hAnsi="Arial"/>
          <w:color w:val="333333"/>
          <w:sz w:val="22"/>
          <w:szCs w:val="22"/>
        </w:rPr>
        <w:t xml:space="preserve">What does a life of purity look like to you — not as an abstract ideal, but as a Tuesday afternoon in your actual life? Describe a day where you are fully free, fully present, and fully alive. What would be different from today?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20. </w:t>
      </w:r>
      <w:r>
        <w:rPr>
          <w:rFonts w:ascii="Arial" w:cs="Arial" w:eastAsia="Arial" w:hAnsi="Arial"/>
          <w:color w:val="333333"/>
          <w:sz w:val="22"/>
          <w:szCs w:val="22"/>
        </w:rPr>
        <w:t xml:space="preserve">Cusick ends his book with a message from God: “Each time you surfed for porn, I know that you were really surfing for Me.” What is your reaction to that statement? Does it ring true? Does it make you uncomfortable? Does it give you hope? Write whatever comes: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6 SUMMARY AND COMMITMENT</w:t>
      </w:r>
    </w:p>
    <w:p>
      <w:pPr>
        <w:pStyle w:val="Heading2"/>
      </w:pPr>
      <w:r>
        <w:rPr>
          <w:rFonts w:ascii="Arial" w:cs="Arial" w:eastAsia="Arial" w:hAnsi="Arial"/>
        </w:rPr>
        <w:t xml:space="preserve">My First Steps</w:t>
      </w:r>
    </w:p>
    <w:p>
      <w:pPr>
        <w:spacing w:before="100" w:after="200"/>
      </w:pPr>
      <w:r>
        <w:rPr>
          <w:rFonts w:ascii="Arial" w:cs="Arial" w:eastAsia="Arial" w:hAnsi="Arial"/>
          <w:i/>
          <w:iCs/>
          <w:color w:val="666666"/>
          <w:sz w:val="20"/>
          <w:szCs w:val="20"/>
        </w:rPr>
        <w:t xml:space="preserve">Based on this chapter, identify the specific first steps you will take:</w:t>
      </w:r>
    </w:p>
    <w:p>
      <w:pPr>
        <w:spacing w:before="200" w:after="80"/>
      </w:pPr>
      <w:r>
        <w:rPr>
          <w:rFonts w:ascii="Arial" w:cs="Arial" w:eastAsia="Arial" w:hAnsi="Arial"/>
          <w:i/>
          <w:iCs/>
          <w:color w:val="666666"/>
          <w:sz w:val="20"/>
          <w:szCs w:val="20"/>
        </w:rPr>
        <w:t xml:space="preserve">Disclosure: Who I will tell the full truth to, and when: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Honesty: The self-deception I will confront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Surrender: What I will release to God’s control: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Marriage (if applicable): One transparency behavior I will begin: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Accountability Checkpoint</w:t>
      </w:r>
    </w:p>
    <w:p>
      <w:pPr>
        <w:spacing w:before="100" w:after="200"/>
      </w:pPr>
      <w:r>
        <w:rPr>
          <w:rFonts w:ascii="Arial" w:cs="Arial" w:eastAsia="Arial" w:hAnsi="Arial"/>
          <w:i/>
          <w:iCs/>
          <w:color w:val="666666"/>
          <w:sz w:val="20"/>
          <w:szCs w:val="20"/>
        </w:rPr>
        <w:t xml:space="preserve">Write the name of the person you will share your first steps with, and the date you will check in with them:</w:t>
      </w:r>
    </w:p>
    <w:p>
      <w:pPr>
        <w:spacing w:before="200" w:after="80"/>
      </w:pPr>
      <w:r>
        <w:rPr>
          <w:rFonts w:ascii="Arial" w:cs="Arial" w:eastAsia="Arial" w:hAnsi="Arial"/>
          <w:i/>
          <w:iCs/>
          <w:color w:val="666666"/>
          <w:sz w:val="20"/>
          <w:szCs w:val="20"/>
        </w:rPr>
        <w:t xml:space="preserve">Name: _________________________ Date: _________________________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Identify one insight from this chapter to bring to your sponsor or counselor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today I took the first steps out of hiding. I looked at my secrets and named them. I examined my dishonesty and admitted it. I began the terrifying work of surrender — releasing control to You when every instinct in my body screams to hold tighter. I don’t know what happens next. I don’t know how disclosure will go. I don’t know if my marriage will survive. I don’t know if the people I tell will still love me. But I know this: living in the dark is killing me, and You are calling me into the light. So here I am. All of me — the parts I’m proud of and the parts I’ve hidden in shame. Take all of it. I choose the light.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7 — Building Your Recovery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2026-04-02T04:14:17.231Z</dcterms:created>
  <dcterms:modified xsi:type="dcterms:W3CDTF">2026-04-02T04:14:17.231Z</dcterms:modified>
</cp:coreProperties>
</file>

<file path=docProps/custom.xml><?xml version="1.0" encoding="utf-8"?>
<Properties xmlns="http://schemas.openxmlformats.org/officeDocument/2006/custom-properties" xmlns:vt="http://schemas.openxmlformats.org/officeDocument/2006/docPropsVTypes"/>
</file>