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58EF" w14:textId="77777777" w:rsidR="008378DD" w:rsidRPr="008378DD" w:rsidRDefault="008378DD" w:rsidP="008378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78DD">
        <w:rPr>
          <w:rFonts w:ascii="Times New Roman" w:hAnsi="Times New Roman" w:cs="Times New Roman"/>
          <w:b/>
          <w:bCs/>
          <w:sz w:val="28"/>
          <w:szCs w:val="28"/>
        </w:rPr>
        <w:t>Билет №6</w:t>
      </w:r>
    </w:p>
    <w:p w14:paraId="1B0AB0FB" w14:textId="04917D6E" w:rsidR="00C91DCB" w:rsidRPr="008378DD" w:rsidRDefault="00C91DCB" w:rsidP="008378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78DD">
        <w:rPr>
          <w:rFonts w:ascii="Times New Roman" w:hAnsi="Times New Roman" w:cs="Times New Roman"/>
          <w:b/>
          <w:bCs/>
          <w:sz w:val="24"/>
          <w:szCs w:val="24"/>
        </w:rPr>
        <w:t>Обеспечение личной безопасности в различных бытовых ситуациях</w:t>
      </w:r>
    </w:p>
    <w:p w14:paraId="195D2C10" w14:textId="70D9E089" w:rsidR="00C91DCB" w:rsidRPr="008378DD" w:rsidRDefault="00C91DCB" w:rsidP="008378D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78DD">
        <w:rPr>
          <w:rFonts w:ascii="Times New Roman" w:hAnsi="Times New Roman" w:cs="Times New Roman"/>
          <w:b/>
          <w:bCs/>
          <w:sz w:val="24"/>
          <w:szCs w:val="24"/>
        </w:rPr>
        <w:t>Безопасное обращение с электричеством</w:t>
      </w:r>
      <w:r w:rsidR="008378DD" w:rsidRPr="008378D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06595F8" w14:textId="77777777" w:rsidR="00C91DCB" w:rsidRPr="008378DD" w:rsidRDefault="00C91DCB" w:rsidP="008378D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78DD">
        <w:rPr>
          <w:rFonts w:ascii="Times New Roman" w:hAnsi="Times New Roman" w:cs="Times New Roman"/>
          <w:sz w:val="24"/>
          <w:szCs w:val="24"/>
        </w:rPr>
        <w:t>не пользуйтесь неисправными электроприборами, самодельными электропечами, нагревателями;</w:t>
      </w:r>
    </w:p>
    <w:p w14:paraId="44370550" w14:textId="4E781C13" w:rsidR="00C91DCB" w:rsidRPr="008378DD" w:rsidRDefault="00C91DCB" w:rsidP="008378D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78DD">
        <w:rPr>
          <w:rFonts w:ascii="Times New Roman" w:hAnsi="Times New Roman" w:cs="Times New Roman"/>
          <w:sz w:val="24"/>
          <w:szCs w:val="24"/>
        </w:rPr>
        <w:t>не ремонтируйте вилки электроприборов с помощью изоляционной ленты;</w:t>
      </w:r>
    </w:p>
    <w:p w14:paraId="0DD3AD13" w14:textId="77777777" w:rsidR="00C91DCB" w:rsidRPr="008378DD" w:rsidRDefault="00C91DCB" w:rsidP="008378D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78DD">
        <w:rPr>
          <w:rFonts w:ascii="Times New Roman" w:hAnsi="Times New Roman" w:cs="Times New Roman"/>
          <w:sz w:val="24"/>
          <w:szCs w:val="24"/>
        </w:rPr>
        <w:t>никогда не оставляйте включённый электроприбор без присмотра;</w:t>
      </w:r>
    </w:p>
    <w:p w14:paraId="1172991B" w14:textId="77777777" w:rsidR="00C91DCB" w:rsidRPr="008378DD" w:rsidRDefault="00C91DCB" w:rsidP="008378D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78DD">
        <w:rPr>
          <w:rFonts w:ascii="Times New Roman" w:hAnsi="Times New Roman" w:cs="Times New Roman"/>
          <w:sz w:val="24"/>
          <w:szCs w:val="24"/>
        </w:rPr>
        <w:t>не включайте больше одной вилки в розетку;</w:t>
      </w:r>
    </w:p>
    <w:p w14:paraId="25CC0C1F" w14:textId="1284269B" w:rsidR="00C91DCB" w:rsidRPr="002E4CAD" w:rsidRDefault="00C91DCB" w:rsidP="002E4CA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78DD">
        <w:rPr>
          <w:rFonts w:ascii="Times New Roman" w:hAnsi="Times New Roman" w:cs="Times New Roman"/>
          <w:sz w:val="24"/>
          <w:szCs w:val="24"/>
        </w:rPr>
        <w:t>не беритесь за электроприбор мокрыми руками</w:t>
      </w:r>
      <w:r w:rsidRPr="002E4CAD">
        <w:rPr>
          <w:rFonts w:ascii="Times New Roman" w:hAnsi="Times New Roman" w:cs="Times New Roman"/>
          <w:sz w:val="24"/>
          <w:szCs w:val="24"/>
        </w:rPr>
        <w:t>.</w:t>
      </w:r>
    </w:p>
    <w:p w14:paraId="65CEAB6D" w14:textId="383C02F4" w:rsidR="00C91DCB" w:rsidRPr="008378DD" w:rsidRDefault="00C91DCB" w:rsidP="008378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78DD">
        <w:rPr>
          <w:rFonts w:ascii="Times New Roman" w:hAnsi="Times New Roman" w:cs="Times New Roman"/>
          <w:b/>
          <w:bCs/>
          <w:sz w:val="24"/>
          <w:szCs w:val="24"/>
        </w:rPr>
        <w:t>Безопасное обращение с бытовым газом</w:t>
      </w:r>
      <w:r w:rsidR="008378DD" w:rsidRPr="008378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1477C3" w14:textId="45748833" w:rsidR="00C91DCB" w:rsidRPr="008378DD" w:rsidRDefault="00C91DCB" w:rsidP="008378D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78DD">
        <w:rPr>
          <w:rFonts w:ascii="Times New Roman" w:hAnsi="Times New Roman" w:cs="Times New Roman"/>
          <w:sz w:val="24"/>
          <w:szCs w:val="24"/>
        </w:rPr>
        <w:t>чтобы зажечь газовую горелку, сначала поднесите зажжённую спичку, а затем плавно и осторожно откройте газовый кран;</w:t>
      </w:r>
    </w:p>
    <w:p w14:paraId="144329B7" w14:textId="77777777" w:rsidR="00C91DCB" w:rsidRPr="008378DD" w:rsidRDefault="00C91DCB" w:rsidP="008378D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78DD">
        <w:rPr>
          <w:rFonts w:ascii="Times New Roman" w:hAnsi="Times New Roman" w:cs="Times New Roman"/>
          <w:sz w:val="24"/>
          <w:szCs w:val="24"/>
        </w:rPr>
        <w:t>не оставляйте включённые газовые горелки без присмотра;</w:t>
      </w:r>
    </w:p>
    <w:p w14:paraId="6FA41BF5" w14:textId="77777777" w:rsidR="00C91DCB" w:rsidRPr="008378DD" w:rsidRDefault="00C91DCB" w:rsidP="008378D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78DD">
        <w:rPr>
          <w:rFonts w:ascii="Times New Roman" w:hAnsi="Times New Roman" w:cs="Times New Roman"/>
          <w:sz w:val="24"/>
          <w:szCs w:val="24"/>
        </w:rPr>
        <w:t>следите за тем, чтобы нагреваемая жидкость не залила пламя горелки;</w:t>
      </w:r>
    </w:p>
    <w:p w14:paraId="154D044E" w14:textId="77777777" w:rsidR="00C91DCB" w:rsidRPr="008378DD" w:rsidRDefault="00C91DCB" w:rsidP="008378D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78DD">
        <w:rPr>
          <w:rFonts w:ascii="Times New Roman" w:hAnsi="Times New Roman" w:cs="Times New Roman"/>
          <w:sz w:val="24"/>
          <w:szCs w:val="24"/>
        </w:rPr>
        <w:t>если в помещении чувствуется запах газа, нельзя зажигать спички, включать свет и электроприборы до момента ликвидации утечки газа и полного проветривания помещения;</w:t>
      </w:r>
    </w:p>
    <w:p w14:paraId="1F09EE99" w14:textId="58719DA6" w:rsidR="00C91DCB" w:rsidRPr="00BB4C30" w:rsidRDefault="00C91DCB" w:rsidP="00BB4C30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78DD">
        <w:rPr>
          <w:rFonts w:ascii="Times New Roman" w:hAnsi="Times New Roman" w:cs="Times New Roman"/>
          <w:sz w:val="24"/>
          <w:szCs w:val="24"/>
        </w:rPr>
        <w:t>обнаружив запах газа в подъезде дома, немедленно позвоните в аварийную газовую службу</w:t>
      </w:r>
      <w:r w:rsidRPr="00BB4C30">
        <w:rPr>
          <w:rFonts w:ascii="Times New Roman" w:hAnsi="Times New Roman" w:cs="Times New Roman"/>
          <w:sz w:val="24"/>
          <w:szCs w:val="24"/>
        </w:rPr>
        <w:t>.</w:t>
      </w:r>
    </w:p>
    <w:p w14:paraId="7B7B6CEB" w14:textId="7B064AB8" w:rsidR="00C91DCB" w:rsidRPr="008378DD" w:rsidRDefault="00C91DCB" w:rsidP="008378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78DD">
        <w:rPr>
          <w:rFonts w:ascii="Times New Roman" w:hAnsi="Times New Roman" w:cs="Times New Roman"/>
          <w:b/>
          <w:bCs/>
          <w:sz w:val="24"/>
          <w:szCs w:val="24"/>
        </w:rPr>
        <w:t>Меры безопасности при пользовании в доме водой</w:t>
      </w:r>
      <w:r w:rsidR="008378DD" w:rsidRPr="008378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EF3C2E" w14:textId="77777777" w:rsidR="00C91DCB" w:rsidRPr="008378DD" w:rsidRDefault="00C91DCB" w:rsidP="008378DD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78DD">
        <w:rPr>
          <w:rFonts w:ascii="Times New Roman" w:hAnsi="Times New Roman" w:cs="Times New Roman"/>
          <w:sz w:val="24"/>
          <w:szCs w:val="24"/>
        </w:rPr>
        <w:t>никогда не оставляйте открытым кран с льющейся водой без присмотра;</w:t>
      </w:r>
    </w:p>
    <w:p w14:paraId="2D3BC000" w14:textId="77777777" w:rsidR="00C91DCB" w:rsidRPr="008378DD" w:rsidRDefault="00C91DCB" w:rsidP="008378DD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78DD">
        <w:rPr>
          <w:rFonts w:ascii="Times New Roman" w:hAnsi="Times New Roman" w:cs="Times New Roman"/>
          <w:sz w:val="24"/>
          <w:szCs w:val="24"/>
        </w:rPr>
        <w:t>никогда не выбрасывайте мусор в унитаз - можно засорить канализацию, и канализационная вода со всем содержимым начнёт поступать в дом;</w:t>
      </w:r>
    </w:p>
    <w:p w14:paraId="68419BDC" w14:textId="7099EEB4" w:rsidR="00C91DCB" w:rsidRPr="008378DD" w:rsidRDefault="00C91DCB" w:rsidP="008378DD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78DD">
        <w:rPr>
          <w:rFonts w:ascii="Times New Roman" w:hAnsi="Times New Roman" w:cs="Times New Roman"/>
          <w:sz w:val="24"/>
          <w:szCs w:val="24"/>
        </w:rPr>
        <w:t>не оставляйте без внимания неисправные краны, просачивание воды в отопительной системе и водопроводе.</w:t>
      </w:r>
    </w:p>
    <w:p w14:paraId="4DC22638" w14:textId="5C8585B4" w:rsidR="00C91DCB" w:rsidRPr="008378DD" w:rsidRDefault="00C91DCB" w:rsidP="008378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78DD">
        <w:rPr>
          <w:rFonts w:ascii="Times New Roman" w:hAnsi="Times New Roman" w:cs="Times New Roman"/>
          <w:b/>
          <w:bCs/>
          <w:sz w:val="24"/>
          <w:szCs w:val="24"/>
        </w:rPr>
        <w:t>Меры безопасности при пользовании средствами бытовой химии</w:t>
      </w:r>
      <w:r w:rsidR="008378DD" w:rsidRPr="008378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D2F256" w14:textId="77777777" w:rsidR="00C91DCB" w:rsidRPr="008378DD" w:rsidRDefault="00C91DCB" w:rsidP="008378D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78DD">
        <w:rPr>
          <w:rFonts w:ascii="Times New Roman" w:hAnsi="Times New Roman" w:cs="Times New Roman"/>
          <w:sz w:val="24"/>
          <w:szCs w:val="24"/>
        </w:rPr>
        <w:t>все средства бытовой химии потенциально опасны. Использовать их следует только по назначению в соответствии с указаниями на этикетке;</w:t>
      </w:r>
    </w:p>
    <w:p w14:paraId="0CA7AA4E" w14:textId="77777777" w:rsidR="00C91DCB" w:rsidRPr="008378DD" w:rsidRDefault="00C91DCB" w:rsidP="008378D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78DD">
        <w:rPr>
          <w:rFonts w:ascii="Times New Roman" w:hAnsi="Times New Roman" w:cs="Times New Roman"/>
          <w:sz w:val="24"/>
          <w:szCs w:val="24"/>
        </w:rPr>
        <w:t>все средства бытовой химии должны храниться отдельно и отдалённо от пищевых продуктов, лекарств и обязательно иметь заводскую этикетку;</w:t>
      </w:r>
    </w:p>
    <w:p w14:paraId="173D3CBE" w14:textId="48F59244" w:rsidR="00C91DCB" w:rsidRPr="008378DD" w:rsidRDefault="00C91DCB" w:rsidP="008378D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78DD">
        <w:rPr>
          <w:rFonts w:ascii="Times New Roman" w:hAnsi="Times New Roman" w:cs="Times New Roman"/>
          <w:sz w:val="24"/>
          <w:szCs w:val="24"/>
        </w:rPr>
        <w:t>средства бытовой химии должны храниться в сухих, хорошо проветриваемых помещениях;</w:t>
      </w:r>
    </w:p>
    <w:p w14:paraId="235006AA" w14:textId="0160C133" w:rsidR="00C91DCB" w:rsidRPr="008378DD" w:rsidRDefault="00C91DCB" w:rsidP="008378D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78DD">
        <w:rPr>
          <w:rFonts w:ascii="Times New Roman" w:hAnsi="Times New Roman" w:cs="Times New Roman"/>
          <w:sz w:val="24"/>
          <w:szCs w:val="24"/>
        </w:rPr>
        <w:t>средства бытовой химии подлежат обязательному уничтожению, если прошёл срок их годности, указанный на этикетке;</w:t>
      </w:r>
    </w:p>
    <w:p w14:paraId="5658B003" w14:textId="4A661BC9" w:rsidR="00C91DCB" w:rsidRDefault="00C91DCB" w:rsidP="008378D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78DD">
        <w:rPr>
          <w:rFonts w:ascii="Times New Roman" w:hAnsi="Times New Roman" w:cs="Times New Roman"/>
          <w:sz w:val="24"/>
          <w:szCs w:val="24"/>
        </w:rPr>
        <w:t>аэрозольные баллоны нельзя хранить возле газовых и электрических плит и других источников тепла, нельзя работать с ними при включённых газовых горелках.</w:t>
      </w:r>
    </w:p>
    <w:p w14:paraId="07BE821B" w14:textId="481447EE" w:rsidR="008378DD" w:rsidRPr="001004CF" w:rsidRDefault="001004CF" w:rsidP="001004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04CF">
        <w:rPr>
          <w:rFonts w:ascii="Times New Roman" w:hAnsi="Times New Roman" w:cs="Times New Roman"/>
          <w:b/>
          <w:bCs/>
          <w:sz w:val="24"/>
          <w:szCs w:val="24"/>
        </w:rPr>
        <w:t>Организация медицинского освидетельствования граждан при постановке их на воинский учёт</w:t>
      </w:r>
    </w:p>
    <w:p w14:paraId="7804CC39" w14:textId="77777777" w:rsidR="001004CF" w:rsidRPr="001004CF" w:rsidRDefault="001004CF" w:rsidP="001004CF">
      <w:pPr>
        <w:rPr>
          <w:rFonts w:ascii="Times New Roman" w:hAnsi="Times New Roman" w:cs="Times New Roman"/>
          <w:sz w:val="24"/>
          <w:szCs w:val="24"/>
        </w:rPr>
      </w:pPr>
      <w:r w:rsidRPr="001004CF">
        <w:rPr>
          <w:rFonts w:ascii="Times New Roman" w:hAnsi="Times New Roman" w:cs="Times New Roman"/>
          <w:sz w:val="24"/>
          <w:szCs w:val="24"/>
        </w:rPr>
        <w:t>Медицинское освидетельствование граждан при первоначальной их постановке на воинский учёт призвано обеспечить комплектование Вооружённых Сил Российской Федерации здоровыми и практически здоровыми гражданами, подлежащими призыву или поступающими на военную службу по контракту.</w:t>
      </w:r>
    </w:p>
    <w:p w14:paraId="6B1B9693" w14:textId="77777777" w:rsidR="001004CF" w:rsidRPr="001004CF" w:rsidRDefault="001004CF" w:rsidP="001004CF">
      <w:pPr>
        <w:rPr>
          <w:rFonts w:ascii="Times New Roman" w:hAnsi="Times New Roman" w:cs="Times New Roman"/>
          <w:sz w:val="24"/>
          <w:szCs w:val="24"/>
        </w:rPr>
      </w:pPr>
      <w:r w:rsidRPr="001004CF">
        <w:rPr>
          <w:rFonts w:ascii="Times New Roman" w:hAnsi="Times New Roman" w:cs="Times New Roman"/>
          <w:sz w:val="24"/>
          <w:szCs w:val="24"/>
        </w:rPr>
        <w:t>Проведение мероприятий по медицинскому обследованию при первоначальной постановке на воинский учет, призыве или поступлении на военную службу по контракту, поступлении в мобилизационный людской резерв, поступлении в военные образовательные учреждения профессионального образования, призыве на военные сборы осуществляется медицинскими организациями по направлению военных комиссариатов.</w:t>
      </w:r>
    </w:p>
    <w:p w14:paraId="284AA593" w14:textId="77777777" w:rsidR="001004CF" w:rsidRPr="001004CF" w:rsidRDefault="001004CF" w:rsidP="001004CF">
      <w:pPr>
        <w:rPr>
          <w:rFonts w:ascii="Times New Roman" w:hAnsi="Times New Roman" w:cs="Times New Roman"/>
          <w:sz w:val="24"/>
          <w:szCs w:val="24"/>
        </w:rPr>
      </w:pPr>
      <w:r w:rsidRPr="001004CF">
        <w:rPr>
          <w:rFonts w:ascii="Times New Roman" w:hAnsi="Times New Roman" w:cs="Times New Roman"/>
          <w:sz w:val="24"/>
          <w:szCs w:val="24"/>
        </w:rPr>
        <w:t xml:space="preserve">В целях правильной оценки состояния здоровья граждан и определения категории годности их к военной службе до начала медицинского освидетельствования военные комиссариаты на всех граждан, </w:t>
      </w:r>
      <w:r w:rsidRPr="001004CF">
        <w:rPr>
          <w:rFonts w:ascii="Times New Roman" w:hAnsi="Times New Roman" w:cs="Times New Roman"/>
          <w:sz w:val="24"/>
          <w:szCs w:val="24"/>
        </w:rPr>
        <w:lastRenderedPageBreak/>
        <w:t>подлежащих первоначальной постановке на воинский учёт, запрашивают из медицинских учреждений по месту жительства (обучения) сведения, характеризующие состояние здоровья. Если требуется, проводятся необходимые лабораторные и другие исследования.</w:t>
      </w:r>
    </w:p>
    <w:p w14:paraId="7B8C1D9A" w14:textId="73B3573C" w:rsidR="001004CF" w:rsidRPr="001004CF" w:rsidRDefault="001004CF" w:rsidP="001004CF">
      <w:pPr>
        <w:rPr>
          <w:rFonts w:ascii="Times New Roman" w:hAnsi="Times New Roman" w:cs="Times New Roman"/>
          <w:sz w:val="24"/>
          <w:szCs w:val="24"/>
        </w:rPr>
      </w:pPr>
      <w:r w:rsidRPr="001004CF">
        <w:rPr>
          <w:rFonts w:ascii="Times New Roman" w:hAnsi="Times New Roman" w:cs="Times New Roman"/>
          <w:sz w:val="24"/>
          <w:szCs w:val="24"/>
        </w:rPr>
        <w:t>Врач-специалист, изучив представленные медицинские документы на</w:t>
      </w:r>
      <w:r w:rsidR="00BB4C30">
        <w:rPr>
          <w:rFonts w:ascii="Times New Roman" w:hAnsi="Times New Roman" w:cs="Times New Roman"/>
          <w:sz w:val="24"/>
          <w:szCs w:val="24"/>
        </w:rPr>
        <w:t xml:space="preserve"> </w:t>
      </w:r>
      <w:r w:rsidRPr="001004CF">
        <w:rPr>
          <w:rFonts w:ascii="Times New Roman" w:hAnsi="Times New Roman" w:cs="Times New Roman"/>
          <w:sz w:val="24"/>
          <w:szCs w:val="24"/>
        </w:rPr>
        <w:t>гражданина и обследовав его, оценивает состояние здоровья, физическое развитие и выносит заключение о категории годности к военной службе. Категории годности к военной службе обозначены буквами «А», «Б», «В», «Г», «Д»:</w:t>
      </w:r>
    </w:p>
    <w:p w14:paraId="102E8B1B" w14:textId="77777777" w:rsidR="001004CF" w:rsidRPr="001004CF" w:rsidRDefault="001004CF" w:rsidP="001004CF">
      <w:pPr>
        <w:rPr>
          <w:rFonts w:ascii="Times New Roman" w:hAnsi="Times New Roman" w:cs="Times New Roman"/>
          <w:sz w:val="24"/>
          <w:szCs w:val="24"/>
        </w:rPr>
      </w:pPr>
      <w:r w:rsidRPr="001004CF">
        <w:rPr>
          <w:rFonts w:ascii="Times New Roman" w:hAnsi="Times New Roman" w:cs="Times New Roman"/>
          <w:sz w:val="24"/>
          <w:szCs w:val="24"/>
        </w:rPr>
        <w:t>Граждане, признанные при медицинском освидетельствовании годными к военной службе (категория «А») или годными к военной службе с незначительными ограничениями (категория «Б»), подлежат призыву на военную службу в установленном порядке. При этом граждане, признанные годными к военной службе с незначительными ограничениями, не могут направляться для прохождения военной службы в Воздушно-десантные войска, морскую пехоту, в Военно-морской флот (плавающий состав) и по отдельным военно-учётным специальностям.</w:t>
      </w:r>
    </w:p>
    <w:p w14:paraId="36184102" w14:textId="200DAF8C" w:rsidR="001004CF" w:rsidRPr="001004CF" w:rsidRDefault="001004CF" w:rsidP="001004CF">
      <w:pPr>
        <w:rPr>
          <w:rFonts w:ascii="Times New Roman" w:hAnsi="Times New Roman" w:cs="Times New Roman"/>
          <w:sz w:val="24"/>
          <w:szCs w:val="24"/>
        </w:rPr>
      </w:pPr>
      <w:r w:rsidRPr="001004CF">
        <w:rPr>
          <w:rFonts w:ascii="Times New Roman" w:hAnsi="Times New Roman" w:cs="Times New Roman"/>
          <w:sz w:val="24"/>
          <w:szCs w:val="24"/>
        </w:rPr>
        <w:t>Гражданам, признанным временно не годными к военной службе (категория «Г»), предоставляется отсрочка от призыва на б или 12 месяцев для обследования (лечения).</w:t>
      </w:r>
    </w:p>
    <w:p w14:paraId="3F5C6877" w14:textId="77777777" w:rsidR="001004CF" w:rsidRPr="001004CF" w:rsidRDefault="001004CF" w:rsidP="001004CF">
      <w:pPr>
        <w:rPr>
          <w:rFonts w:ascii="Times New Roman" w:hAnsi="Times New Roman" w:cs="Times New Roman"/>
          <w:sz w:val="24"/>
          <w:szCs w:val="24"/>
        </w:rPr>
      </w:pPr>
      <w:r w:rsidRPr="001004CF">
        <w:rPr>
          <w:rFonts w:ascii="Times New Roman" w:hAnsi="Times New Roman" w:cs="Times New Roman"/>
          <w:sz w:val="24"/>
          <w:szCs w:val="24"/>
        </w:rPr>
        <w:t>Граждане, признанные ограниченно годными к военной службе (категория «В»), зачисляются в запас Вооружённых Сил Российской Федерации и подлежат периодическому (один раз в 3 года) освидетельствованию до достижения ими 27-летнего возраста, а признанные не годными к военной службе (категория «Д») исключаются с воинского учёта.</w:t>
      </w:r>
    </w:p>
    <w:p w14:paraId="12796B3E" w14:textId="77777777" w:rsidR="001004CF" w:rsidRPr="001004CF" w:rsidRDefault="001004CF" w:rsidP="001004CF">
      <w:pPr>
        <w:rPr>
          <w:rFonts w:ascii="Times New Roman" w:hAnsi="Times New Roman" w:cs="Times New Roman"/>
          <w:sz w:val="24"/>
          <w:szCs w:val="24"/>
        </w:rPr>
      </w:pPr>
      <w:r w:rsidRPr="001004CF">
        <w:rPr>
          <w:rFonts w:ascii="Times New Roman" w:hAnsi="Times New Roman" w:cs="Times New Roman"/>
          <w:sz w:val="24"/>
          <w:szCs w:val="24"/>
        </w:rPr>
        <w:t>В случае если исход болезни не определился, а для восстановления у гражданина способности исполнять обязанности воинской службы требуется время, составляется заключение временной негодности к военной службе (категория «Г»).</w:t>
      </w:r>
    </w:p>
    <w:p w14:paraId="6BFE2677" w14:textId="77777777" w:rsidR="00EC5D64" w:rsidRPr="00EC5D64" w:rsidRDefault="00EC5D64" w:rsidP="00EC5D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5D64">
        <w:rPr>
          <w:rFonts w:ascii="Times New Roman" w:hAnsi="Times New Roman" w:cs="Times New Roman"/>
          <w:b/>
          <w:bCs/>
          <w:sz w:val="24"/>
          <w:szCs w:val="24"/>
        </w:rPr>
        <w:t>Основные правила оказания первой помощи</w:t>
      </w:r>
    </w:p>
    <w:p w14:paraId="5B63BC59" w14:textId="77777777" w:rsidR="00EC5D64" w:rsidRPr="00EC5D64" w:rsidRDefault="00EC5D64" w:rsidP="00EC5D64">
      <w:pPr>
        <w:rPr>
          <w:rFonts w:ascii="Times New Roman" w:hAnsi="Times New Roman" w:cs="Times New Roman"/>
          <w:sz w:val="24"/>
          <w:szCs w:val="24"/>
        </w:rPr>
      </w:pPr>
      <w:r w:rsidRPr="00EC5D64">
        <w:rPr>
          <w:rFonts w:ascii="Times New Roman" w:hAnsi="Times New Roman" w:cs="Times New Roman"/>
          <w:sz w:val="24"/>
          <w:szCs w:val="24"/>
        </w:rPr>
        <w:t>В соответствии с мнением специалистов в области первой помощи целесообразными являются следующие действия:</w:t>
      </w:r>
    </w:p>
    <w:p w14:paraId="1C3D7F65" w14:textId="77777777" w:rsidR="00EC5D64" w:rsidRPr="00EC5D64" w:rsidRDefault="00EC5D64" w:rsidP="00EC5D64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C5D64">
        <w:rPr>
          <w:rFonts w:ascii="Times New Roman" w:hAnsi="Times New Roman" w:cs="Times New Roman"/>
          <w:sz w:val="24"/>
          <w:szCs w:val="24"/>
        </w:rPr>
        <w:t>прежде чем приступить к оказанию первой помощи, обеспечьте проходимость дыхательных путей пострадавшего, проверьте у него наличие дыхания и пульса;</w:t>
      </w:r>
    </w:p>
    <w:p w14:paraId="7E4D1017" w14:textId="77777777" w:rsidR="00EC5D64" w:rsidRPr="00EC5D64" w:rsidRDefault="00EC5D64" w:rsidP="00EC5D64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C5D64">
        <w:rPr>
          <w:rFonts w:ascii="Times New Roman" w:hAnsi="Times New Roman" w:cs="Times New Roman"/>
          <w:sz w:val="24"/>
          <w:szCs w:val="24"/>
        </w:rPr>
        <w:t>вызовите «скорую помощь» для получения квалифицированной медицинской помощи;</w:t>
      </w:r>
    </w:p>
    <w:p w14:paraId="6D6F50B7" w14:textId="77777777" w:rsidR="00EC5D64" w:rsidRPr="00EC5D64" w:rsidRDefault="00EC5D64" w:rsidP="00EC5D64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C5D64">
        <w:rPr>
          <w:rFonts w:ascii="Times New Roman" w:hAnsi="Times New Roman" w:cs="Times New Roman"/>
          <w:sz w:val="24"/>
          <w:szCs w:val="24"/>
        </w:rPr>
        <w:t>до прибытия «скорой помощи» не прекращайте оказания первой помощи пострадавшему, если он находится в критическом состоянии;</w:t>
      </w:r>
    </w:p>
    <w:p w14:paraId="6278812D" w14:textId="77777777" w:rsidR="00EC5D64" w:rsidRPr="00EC5D64" w:rsidRDefault="00EC5D64" w:rsidP="00EC5D64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C5D64">
        <w:rPr>
          <w:rFonts w:ascii="Times New Roman" w:hAnsi="Times New Roman" w:cs="Times New Roman"/>
          <w:sz w:val="24"/>
          <w:szCs w:val="24"/>
        </w:rPr>
        <w:t>если пострадавший находится в сознании, спросите его разрешения на оказание первой помощи. При состоянии, угрожающем жизни пострадавшего, оказывать помощь необходимо в любом случае, невзирая на отказ от помощи и даже на сопротивление потерпевшего: он может пребывать в состоянии шока и не отдавать отчёта в своих действиях.</w:t>
      </w:r>
    </w:p>
    <w:p w14:paraId="44008F90" w14:textId="77777777" w:rsidR="00EC5D64" w:rsidRPr="00EC5D64" w:rsidRDefault="00EC5D64" w:rsidP="00EC5D64">
      <w:pPr>
        <w:rPr>
          <w:rFonts w:ascii="Times New Roman" w:hAnsi="Times New Roman" w:cs="Times New Roman"/>
          <w:sz w:val="24"/>
          <w:szCs w:val="24"/>
        </w:rPr>
      </w:pPr>
      <w:r w:rsidRPr="00EC5D64">
        <w:rPr>
          <w:rFonts w:ascii="Times New Roman" w:hAnsi="Times New Roman" w:cs="Times New Roman"/>
          <w:sz w:val="24"/>
          <w:szCs w:val="24"/>
        </w:rPr>
        <w:t>В большинстве случаев первая помощь начинается со снятия одежды и обуви с пострадавшего полностью или частично. При этом во избежание возможных осложнений и нанесения пострадавшему дополнительной травмы необходимо соблюдать следующие правила:</w:t>
      </w:r>
    </w:p>
    <w:p w14:paraId="64905696" w14:textId="005DB401" w:rsidR="00EC5D64" w:rsidRPr="00EC5D64" w:rsidRDefault="00EC5D64" w:rsidP="00EC5D64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C5D64">
        <w:rPr>
          <w:rFonts w:ascii="Times New Roman" w:hAnsi="Times New Roman" w:cs="Times New Roman"/>
          <w:sz w:val="24"/>
          <w:szCs w:val="24"/>
        </w:rPr>
        <w:t>начинать снимать одежду с пострадавшего следует с не травмированной стороны. Например, если травмирована левая рука, то рубашку раньше снимают с правой руки. Если одежда пристала к ране, то ткани одежды не следует отрывать, а нужно обрезать их вокруг раны;</w:t>
      </w:r>
    </w:p>
    <w:p w14:paraId="10569914" w14:textId="77777777" w:rsidR="00EC5D64" w:rsidRPr="00EC5D64" w:rsidRDefault="00EC5D64" w:rsidP="00EC5D64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C5D64">
        <w:rPr>
          <w:rFonts w:ascii="Times New Roman" w:hAnsi="Times New Roman" w:cs="Times New Roman"/>
          <w:sz w:val="24"/>
          <w:szCs w:val="24"/>
        </w:rPr>
        <w:t>при сильном кровотечении одежду нужно быстро разрезать и освободить место ранения;</w:t>
      </w:r>
    </w:p>
    <w:p w14:paraId="653B4CE9" w14:textId="77777777" w:rsidR="00EC5D64" w:rsidRPr="00EC5D64" w:rsidRDefault="00EC5D64" w:rsidP="00EC5D64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C5D64">
        <w:rPr>
          <w:rFonts w:ascii="Times New Roman" w:hAnsi="Times New Roman" w:cs="Times New Roman"/>
          <w:sz w:val="24"/>
          <w:szCs w:val="24"/>
        </w:rPr>
        <w:t>при травмах голени или стопы обувь надо разрезать по шву задника, а потом снимать, освобождая в первую очередь пятку;</w:t>
      </w:r>
    </w:p>
    <w:p w14:paraId="2F026CC6" w14:textId="77777777" w:rsidR="00EC5D64" w:rsidRPr="00EC5D64" w:rsidRDefault="00EC5D64" w:rsidP="00EC5D64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C5D64">
        <w:rPr>
          <w:rFonts w:ascii="Times New Roman" w:hAnsi="Times New Roman" w:cs="Times New Roman"/>
          <w:sz w:val="24"/>
          <w:szCs w:val="24"/>
        </w:rPr>
        <w:t>раздевать пострадавшего полностью нежелательно. В подобных ситуациях освобождают только ту часть тела, где необходимо выполнить определённые манипуляции.</w:t>
      </w:r>
    </w:p>
    <w:p w14:paraId="22A0F073" w14:textId="77777777" w:rsidR="00EC5D64" w:rsidRPr="00EC5D64" w:rsidRDefault="00EC5D64" w:rsidP="00EC5D64">
      <w:pPr>
        <w:rPr>
          <w:rFonts w:ascii="Times New Roman" w:hAnsi="Times New Roman" w:cs="Times New Roman"/>
          <w:sz w:val="24"/>
          <w:szCs w:val="24"/>
        </w:rPr>
      </w:pPr>
      <w:r w:rsidRPr="00EC5D64">
        <w:rPr>
          <w:rFonts w:ascii="Times New Roman" w:hAnsi="Times New Roman" w:cs="Times New Roman"/>
          <w:sz w:val="24"/>
          <w:szCs w:val="24"/>
        </w:rPr>
        <w:t>Для этого достаточно в одежде прорезать «окно» так, чтобы после наложения повязки и остановки кровотечения можно было закрыть оголённую часть тела.</w:t>
      </w:r>
    </w:p>
    <w:sectPr w:rsidR="00EC5D64" w:rsidRPr="00EC5D64" w:rsidSect="00C91DC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252"/>
    <w:multiLevelType w:val="hybridMultilevel"/>
    <w:tmpl w:val="00725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023CD"/>
    <w:multiLevelType w:val="hybridMultilevel"/>
    <w:tmpl w:val="515EE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C5D69"/>
    <w:multiLevelType w:val="multilevel"/>
    <w:tmpl w:val="A266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7570F"/>
    <w:multiLevelType w:val="hybridMultilevel"/>
    <w:tmpl w:val="5F546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56EFE"/>
    <w:multiLevelType w:val="multilevel"/>
    <w:tmpl w:val="BDAA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93CC2"/>
    <w:multiLevelType w:val="multilevel"/>
    <w:tmpl w:val="4642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CE1A28"/>
    <w:multiLevelType w:val="hybridMultilevel"/>
    <w:tmpl w:val="279E4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B48E9"/>
    <w:multiLevelType w:val="multilevel"/>
    <w:tmpl w:val="CE98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E93434"/>
    <w:multiLevelType w:val="hybridMultilevel"/>
    <w:tmpl w:val="CDE09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33620"/>
    <w:multiLevelType w:val="multilevel"/>
    <w:tmpl w:val="2A78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6C6E7D"/>
    <w:multiLevelType w:val="hybridMultilevel"/>
    <w:tmpl w:val="F842C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C4834"/>
    <w:multiLevelType w:val="multilevel"/>
    <w:tmpl w:val="6736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DC74BB"/>
    <w:multiLevelType w:val="multilevel"/>
    <w:tmpl w:val="F2D8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8460C4"/>
    <w:multiLevelType w:val="multilevel"/>
    <w:tmpl w:val="EFAE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561685"/>
    <w:multiLevelType w:val="multilevel"/>
    <w:tmpl w:val="1F3A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44634E"/>
    <w:multiLevelType w:val="multilevel"/>
    <w:tmpl w:val="ECC2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A67A45"/>
    <w:multiLevelType w:val="multilevel"/>
    <w:tmpl w:val="0A74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1"/>
  </w:num>
  <w:num w:numId="5">
    <w:abstractNumId w:val="9"/>
  </w:num>
  <w:num w:numId="6">
    <w:abstractNumId w:val="14"/>
  </w:num>
  <w:num w:numId="7">
    <w:abstractNumId w:val="8"/>
  </w:num>
  <w:num w:numId="8">
    <w:abstractNumId w:val="0"/>
  </w:num>
  <w:num w:numId="9">
    <w:abstractNumId w:val="10"/>
  </w:num>
  <w:num w:numId="10">
    <w:abstractNumId w:val="3"/>
  </w:num>
  <w:num w:numId="11">
    <w:abstractNumId w:val="12"/>
  </w:num>
  <w:num w:numId="12">
    <w:abstractNumId w:val="13"/>
  </w:num>
  <w:num w:numId="13">
    <w:abstractNumId w:val="15"/>
  </w:num>
  <w:num w:numId="14">
    <w:abstractNumId w:val="7"/>
  </w:num>
  <w:num w:numId="15">
    <w:abstractNumId w:val="16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CB"/>
    <w:rsid w:val="001004CF"/>
    <w:rsid w:val="002E4CAD"/>
    <w:rsid w:val="002F3765"/>
    <w:rsid w:val="00403A8C"/>
    <w:rsid w:val="008378DD"/>
    <w:rsid w:val="00BB4C30"/>
    <w:rsid w:val="00C91DCB"/>
    <w:rsid w:val="00EC5D64"/>
    <w:rsid w:val="00FC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AE918"/>
  <w15:chartTrackingRefBased/>
  <w15:docId w15:val="{21559A66-09C0-4710-8208-A310B44D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1D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1D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D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91D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91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378DD"/>
    <w:pPr>
      <w:ind w:left="720"/>
      <w:contextualSpacing/>
    </w:pPr>
  </w:style>
  <w:style w:type="character" w:styleId="a5">
    <w:name w:val="Strong"/>
    <w:basedOn w:val="a0"/>
    <w:uiPriority w:val="22"/>
    <w:qFormat/>
    <w:rsid w:val="001004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4</cp:revision>
  <dcterms:created xsi:type="dcterms:W3CDTF">2022-01-25T15:29:00Z</dcterms:created>
  <dcterms:modified xsi:type="dcterms:W3CDTF">2022-01-25T16:04:00Z</dcterms:modified>
</cp:coreProperties>
</file>