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AB5148" w14:textId="0CA856B2" w:rsidR="0070576A" w:rsidRDefault="0070576A" w:rsidP="0070576A">
      <w:pPr>
        <w:spacing w:after="0" w:line="360" w:lineRule="auto"/>
        <w:rPr>
          <w:rFonts w:ascii="Times New Roman" w:hAnsi="Times New Roman" w:cs="Times New Roman"/>
          <w:sz w:val="24"/>
          <w:szCs w:val="24"/>
          <w:shd w:val="clear" w:color="auto" w:fill="FFFFFF"/>
        </w:rPr>
      </w:pPr>
      <w:r w:rsidRPr="0070576A">
        <w:rPr>
          <w:rFonts w:ascii="Times New Roman" w:hAnsi="Times New Roman" w:cs="Times New Roman"/>
          <w:sz w:val="24"/>
          <w:szCs w:val="24"/>
          <w:shd w:val="clear" w:color="auto" w:fill="FFFFFF"/>
        </w:rPr>
        <w:t xml:space="preserve">1. Введение </w:t>
      </w:r>
    </w:p>
    <w:p w14:paraId="3112AFD3" w14:textId="77777777" w:rsidR="006D41B5" w:rsidRPr="0070576A" w:rsidRDefault="006D41B5" w:rsidP="0070576A">
      <w:pPr>
        <w:spacing w:after="0" w:line="360" w:lineRule="auto"/>
        <w:rPr>
          <w:rFonts w:ascii="Times New Roman" w:hAnsi="Times New Roman" w:cs="Times New Roman"/>
          <w:sz w:val="24"/>
          <w:szCs w:val="24"/>
          <w:shd w:val="clear" w:color="auto" w:fill="FFFFFF"/>
        </w:rPr>
      </w:pPr>
    </w:p>
    <w:p w14:paraId="4AEE931C" w14:textId="1C2694B8" w:rsidR="006D41B5" w:rsidRPr="0070576A" w:rsidRDefault="0070576A" w:rsidP="0070576A">
      <w:pPr>
        <w:spacing w:after="0" w:line="360" w:lineRule="auto"/>
        <w:rPr>
          <w:rFonts w:ascii="Times New Roman" w:hAnsi="Times New Roman" w:cs="Times New Roman"/>
          <w:sz w:val="24"/>
          <w:szCs w:val="24"/>
          <w:shd w:val="clear" w:color="auto" w:fill="FFFFFF"/>
        </w:rPr>
      </w:pPr>
      <w:r w:rsidRPr="0070576A">
        <w:rPr>
          <w:rFonts w:ascii="Times New Roman" w:hAnsi="Times New Roman" w:cs="Times New Roman"/>
          <w:sz w:val="24"/>
          <w:szCs w:val="24"/>
          <w:shd w:val="clear" w:color="auto" w:fill="FFFFFF"/>
        </w:rPr>
        <w:t>2. Глава 1. - Признание гражданина безвестно отсутствующим</w:t>
      </w:r>
    </w:p>
    <w:p w14:paraId="16A98914" w14:textId="77777777" w:rsidR="006D41B5" w:rsidRDefault="0070576A" w:rsidP="006D41B5">
      <w:pPr>
        <w:spacing w:after="0" w:line="360" w:lineRule="auto"/>
        <w:ind w:left="1134"/>
        <w:rPr>
          <w:rFonts w:ascii="Times New Roman" w:hAnsi="Times New Roman" w:cs="Times New Roman"/>
          <w:sz w:val="24"/>
          <w:szCs w:val="24"/>
        </w:rPr>
      </w:pPr>
      <w:r w:rsidRPr="0070576A">
        <w:rPr>
          <w:rFonts w:ascii="Times New Roman" w:hAnsi="Times New Roman" w:cs="Times New Roman"/>
          <w:sz w:val="24"/>
          <w:szCs w:val="24"/>
          <w:shd w:val="clear" w:color="auto" w:fill="FFFFFF"/>
        </w:rPr>
        <w:t>1. 1. Понятие и порядок признания гражданина безвестно отсутствующим</w:t>
      </w:r>
      <w:r w:rsidRPr="0070576A">
        <w:rPr>
          <w:rFonts w:ascii="Times New Roman" w:hAnsi="Times New Roman" w:cs="Times New Roman"/>
          <w:sz w:val="24"/>
          <w:szCs w:val="24"/>
        </w:rPr>
        <w:br/>
        <w:t xml:space="preserve">1. 2. </w:t>
      </w:r>
      <w:r w:rsidRPr="0070576A">
        <w:rPr>
          <w:rFonts w:ascii="Times New Roman" w:hAnsi="Times New Roman" w:cs="Times New Roman"/>
          <w:sz w:val="24"/>
          <w:szCs w:val="24"/>
          <w:shd w:val="clear" w:color="auto" w:fill="FFFFFF"/>
        </w:rPr>
        <w:t>Правовые последствия признания гражданина безвестно отсутствующим</w:t>
      </w:r>
      <w:r w:rsidRPr="0070576A">
        <w:rPr>
          <w:rFonts w:ascii="Times New Roman" w:hAnsi="Times New Roman" w:cs="Times New Roman"/>
          <w:sz w:val="24"/>
          <w:szCs w:val="24"/>
        </w:rPr>
        <w:br/>
      </w:r>
      <w:r w:rsidRPr="0070576A">
        <w:rPr>
          <w:rFonts w:ascii="Times New Roman" w:hAnsi="Times New Roman" w:cs="Times New Roman"/>
          <w:sz w:val="24"/>
          <w:szCs w:val="24"/>
          <w:shd w:val="clear" w:color="auto" w:fill="FFFFFF"/>
        </w:rPr>
        <w:t>1.3. Последствия явки или обнаружения места пребывания гражданина, признанного безвестно отсутствующим</w:t>
      </w:r>
    </w:p>
    <w:p w14:paraId="73A6C1DF" w14:textId="77777777" w:rsidR="006D41B5" w:rsidRDefault="006D41B5" w:rsidP="006D41B5">
      <w:pPr>
        <w:spacing w:after="0" w:line="360" w:lineRule="auto"/>
        <w:ind w:left="1134"/>
        <w:rPr>
          <w:rFonts w:ascii="Times New Roman" w:hAnsi="Times New Roman" w:cs="Times New Roman"/>
          <w:sz w:val="24"/>
          <w:szCs w:val="24"/>
        </w:rPr>
      </w:pPr>
    </w:p>
    <w:p w14:paraId="7E77B1F0" w14:textId="27896B6D" w:rsidR="006D41B5" w:rsidRDefault="0070576A" w:rsidP="006D41B5">
      <w:pPr>
        <w:spacing w:after="0" w:line="360" w:lineRule="auto"/>
        <w:ind w:left="1134" w:hanging="1134"/>
        <w:rPr>
          <w:rFonts w:ascii="Times New Roman" w:hAnsi="Times New Roman" w:cs="Times New Roman"/>
          <w:sz w:val="24"/>
          <w:szCs w:val="24"/>
        </w:rPr>
      </w:pPr>
      <w:r w:rsidRPr="0070576A">
        <w:rPr>
          <w:rFonts w:ascii="Times New Roman" w:hAnsi="Times New Roman" w:cs="Times New Roman"/>
          <w:sz w:val="24"/>
          <w:szCs w:val="24"/>
          <w:shd w:val="clear" w:color="auto" w:fill="FFFFFF"/>
        </w:rPr>
        <w:t>3. Глава 2. Объявление гражданина умершим</w:t>
      </w:r>
    </w:p>
    <w:p w14:paraId="1DC5FE6E" w14:textId="4E35BBEF" w:rsidR="00C02E19" w:rsidRPr="0070576A" w:rsidRDefault="0070576A" w:rsidP="006D41B5">
      <w:pPr>
        <w:spacing w:after="0" w:line="360" w:lineRule="auto"/>
        <w:ind w:left="1134"/>
        <w:rPr>
          <w:rFonts w:ascii="Times New Roman" w:hAnsi="Times New Roman" w:cs="Times New Roman"/>
          <w:sz w:val="24"/>
          <w:szCs w:val="24"/>
        </w:rPr>
      </w:pPr>
      <w:r w:rsidRPr="0070576A">
        <w:rPr>
          <w:rFonts w:ascii="Times New Roman" w:hAnsi="Times New Roman" w:cs="Times New Roman"/>
          <w:sz w:val="24"/>
          <w:szCs w:val="24"/>
        </w:rPr>
        <w:t xml:space="preserve">1.1. </w:t>
      </w:r>
      <w:r w:rsidRPr="0070576A">
        <w:rPr>
          <w:rFonts w:ascii="Times New Roman" w:hAnsi="Times New Roman" w:cs="Times New Roman"/>
          <w:sz w:val="24"/>
          <w:szCs w:val="24"/>
          <w:shd w:val="clear" w:color="auto" w:fill="FFFFFF"/>
        </w:rPr>
        <w:t>Понятие и порядок признания гражданина умершим</w:t>
      </w:r>
    </w:p>
    <w:p w14:paraId="773FEF63" w14:textId="601747DA" w:rsidR="0070576A" w:rsidRPr="0070576A" w:rsidRDefault="0070576A" w:rsidP="006D41B5">
      <w:pPr>
        <w:spacing w:after="0" w:line="360" w:lineRule="auto"/>
        <w:ind w:left="1134"/>
        <w:rPr>
          <w:rFonts w:ascii="Times New Roman" w:hAnsi="Times New Roman" w:cs="Times New Roman"/>
          <w:sz w:val="24"/>
          <w:szCs w:val="24"/>
        </w:rPr>
      </w:pPr>
      <w:r w:rsidRPr="0070576A">
        <w:rPr>
          <w:rFonts w:ascii="Times New Roman" w:hAnsi="Times New Roman" w:cs="Times New Roman"/>
          <w:sz w:val="24"/>
          <w:szCs w:val="24"/>
        </w:rPr>
        <w:t xml:space="preserve">1.2. </w:t>
      </w:r>
      <w:r w:rsidRPr="0070576A">
        <w:rPr>
          <w:rFonts w:ascii="Times New Roman" w:hAnsi="Times New Roman" w:cs="Times New Roman"/>
          <w:sz w:val="24"/>
          <w:szCs w:val="24"/>
          <w:shd w:val="clear" w:color="auto" w:fill="FFFFFF"/>
        </w:rPr>
        <w:t>Правовые последствия объявления гражданина умершим</w:t>
      </w:r>
    </w:p>
    <w:p w14:paraId="6C55F34E" w14:textId="77777777" w:rsidR="006D41B5" w:rsidRDefault="0070576A" w:rsidP="006D41B5">
      <w:pPr>
        <w:spacing w:after="0" w:line="360" w:lineRule="auto"/>
        <w:ind w:left="1134"/>
        <w:rPr>
          <w:rFonts w:ascii="Times New Roman" w:hAnsi="Times New Roman" w:cs="Times New Roman"/>
          <w:sz w:val="24"/>
          <w:szCs w:val="24"/>
        </w:rPr>
      </w:pPr>
      <w:r w:rsidRPr="0070576A">
        <w:rPr>
          <w:rFonts w:ascii="Times New Roman" w:hAnsi="Times New Roman" w:cs="Times New Roman"/>
          <w:sz w:val="24"/>
          <w:szCs w:val="24"/>
        </w:rPr>
        <w:t xml:space="preserve">1.3. </w:t>
      </w:r>
      <w:r w:rsidRPr="0070576A">
        <w:rPr>
          <w:rFonts w:ascii="Times New Roman" w:hAnsi="Times New Roman" w:cs="Times New Roman"/>
          <w:sz w:val="24"/>
          <w:szCs w:val="24"/>
          <w:shd w:val="clear" w:color="auto" w:fill="FFFFFF"/>
        </w:rPr>
        <w:t>Правовые последствия явки или обнаружение места пребывания гражданина, объявленного умершим</w:t>
      </w:r>
    </w:p>
    <w:p w14:paraId="6CF4281F" w14:textId="77777777" w:rsidR="006D41B5" w:rsidRDefault="006D41B5" w:rsidP="006D41B5">
      <w:pPr>
        <w:spacing w:after="0" w:line="360" w:lineRule="auto"/>
        <w:rPr>
          <w:rFonts w:ascii="Times New Roman" w:hAnsi="Times New Roman" w:cs="Times New Roman"/>
          <w:sz w:val="24"/>
          <w:szCs w:val="24"/>
        </w:rPr>
      </w:pPr>
    </w:p>
    <w:p w14:paraId="545C6A74" w14:textId="3863EFD2" w:rsidR="0070576A" w:rsidRPr="0070576A" w:rsidRDefault="0070576A" w:rsidP="006D41B5">
      <w:pPr>
        <w:spacing w:after="0" w:line="360" w:lineRule="auto"/>
        <w:rPr>
          <w:rFonts w:ascii="Times New Roman" w:hAnsi="Times New Roman" w:cs="Times New Roman"/>
          <w:sz w:val="24"/>
          <w:szCs w:val="24"/>
          <w:shd w:val="clear" w:color="auto" w:fill="FFFFFF"/>
        </w:rPr>
      </w:pPr>
      <w:r w:rsidRPr="0070576A">
        <w:rPr>
          <w:rFonts w:ascii="Times New Roman" w:hAnsi="Times New Roman" w:cs="Times New Roman"/>
          <w:sz w:val="24"/>
          <w:szCs w:val="24"/>
          <w:shd w:val="clear" w:color="auto" w:fill="FFFFFF"/>
        </w:rPr>
        <w:t>4. Заключение</w:t>
      </w:r>
    </w:p>
    <w:p w14:paraId="312B5508" w14:textId="0BAB02AE" w:rsidR="0070576A" w:rsidRDefault="0070576A" w:rsidP="0070576A">
      <w:pPr>
        <w:spacing w:after="0" w:line="360" w:lineRule="auto"/>
        <w:rPr>
          <w:rFonts w:ascii="Times New Roman" w:hAnsi="Times New Roman" w:cs="Times New Roman"/>
          <w:sz w:val="24"/>
          <w:szCs w:val="24"/>
          <w:shd w:val="clear" w:color="auto" w:fill="FFFFFF"/>
        </w:rPr>
      </w:pPr>
      <w:r w:rsidRPr="0070576A">
        <w:rPr>
          <w:rFonts w:ascii="Times New Roman" w:hAnsi="Times New Roman" w:cs="Times New Roman"/>
          <w:sz w:val="24"/>
          <w:szCs w:val="24"/>
          <w:shd w:val="clear" w:color="auto" w:fill="FFFFFF"/>
        </w:rPr>
        <w:t>5. Список использованных источников</w:t>
      </w:r>
    </w:p>
    <w:p w14:paraId="1FA50587" w14:textId="77777777" w:rsidR="00EF46A5" w:rsidRDefault="00EF46A5" w:rsidP="00EF46A5">
      <w:pPr>
        <w:pStyle w:val="a4"/>
        <w:spacing w:after="0" w:line="360" w:lineRule="auto"/>
        <w:ind w:left="420" w:firstLine="851"/>
        <w:contextualSpacing w:val="0"/>
        <w:jc w:val="both"/>
        <w:rPr>
          <w:rFonts w:ascii="Times New Roman" w:hAnsi="Times New Roman" w:cs="Times New Roman"/>
          <w:color w:val="000000" w:themeColor="text1"/>
          <w:sz w:val="28"/>
          <w:szCs w:val="28"/>
        </w:rPr>
      </w:pPr>
      <w:r w:rsidRPr="005D00F8">
        <w:rPr>
          <w:rFonts w:ascii="Times New Roman" w:hAnsi="Times New Roman" w:cs="Times New Roman"/>
          <w:color w:val="000000" w:themeColor="text1"/>
          <w:sz w:val="28"/>
          <w:szCs w:val="28"/>
        </w:rPr>
        <w:t xml:space="preserve">По смыслу ст. 19 Семейного кодекса Российской Федерации (далее – СК РФ), признание гражданина безвестно отсутствующим влечет возможность расторжения брака в упрощенном порядке независимо от наличия общих несовершеннолетних детей. По заявлению другого супруга брак с таким лицом расторгается в органах записи актов гражданского состояния. В случае явки безвестно отсутствующего гражданина брак восстанавливается только по совместному заявлению бывших супругов и только если бывший супруг не вступил в новый брак. </w:t>
      </w:r>
    </w:p>
    <w:p w14:paraId="18D1D3E7" w14:textId="77777777" w:rsidR="00EF46A5" w:rsidRDefault="00EF46A5" w:rsidP="00EF46A5">
      <w:pPr>
        <w:pStyle w:val="a4"/>
        <w:spacing w:after="0" w:line="360" w:lineRule="auto"/>
        <w:ind w:left="420" w:firstLine="851"/>
        <w:contextualSpacing w:val="0"/>
        <w:jc w:val="both"/>
        <w:rPr>
          <w:rFonts w:ascii="Times New Roman" w:hAnsi="Times New Roman" w:cs="Times New Roman"/>
          <w:color w:val="000000" w:themeColor="text1"/>
          <w:sz w:val="28"/>
          <w:szCs w:val="28"/>
        </w:rPr>
      </w:pPr>
      <w:r w:rsidRPr="005D00F8">
        <w:rPr>
          <w:rFonts w:ascii="Times New Roman" w:hAnsi="Times New Roman" w:cs="Times New Roman"/>
          <w:color w:val="000000" w:themeColor="text1"/>
          <w:sz w:val="28"/>
          <w:szCs w:val="28"/>
        </w:rPr>
        <w:t xml:space="preserve">В соответствии со ст. 130 СК РФ, дети безвестно отсутствующего гражданина могут быть усыновлены без получения согласия последнего. Не урегулирована в настоящее время ситуация, когда такое усыновление (удочерение) произошло, однако затем последовала явка безвестно отсутствующего. Не ясно, будет ли произведена отмена усыновления, что на практике может представлять собой серьезную проблему. Данный вопрос в каждом случае будет зависеть от усмотрения суда. </w:t>
      </w:r>
    </w:p>
    <w:p w14:paraId="44BAFFD0" w14:textId="77777777" w:rsidR="00EF46A5" w:rsidRDefault="00EF46A5" w:rsidP="00EF46A5">
      <w:pPr>
        <w:pStyle w:val="a4"/>
        <w:spacing w:after="0" w:line="360" w:lineRule="auto"/>
        <w:ind w:left="420" w:firstLine="851"/>
        <w:contextualSpacing w:val="0"/>
        <w:jc w:val="both"/>
        <w:rPr>
          <w:rFonts w:ascii="Times New Roman" w:hAnsi="Times New Roman" w:cs="Times New Roman"/>
          <w:color w:val="000000" w:themeColor="text1"/>
          <w:sz w:val="28"/>
          <w:szCs w:val="28"/>
        </w:rPr>
      </w:pPr>
      <w:r w:rsidRPr="005D00F8">
        <w:rPr>
          <w:rFonts w:ascii="Times New Roman" w:hAnsi="Times New Roman" w:cs="Times New Roman"/>
          <w:color w:val="000000" w:themeColor="text1"/>
          <w:sz w:val="28"/>
          <w:szCs w:val="28"/>
        </w:rPr>
        <w:lastRenderedPageBreak/>
        <w:t xml:space="preserve">Что касается наследственных правоотношений, то, безусловно, безвестно отсутствующее лицо может быть призвано к наследованию, поскольку безвестное отсутствие не означает смерть последнего. Вместе с тем, у такого гражданина может возникнуть проблема в принятии наследства, поскольку в шестимесячный срок безвестно отсутствующее лицо лишено возможности подать соответствующее заявление или фактически принять наследство. При этом восполнить отсутствие такого гражданина не могут ни доверительный управляющий, ни орган опеки и попечительства. При этом следует помнить, что ст. 1155 ГК РФ позволяет наследнику, пропустившему по уважительной причине срок для принятия наследства, восстановить его и перераспределить наследственные доли, возможность фактической реализации явившимся безвестно отсутствовавшим лицом своих наследственных прав по истечении значительного промежутка времени, как указывается в юридической литературе, вызывает серьезные сомнения. В случае же если безвестно отсутствующее лицо так и не явится, то оказываются нарушенными уже права наследников самого безвестно отсутствующего лица. Причем, в случае последующего объявления безвестно отсутствующего гражданина умершим права наследников последнего в описанной ситуации невозможно будет защитить ни на основании норм о наследственной трансмиссии, ни о наследовании по праву представления. </w:t>
      </w:r>
    </w:p>
    <w:p w14:paraId="54F49F8F" w14:textId="77777777" w:rsidR="00EF46A5" w:rsidRDefault="00EF46A5" w:rsidP="00EF46A5">
      <w:pPr>
        <w:pStyle w:val="a4"/>
        <w:spacing w:after="0" w:line="360" w:lineRule="auto"/>
        <w:ind w:left="420" w:firstLine="851"/>
        <w:contextualSpacing w:val="0"/>
        <w:jc w:val="both"/>
        <w:rPr>
          <w:rFonts w:ascii="Times New Roman" w:hAnsi="Times New Roman" w:cs="Times New Roman"/>
          <w:color w:val="000000" w:themeColor="text1"/>
          <w:sz w:val="28"/>
          <w:szCs w:val="28"/>
        </w:rPr>
      </w:pPr>
      <w:r w:rsidRPr="005D00F8">
        <w:rPr>
          <w:rFonts w:ascii="Times New Roman" w:hAnsi="Times New Roman" w:cs="Times New Roman"/>
          <w:color w:val="000000" w:themeColor="text1"/>
          <w:sz w:val="28"/>
          <w:szCs w:val="28"/>
        </w:rPr>
        <w:t xml:space="preserve">Кроме того, можно назвать и иные последствия признания гражданина безвестно отсутствующим. В частности: </w:t>
      </w:r>
    </w:p>
    <w:p w14:paraId="479A185A" w14:textId="77777777" w:rsidR="00EF46A5" w:rsidRDefault="00EF46A5" w:rsidP="00EF46A5">
      <w:pPr>
        <w:pStyle w:val="a4"/>
        <w:numPr>
          <w:ilvl w:val="0"/>
          <w:numId w:val="1"/>
        </w:numPr>
        <w:spacing w:after="0" w:line="360" w:lineRule="auto"/>
        <w:contextualSpacing w:val="0"/>
        <w:jc w:val="both"/>
        <w:rPr>
          <w:rFonts w:ascii="Times New Roman" w:hAnsi="Times New Roman" w:cs="Times New Roman"/>
          <w:color w:val="000000" w:themeColor="text1"/>
          <w:sz w:val="28"/>
          <w:szCs w:val="28"/>
        </w:rPr>
      </w:pPr>
      <w:r w:rsidRPr="005D00F8">
        <w:rPr>
          <w:rFonts w:ascii="Times New Roman" w:hAnsi="Times New Roman" w:cs="Times New Roman"/>
          <w:color w:val="000000" w:themeColor="text1"/>
          <w:sz w:val="28"/>
          <w:szCs w:val="28"/>
        </w:rPr>
        <w:t xml:space="preserve">в случае признания гражданина безвестно отсутствующим у нетрудоспособных членов семьи, состоящих на его иждивении, возникает право на пенсию по случаю потери кормильца, согласно правилам пенсионного законодательства; </w:t>
      </w:r>
    </w:p>
    <w:p w14:paraId="7DA501A5" w14:textId="77777777" w:rsidR="00EF46A5" w:rsidRDefault="00EF46A5" w:rsidP="00EF46A5">
      <w:pPr>
        <w:pStyle w:val="a4"/>
        <w:numPr>
          <w:ilvl w:val="0"/>
          <w:numId w:val="1"/>
        </w:numPr>
        <w:spacing w:after="0" w:line="360" w:lineRule="auto"/>
        <w:contextualSpacing w:val="0"/>
        <w:jc w:val="both"/>
        <w:rPr>
          <w:rFonts w:ascii="Times New Roman" w:hAnsi="Times New Roman" w:cs="Times New Roman"/>
          <w:color w:val="000000" w:themeColor="text1"/>
          <w:sz w:val="28"/>
          <w:szCs w:val="28"/>
        </w:rPr>
      </w:pPr>
      <w:r w:rsidRPr="005D00F8">
        <w:rPr>
          <w:rFonts w:ascii="Times New Roman" w:hAnsi="Times New Roman" w:cs="Times New Roman"/>
          <w:color w:val="000000" w:themeColor="text1"/>
          <w:sz w:val="28"/>
          <w:szCs w:val="28"/>
        </w:rPr>
        <w:t xml:space="preserve">–прекращается действие доверенности, выданной на имя безвестно отсутствующего, а также выданной им самим. </w:t>
      </w:r>
    </w:p>
    <w:p w14:paraId="3E3D05B0" w14:textId="77777777" w:rsidR="00EF46A5" w:rsidRDefault="00EF46A5" w:rsidP="00EF46A5">
      <w:pPr>
        <w:pStyle w:val="a4"/>
        <w:spacing w:after="0" w:line="360" w:lineRule="auto"/>
        <w:ind w:left="420" w:firstLine="851"/>
        <w:contextualSpacing w:val="0"/>
        <w:jc w:val="both"/>
        <w:rPr>
          <w:rFonts w:ascii="Times New Roman" w:hAnsi="Times New Roman" w:cs="Times New Roman"/>
          <w:color w:val="000000" w:themeColor="text1"/>
          <w:sz w:val="28"/>
          <w:szCs w:val="28"/>
        </w:rPr>
      </w:pPr>
      <w:r w:rsidRPr="005D00F8">
        <w:rPr>
          <w:rFonts w:ascii="Times New Roman" w:hAnsi="Times New Roman" w:cs="Times New Roman"/>
          <w:color w:val="000000" w:themeColor="text1"/>
          <w:sz w:val="28"/>
          <w:szCs w:val="28"/>
        </w:rPr>
        <w:lastRenderedPageBreak/>
        <w:t xml:space="preserve">ГК РФ устанавливает, что последствия признания лица безвестно отсутствующим, не предусмотренные ст. 43 ГК РФ, определяются законом. Скорее всего законодатель предусмотрел принятие отдельного закона, регулирующего последствия признания лица безвестно отсутствующим (по примеру того, как это сделано в Франции), нам представляется, что в этой части с позицией законодателя следует согласиться. </w:t>
      </w:r>
    </w:p>
    <w:p w14:paraId="460FF665" w14:textId="77777777" w:rsidR="00EF46A5" w:rsidRDefault="00EF46A5" w:rsidP="00EF46A5">
      <w:pPr>
        <w:pStyle w:val="a4"/>
        <w:spacing w:after="0" w:line="360" w:lineRule="auto"/>
        <w:ind w:left="420" w:firstLine="851"/>
        <w:contextualSpacing w:val="0"/>
        <w:jc w:val="both"/>
        <w:rPr>
          <w:rFonts w:ascii="Times New Roman" w:hAnsi="Times New Roman" w:cs="Times New Roman"/>
          <w:color w:val="000000" w:themeColor="text1"/>
          <w:sz w:val="28"/>
          <w:szCs w:val="28"/>
        </w:rPr>
      </w:pPr>
      <w:r w:rsidRPr="005D00F8">
        <w:rPr>
          <w:rFonts w:ascii="Times New Roman" w:hAnsi="Times New Roman" w:cs="Times New Roman"/>
          <w:color w:val="000000" w:themeColor="text1"/>
          <w:sz w:val="28"/>
          <w:szCs w:val="28"/>
        </w:rPr>
        <w:t xml:space="preserve">Согласно ст. 44 ГК РФ, в случае явки или обнаружения места пребывания гражданина, признанного безвестно отсутствующим, суд отменяет решение о признании его безвестно отсутствующим. На основании решения суда отменяется управление имуществом этого гражданина. </w:t>
      </w:r>
    </w:p>
    <w:p w14:paraId="6D6C6924" w14:textId="77777777" w:rsidR="00EF46A5" w:rsidRPr="005D00F8" w:rsidRDefault="00EF46A5" w:rsidP="00EF46A5">
      <w:pPr>
        <w:pStyle w:val="a4"/>
        <w:spacing w:after="0" w:line="360" w:lineRule="auto"/>
        <w:ind w:left="420" w:firstLine="851"/>
        <w:contextualSpacing w:val="0"/>
        <w:jc w:val="both"/>
        <w:rPr>
          <w:rFonts w:ascii="Times New Roman" w:hAnsi="Times New Roman" w:cs="Times New Roman"/>
          <w:color w:val="000000" w:themeColor="text1"/>
          <w:sz w:val="36"/>
          <w:szCs w:val="36"/>
        </w:rPr>
      </w:pPr>
      <w:r w:rsidRPr="005D00F8">
        <w:rPr>
          <w:rFonts w:ascii="Times New Roman" w:hAnsi="Times New Roman" w:cs="Times New Roman"/>
          <w:color w:val="000000" w:themeColor="text1"/>
          <w:sz w:val="28"/>
          <w:szCs w:val="28"/>
        </w:rPr>
        <w:t>Таким образом, следует отметить, что последствия признания гражданина безвестно отсутствующим разнообразны и их нормативная регламентация не изменялась уже достаточно длительное время, что привело к появлению ряда неразрешенных вопросов. Это означает, что такие последствия нуждаются в более детальном правовом регулировании, устраняющем несовершенство действующих правовых норм.</w:t>
      </w:r>
    </w:p>
    <w:p w14:paraId="3A927526" w14:textId="77777777" w:rsidR="00EF46A5" w:rsidRPr="0070576A" w:rsidRDefault="00EF46A5" w:rsidP="0070576A">
      <w:pPr>
        <w:spacing w:after="0" w:line="360" w:lineRule="auto"/>
        <w:rPr>
          <w:rFonts w:ascii="Times New Roman" w:hAnsi="Times New Roman" w:cs="Times New Roman"/>
          <w:sz w:val="24"/>
          <w:szCs w:val="24"/>
          <w:shd w:val="clear" w:color="auto" w:fill="FFFFFF"/>
        </w:rPr>
      </w:pPr>
    </w:p>
    <w:sectPr w:rsidR="00EF46A5" w:rsidRPr="007057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83972"/>
    <w:multiLevelType w:val="hybridMultilevel"/>
    <w:tmpl w:val="01BCF236"/>
    <w:lvl w:ilvl="0" w:tplc="0419000F">
      <w:start w:val="1"/>
      <w:numFmt w:val="decimal"/>
      <w:lvlText w:val="%1."/>
      <w:lvlJc w:val="left"/>
      <w:pPr>
        <w:ind w:left="1991" w:hanging="360"/>
      </w:pPr>
    </w:lvl>
    <w:lvl w:ilvl="1" w:tplc="04190019" w:tentative="1">
      <w:start w:val="1"/>
      <w:numFmt w:val="lowerLetter"/>
      <w:lvlText w:val="%2."/>
      <w:lvlJc w:val="left"/>
      <w:pPr>
        <w:ind w:left="2711" w:hanging="360"/>
      </w:pPr>
    </w:lvl>
    <w:lvl w:ilvl="2" w:tplc="0419001B" w:tentative="1">
      <w:start w:val="1"/>
      <w:numFmt w:val="lowerRoman"/>
      <w:lvlText w:val="%3."/>
      <w:lvlJc w:val="right"/>
      <w:pPr>
        <w:ind w:left="3431" w:hanging="180"/>
      </w:pPr>
    </w:lvl>
    <w:lvl w:ilvl="3" w:tplc="0419000F" w:tentative="1">
      <w:start w:val="1"/>
      <w:numFmt w:val="decimal"/>
      <w:lvlText w:val="%4."/>
      <w:lvlJc w:val="left"/>
      <w:pPr>
        <w:ind w:left="4151" w:hanging="360"/>
      </w:pPr>
    </w:lvl>
    <w:lvl w:ilvl="4" w:tplc="04190019" w:tentative="1">
      <w:start w:val="1"/>
      <w:numFmt w:val="lowerLetter"/>
      <w:lvlText w:val="%5."/>
      <w:lvlJc w:val="left"/>
      <w:pPr>
        <w:ind w:left="4871" w:hanging="360"/>
      </w:pPr>
    </w:lvl>
    <w:lvl w:ilvl="5" w:tplc="0419001B" w:tentative="1">
      <w:start w:val="1"/>
      <w:numFmt w:val="lowerRoman"/>
      <w:lvlText w:val="%6."/>
      <w:lvlJc w:val="right"/>
      <w:pPr>
        <w:ind w:left="5591" w:hanging="180"/>
      </w:pPr>
    </w:lvl>
    <w:lvl w:ilvl="6" w:tplc="0419000F" w:tentative="1">
      <w:start w:val="1"/>
      <w:numFmt w:val="decimal"/>
      <w:lvlText w:val="%7."/>
      <w:lvlJc w:val="left"/>
      <w:pPr>
        <w:ind w:left="6311" w:hanging="360"/>
      </w:pPr>
    </w:lvl>
    <w:lvl w:ilvl="7" w:tplc="04190019" w:tentative="1">
      <w:start w:val="1"/>
      <w:numFmt w:val="lowerLetter"/>
      <w:lvlText w:val="%8."/>
      <w:lvlJc w:val="left"/>
      <w:pPr>
        <w:ind w:left="7031" w:hanging="360"/>
      </w:pPr>
    </w:lvl>
    <w:lvl w:ilvl="8" w:tplc="0419001B" w:tentative="1">
      <w:start w:val="1"/>
      <w:numFmt w:val="lowerRoman"/>
      <w:lvlText w:val="%9."/>
      <w:lvlJc w:val="right"/>
      <w:pPr>
        <w:ind w:left="7751"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764"/>
    <w:rsid w:val="006D41B5"/>
    <w:rsid w:val="0070576A"/>
    <w:rsid w:val="00B17764"/>
    <w:rsid w:val="00C02E19"/>
    <w:rsid w:val="00EF46A5"/>
    <w:rsid w:val="00F545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97BCD"/>
  <w15:chartTrackingRefBased/>
  <w15:docId w15:val="{90DD3F7F-5E08-4919-8F7D-8BAE8EEBE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0576A"/>
    <w:rPr>
      <w:color w:val="0000FF"/>
      <w:u w:val="single"/>
    </w:rPr>
  </w:style>
  <w:style w:type="paragraph" w:styleId="a4">
    <w:name w:val="List Paragraph"/>
    <w:basedOn w:val="a"/>
    <w:uiPriority w:val="34"/>
    <w:qFormat/>
    <w:rsid w:val="006D41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657</Words>
  <Characters>3749</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 Лавренова</dc:creator>
  <cp:keywords/>
  <dc:description/>
  <cp:lastModifiedBy>Валерия Лавренова</cp:lastModifiedBy>
  <cp:revision>3</cp:revision>
  <dcterms:created xsi:type="dcterms:W3CDTF">2023-01-13T16:35:00Z</dcterms:created>
  <dcterms:modified xsi:type="dcterms:W3CDTF">2023-01-17T19:05:00Z</dcterms:modified>
</cp:coreProperties>
</file>