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B26D" w14:textId="76EEEBD4" w:rsidR="009D438A" w:rsidRPr="009D438A" w:rsidRDefault="009D438A" w:rsidP="009D43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38A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сословия населения России в начале </w:t>
      </w:r>
      <w:r w:rsidRPr="009D438A">
        <w:rPr>
          <w:rFonts w:ascii="Times New Roman" w:hAnsi="Times New Roman" w:cs="Times New Roman"/>
          <w:b/>
          <w:bCs/>
          <w:sz w:val="24"/>
          <w:szCs w:val="24"/>
          <w:lang w:val="en-US"/>
        </w:rPr>
        <w:t>XIX</w:t>
      </w:r>
      <w:r w:rsidRPr="009D438A">
        <w:rPr>
          <w:rFonts w:ascii="Times New Roman" w:hAnsi="Times New Roman" w:cs="Times New Roman"/>
          <w:b/>
          <w:bCs/>
          <w:sz w:val="24"/>
          <w:szCs w:val="24"/>
        </w:rPr>
        <w:t xml:space="preserve"> 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438A" w:rsidRPr="009D438A" w14:paraId="3332E156" w14:textId="77777777" w:rsidTr="009D438A">
        <w:tc>
          <w:tcPr>
            <w:tcW w:w="3115" w:type="dxa"/>
          </w:tcPr>
          <w:p w14:paraId="08C29B19" w14:textId="34723744" w:rsidR="009D438A" w:rsidRPr="009D438A" w:rsidRDefault="009D438A">
            <w:pPr>
              <w:rPr>
                <w:rFonts w:ascii="Times New Roman" w:hAnsi="Times New Roman" w:cs="Times New Roman"/>
              </w:rPr>
            </w:pPr>
            <w:r w:rsidRPr="009D438A">
              <w:rPr>
                <w:rFonts w:ascii="Times New Roman" w:hAnsi="Times New Roman" w:cs="Times New Roman"/>
              </w:rPr>
              <w:t>Привилегированные сословия</w:t>
            </w:r>
          </w:p>
        </w:tc>
        <w:tc>
          <w:tcPr>
            <w:tcW w:w="3115" w:type="dxa"/>
          </w:tcPr>
          <w:p w14:paraId="2CC4B678" w14:textId="0F625077" w:rsidR="009D438A" w:rsidRPr="009D438A" w:rsidRDefault="009D438A">
            <w:pPr>
              <w:rPr>
                <w:rFonts w:ascii="Times New Roman" w:hAnsi="Times New Roman" w:cs="Times New Roman"/>
              </w:rPr>
            </w:pPr>
            <w:proofErr w:type="spellStart"/>
            <w:r w:rsidRPr="009D438A">
              <w:rPr>
                <w:rFonts w:ascii="Times New Roman" w:hAnsi="Times New Roman" w:cs="Times New Roman"/>
              </w:rPr>
              <w:t>Полупривилегированные</w:t>
            </w:r>
            <w:proofErr w:type="spellEnd"/>
            <w:r w:rsidRPr="009D438A">
              <w:rPr>
                <w:rFonts w:ascii="Times New Roman" w:hAnsi="Times New Roman" w:cs="Times New Roman"/>
              </w:rPr>
              <w:t xml:space="preserve"> сословия</w:t>
            </w:r>
          </w:p>
        </w:tc>
        <w:tc>
          <w:tcPr>
            <w:tcW w:w="3115" w:type="dxa"/>
          </w:tcPr>
          <w:p w14:paraId="1198EFC4" w14:textId="6D250247" w:rsidR="009D438A" w:rsidRPr="009D438A" w:rsidRDefault="009D438A">
            <w:pPr>
              <w:rPr>
                <w:rFonts w:ascii="Times New Roman" w:hAnsi="Times New Roman" w:cs="Times New Roman"/>
              </w:rPr>
            </w:pPr>
            <w:r w:rsidRPr="009D438A">
              <w:rPr>
                <w:rFonts w:ascii="Times New Roman" w:hAnsi="Times New Roman" w:cs="Times New Roman"/>
              </w:rPr>
              <w:t>Податные сословия</w:t>
            </w:r>
          </w:p>
        </w:tc>
      </w:tr>
      <w:tr w:rsidR="009D438A" w:rsidRPr="009D438A" w14:paraId="439A085A" w14:textId="77777777" w:rsidTr="009D438A">
        <w:tc>
          <w:tcPr>
            <w:tcW w:w="3115" w:type="dxa"/>
          </w:tcPr>
          <w:p w14:paraId="41FB5D62" w14:textId="0936E9BC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Дворяне</w:t>
            </w:r>
          </w:p>
        </w:tc>
        <w:tc>
          <w:tcPr>
            <w:tcW w:w="3115" w:type="dxa"/>
          </w:tcPr>
          <w:p w14:paraId="633A5AD5" w14:textId="5670F0A5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казачество</w:t>
            </w:r>
          </w:p>
        </w:tc>
        <w:tc>
          <w:tcPr>
            <w:tcW w:w="3115" w:type="dxa"/>
          </w:tcPr>
          <w:p w14:paraId="50BB7C3D" w14:textId="46532A76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   <w:tcW w:w="3115" w:type="dxa"/>
          </w:tcPr>
          <w:p w14:paraId="073F3685" w14:textId="4B920D6C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духовенство</w:t>
            </w:r>
          </w:p>
        </w:tc>
        <w:tc>
          <w:tcPr>
            <w:tcW w:w="3115" w:type="dxa"/>
          </w:tcPr>
          <w:p w14:paraId="1F1B4D48" w14:textId="77777777" w:rsidR="009D438A" w:rsidRPr="009D438A" w:rsidRDefault="009D43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5708923" w14:textId="618D0049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крестьяне</w:t>
            </w:r>
          </w:p>
        </w:tc>
      </w:tr>
      <w:tr w:rsidR="009D438A" w:rsidRPr="009D438A" w14:paraId="3DF208F7" w14:textId="77777777" w:rsidTr="009D438A">
        <w:tc>
          <w:tcPr>
            <w:tcW w:w="3115" w:type="dxa"/>
          </w:tcPr>
          <w:p w14:paraId="25857724" w14:textId="5B462F13" w:rsidR="009D438A" w:rsidRPr="009D438A" w:rsidRDefault="009D4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купечество</w:t>
            </w:r>
          </w:p>
        </w:tc>
        <w:tc>
          <w:tcPr>
            <w:tcW w:w="3115" w:type="dxa"/>
          </w:tcPr>
          <w:p w14:paraId="0C385ECC" w14:textId="77777777" w:rsidR="009D438A" w:rsidRPr="009D438A" w:rsidRDefault="009D43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9996CDB" w14:textId="77777777" w:rsidR="009D438A" w:rsidRPr="009D438A" w:rsidRDefault="009D438A">
            <w:pPr>
              <w:rPr>
                <w:rFonts w:ascii="Times New Roman" w:hAnsi="Times New Roman" w:cs="Times New Roman"/>
              </w:rPr>
            </w:pPr>
          </w:p>
        </w:tc>
      </w:tr>
    </w:tbl>
    <w:p w14:paraId="43A2CAD4" w14:textId="77777777" w:rsidR="00834791" w:rsidRDefault="00834791"/>
    <w:p w14:paraId="46DA092B" w14:textId="5791AD99" w:rsidR="009D438A" w:rsidRDefault="00834791" w:rsidP="00834791">
      <w:pPr>
        <w:jc w:val="center"/>
        <w:rPr>
          <w:rFonts w:ascii="Times New Roman" w:hAnsi="Times New Roman" w:cs="Times New Roman"/>
          <w:b/>
          <w:bCs/>
        </w:rPr>
      </w:pPr>
      <w:r w:rsidRPr="00834791">
        <w:rPr>
          <w:rFonts w:ascii="Times New Roman" w:hAnsi="Times New Roman" w:cs="Times New Roman"/>
          <w:b/>
          <w:bCs/>
        </w:rPr>
        <w:t>К</w:t>
      </w:r>
      <w:r w:rsidRPr="00834791">
        <w:rPr>
          <w:rFonts w:ascii="Times New Roman" w:hAnsi="Times New Roman" w:cs="Times New Roman"/>
          <w:b/>
          <w:bCs/>
        </w:rPr>
        <w:t xml:space="preserve">акие признаки свидетельствуют о зарождении капиталистических отношений в </w:t>
      </w:r>
      <w:proofErr w:type="spellStart"/>
      <w:r w:rsidRPr="00834791">
        <w:rPr>
          <w:rFonts w:ascii="Times New Roman" w:hAnsi="Times New Roman" w:cs="Times New Roman"/>
          <w:b/>
          <w:bCs/>
        </w:rPr>
        <w:t>россии</w:t>
      </w:r>
      <w:proofErr w:type="spellEnd"/>
      <w:r w:rsidRPr="00834791">
        <w:rPr>
          <w:rFonts w:ascii="Times New Roman" w:hAnsi="Times New Roman" w:cs="Times New Roman"/>
          <w:b/>
          <w:bCs/>
        </w:rPr>
        <w:t xml:space="preserve"> в начале 19 века</w:t>
      </w:r>
    </w:p>
    <w:p w14:paraId="482EF868" w14:textId="77777777" w:rsidR="003A7741" w:rsidRPr="003A7741" w:rsidRDefault="003A7741" w:rsidP="003A7741">
      <w:pPr>
        <w:rPr>
          <w:rFonts w:ascii="Times New Roman" w:hAnsi="Times New Roman" w:cs="Times New Roman"/>
        </w:rPr>
      </w:pPr>
      <w:r w:rsidRPr="003A7741">
        <w:rPr>
          <w:rFonts w:ascii="Times New Roman" w:hAnsi="Times New Roman" w:cs="Times New Roman"/>
        </w:rPr>
        <w:t>В XIX в России начался промышленный переворот, происходило внедрение различных технических новинок, например, судов с паровым двигателем, развитие железнодорожной сети. Появилась буржуазия и типичный для этого периода конфликт труд и капитала (стачка в 1885 году). А еще отмена крепостничества, развитие элементов капитализма в бывших крестьянских хозяйствах.</w:t>
      </w:r>
    </w:p>
    <w:p w14:paraId="4CFC8DFD" w14:textId="77777777" w:rsidR="003A7741" w:rsidRPr="003A7741" w:rsidRDefault="003A7741" w:rsidP="003A7741">
      <w:pPr>
        <w:rPr>
          <w:rFonts w:ascii="Times New Roman" w:hAnsi="Times New Roman" w:cs="Times New Roman"/>
        </w:rPr>
      </w:pPr>
      <w:r w:rsidRPr="003A7741">
        <w:rPr>
          <w:rFonts w:ascii="Times New Roman" w:hAnsi="Times New Roman" w:cs="Times New Roman"/>
        </w:rPr>
        <w:t>Монополизация экономики, акционирование, образовались картели, синдикаты и другие виды монополий характерных для стран капитализма того времени.</w:t>
      </w:r>
    </w:p>
    <w:p w14:paraId="0FE00572" w14:textId="01F8995F" w:rsidR="003A7741" w:rsidRDefault="003A7741" w:rsidP="003A7741">
      <w:pPr>
        <w:rPr>
          <w:rFonts w:ascii="Times New Roman" w:hAnsi="Times New Roman" w:cs="Times New Roman"/>
        </w:rPr>
      </w:pPr>
      <w:r w:rsidRPr="003A7741">
        <w:rPr>
          <w:rFonts w:ascii="Times New Roman" w:hAnsi="Times New Roman" w:cs="Times New Roman"/>
        </w:rPr>
        <w:t>Появился класс пролетариата, включавших и квалифицированных рабочих и маргиналов, которые только что перешли из села в город. </w:t>
      </w:r>
    </w:p>
    <w:p w14:paraId="39207900" w14:textId="1B9AC99E" w:rsidR="00047A16" w:rsidRDefault="00047A16" w:rsidP="00047A16">
      <w:pPr>
        <w:jc w:val="center"/>
        <w:rPr>
          <w:rFonts w:ascii="Times New Roman" w:hAnsi="Times New Roman" w:cs="Times New Roman"/>
          <w:b/>
          <w:bCs/>
        </w:rPr>
      </w:pPr>
      <w:r w:rsidRPr="00047A16">
        <w:rPr>
          <w:rFonts w:ascii="Times New Roman" w:hAnsi="Times New Roman" w:cs="Times New Roman"/>
          <w:b/>
          <w:bCs/>
        </w:rPr>
        <w:t>Отечественная война 1812 года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4961"/>
        <w:gridCol w:w="4394"/>
      </w:tblGrid>
      <w:tr w:rsidR="00047A16" w:rsidRPr="00047A16" w14:paraId="72BBA36E" w14:textId="77777777" w:rsidTr="00526CCE">
        <w:tc>
          <w:tcPr>
            <w:tcW w:w="1702" w:type="dxa"/>
          </w:tcPr>
          <w:p w14:paraId="38D4BECD" w14:textId="733E5FB0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Государства</w:t>
            </w:r>
          </w:p>
        </w:tc>
        <w:tc>
          <w:tcPr>
            <w:tcW w:w="4961" w:type="dxa"/>
          </w:tcPr>
          <w:p w14:paraId="54A88D85" w14:textId="6F2A3066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Причина войны</w:t>
            </w:r>
          </w:p>
        </w:tc>
        <w:tc>
          <w:tcPr>
            <w:tcW w:w="4394" w:type="dxa"/>
          </w:tcPr>
          <w:p w14:paraId="614A195B" w14:textId="11037C1F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Характер войны</w:t>
            </w:r>
          </w:p>
        </w:tc>
      </w:tr>
      <w:tr w:rsidR="00047A16" w:rsidRPr="00047A16" w14:paraId="11EED1D2" w14:textId="77777777" w:rsidTr="00526CCE">
        <w:tc>
          <w:tcPr>
            <w:tcW w:w="1702" w:type="dxa"/>
          </w:tcPr>
          <w:p w14:paraId="237997F7" w14:textId="1BD9C4FF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4961" w:type="dxa"/>
          </w:tcPr>
          <w:p w14:paraId="6927B1D1" w14:textId="77777777" w:rsidR="00047A16" w:rsidRPr="00526CCE" w:rsidRDefault="00526CCE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>Большие потери всех слоев населения от разрыва торговли с Англией.</w:t>
            </w:r>
          </w:p>
          <w:p w14:paraId="331A0ADE" w14:textId="77777777" w:rsidR="00526CCE" w:rsidRPr="00526CCE" w:rsidRDefault="00526CCE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>Намерение Франции воссоздать Речь Посполитую. </w:t>
            </w:r>
          </w:p>
          <w:p w14:paraId="0AC7B2E1" w14:textId="1658D377" w:rsidR="00526CCE" w:rsidRPr="00047A16" w:rsidRDefault="00526CCE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 xml:space="preserve">Нарушение Наполеоном </w:t>
            </w:r>
            <w:proofErr w:type="spellStart"/>
            <w:r w:rsidRPr="00526CCE">
              <w:rPr>
                <w:rFonts w:ascii="Times New Roman" w:hAnsi="Times New Roman" w:cs="Times New Roman"/>
              </w:rPr>
              <w:t>Тильзитского</w:t>
            </w:r>
            <w:proofErr w:type="spellEnd"/>
            <w:r w:rsidRPr="00526CCE">
              <w:rPr>
                <w:rFonts w:ascii="Times New Roman" w:hAnsi="Times New Roman" w:cs="Times New Roman"/>
              </w:rPr>
              <w:t xml:space="preserve"> мира.</w:t>
            </w:r>
          </w:p>
        </w:tc>
        <w:tc>
          <w:tcPr>
            <w:tcW w:w="4394" w:type="dxa"/>
          </w:tcPr>
          <w:p w14:paraId="2A26148B" w14:textId="7F95A100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Для русского народа - стала освободительной, привела к участию широких народных масс, получив название - Отечественной.</w:t>
            </w:r>
          </w:p>
        </w:tc>
      </w:tr>
      <w:tr w:rsidR="00047A16" w:rsidRPr="00047A16" w14:paraId="30FBA2C4" w14:textId="77777777" w:rsidTr="00526CCE">
        <w:tc>
          <w:tcPr>
            <w:tcW w:w="1702" w:type="dxa"/>
          </w:tcPr>
          <w:p w14:paraId="11F4170B" w14:textId="1686EF1F" w:rsidR="00047A16" w:rsidRPr="00047A16" w:rsidRDefault="00047A16" w:rsidP="00047A16">
            <w:pPr>
              <w:rPr>
                <w:rFonts w:ascii="Times New Roman" w:hAnsi="Times New Roman" w:cs="Times New Roman"/>
              </w:rPr>
            </w:pPr>
            <w:r w:rsidRPr="00047A16">
              <w:rPr>
                <w:rFonts w:ascii="Times New Roman" w:hAnsi="Times New Roman" w:cs="Times New Roman"/>
              </w:rPr>
              <w:t>Франция</w:t>
            </w:r>
          </w:p>
        </w:tc>
        <w:tc>
          <w:tcPr>
            <w:tcW w:w="4961" w:type="dxa"/>
          </w:tcPr>
          <w:p w14:paraId="6900B35D" w14:textId="77777777" w:rsidR="00047A16" w:rsidRPr="00526CCE" w:rsidRDefault="00047A16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>Нарушение соглашений Тильзита: ослабление континентальной блокады.</w:t>
            </w:r>
          </w:p>
          <w:p w14:paraId="7179B29E" w14:textId="77777777" w:rsidR="00047A16" w:rsidRPr="00526CCE" w:rsidRDefault="00047A16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>Отказы в династическом браке.</w:t>
            </w:r>
          </w:p>
          <w:p w14:paraId="5C24CBD9" w14:textId="4A52D41F" w:rsidR="00526CCE" w:rsidRPr="00047A16" w:rsidRDefault="00526CCE" w:rsidP="00526CCE">
            <w:pPr>
              <w:rPr>
                <w:rFonts w:ascii="Times New Roman" w:hAnsi="Times New Roman" w:cs="Times New Roman"/>
              </w:rPr>
            </w:pPr>
            <w:r w:rsidRPr="00526CCE">
              <w:rPr>
                <w:rFonts w:ascii="Times New Roman" w:hAnsi="Times New Roman" w:cs="Times New Roman"/>
              </w:rPr>
              <w:t>Переброска русских войск к границе с Польшей в 1811.</w:t>
            </w:r>
          </w:p>
        </w:tc>
        <w:tc>
          <w:tcPr>
            <w:tcW w:w="4394" w:type="dxa"/>
          </w:tcPr>
          <w:p w14:paraId="0AAD2F48" w14:textId="3B98935C" w:rsidR="00047A16" w:rsidRPr="00047A16" w:rsidRDefault="00526CCE" w:rsidP="00047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 </w:t>
            </w:r>
            <w:r w:rsidR="00047A16" w:rsidRPr="00047A16">
              <w:rPr>
                <w:rFonts w:ascii="Times New Roman" w:hAnsi="Times New Roman" w:cs="Times New Roman"/>
              </w:rPr>
              <w:t>стороны Франции война носила несправедливый, захватнический характер.</w:t>
            </w:r>
          </w:p>
        </w:tc>
      </w:tr>
    </w:tbl>
    <w:p w14:paraId="1C35607B" w14:textId="77777777" w:rsidR="00047A16" w:rsidRPr="00047A16" w:rsidRDefault="00047A16" w:rsidP="00047A16">
      <w:pPr>
        <w:rPr>
          <w:rFonts w:ascii="Times New Roman" w:hAnsi="Times New Roman" w:cs="Times New Roman"/>
        </w:rPr>
      </w:pPr>
    </w:p>
    <w:p w14:paraId="0ABDB75A" w14:textId="77777777" w:rsidR="003A7741" w:rsidRPr="00834791" w:rsidRDefault="003A7741" w:rsidP="003A7741">
      <w:pPr>
        <w:rPr>
          <w:rFonts w:ascii="Times New Roman" w:hAnsi="Times New Roman" w:cs="Times New Roman"/>
          <w:b/>
          <w:bCs/>
        </w:rPr>
      </w:pPr>
    </w:p>
    <w:sectPr w:rsidR="003A7741" w:rsidRPr="00834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8A"/>
    <w:rsid w:val="00047A16"/>
    <w:rsid w:val="003A7741"/>
    <w:rsid w:val="00526CCE"/>
    <w:rsid w:val="00834791"/>
    <w:rsid w:val="009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462E"/>
  <w15:chartTrackingRefBased/>
  <w15:docId w15:val="{1C7D8D70-B384-4063-99E6-F54A7AA1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A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2022-04-04T20:15:00Z</dcterms:created>
  <dcterms:modified xsi:type="dcterms:W3CDTF">2022-04-04T20:46:00Z</dcterms:modified>
</cp:coreProperties>
</file>