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6AB10" w14:textId="77777777" w:rsidR="00A1439C" w:rsidRDefault="00A1439C" w:rsidP="00A1439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6B59">
        <w:rPr>
          <w:rFonts w:ascii="Times New Roman" w:hAnsi="Times New Roman" w:cs="Times New Roman"/>
          <w:b/>
          <w:sz w:val="28"/>
          <w:szCs w:val="28"/>
        </w:rPr>
        <w:t xml:space="preserve">Перечень экзаменационных вопросов по </w:t>
      </w:r>
      <w:r>
        <w:rPr>
          <w:rFonts w:ascii="Times New Roman" w:hAnsi="Times New Roman" w:cs="Times New Roman"/>
          <w:b/>
          <w:sz w:val="28"/>
          <w:szCs w:val="28"/>
        </w:rPr>
        <w:t>Теории государства и права</w:t>
      </w:r>
    </w:p>
    <w:p w14:paraId="69BD76DA" w14:textId="77777777" w:rsidR="00A1439C" w:rsidRPr="003B6B59" w:rsidRDefault="00A1439C" w:rsidP="00A1439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857492" w14:textId="77777777" w:rsidR="00A1439C" w:rsidRPr="00E04916" w:rsidRDefault="00A1439C" w:rsidP="00A143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E04916">
        <w:rPr>
          <w:sz w:val="28"/>
          <w:szCs w:val="28"/>
        </w:rPr>
        <w:t>Общая теория государства и права как наука.</w:t>
      </w:r>
    </w:p>
    <w:p w14:paraId="2ED5C3AE" w14:textId="77777777" w:rsidR="00A1439C" w:rsidRPr="00E04916" w:rsidRDefault="00A1439C" w:rsidP="00A143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E04916">
        <w:rPr>
          <w:sz w:val="28"/>
          <w:szCs w:val="28"/>
        </w:rPr>
        <w:t>Причины разложения первобытного общества и возникновения государства.</w:t>
      </w:r>
    </w:p>
    <w:p w14:paraId="59C0BE5B" w14:textId="77777777" w:rsidR="00A1439C" w:rsidRPr="00E04916" w:rsidRDefault="00A1439C" w:rsidP="00A143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E04916">
        <w:rPr>
          <w:sz w:val="28"/>
          <w:szCs w:val="28"/>
        </w:rPr>
        <w:t>Пути и формы возникновения государства.</w:t>
      </w:r>
    </w:p>
    <w:p w14:paraId="52538239" w14:textId="77777777" w:rsidR="00A1439C" w:rsidRPr="00E04916" w:rsidRDefault="00A1439C" w:rsidP="00A143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E04916">
        <w:rPr>
          <w:sz w:val="28"/>
          <w:szCs w:val="28"/>
        </w:rPr>
        <w:t xml:space="preserve">Классовое и </w:t>
      </w:r>
      <w:proofErr w:type="spellStart"/>
      <w:proofErr w:type="gramStart"/>
      <w:r w:rsidRPr="00E04916">
        <w:rPr>
          <w:sz w:val="28"/>
          <w:szCs w:val="28"/>
        </w:rPr>
        <w:t>общесоциальное</w:t>
      </w:r>
      <w:proofErr w:type="spellEnd"/>
      <w:r w:rsidRPr="00E04916">
        <w:rPr>
          <w:sz w:val="28"/>
          <w:szCs w:val="28"/>
        </w:rPr>
        <w:t xml:space="preserve"> в сущности</w:t>
      </w:r>
      <w:proofErr w:type="gramEnd"/>
      <w:r w:rsidRPr="00E04916">
        <w:rPr>
          <w:sz w:val="28"/>
          <w:szCs w:val="28"/>
        </w:rPr>
        <w:t xml:space="preserve"> государства.</w:t>
      </w:r>
    </w:p>
    <w:p w14:paraId="68B7A463" w14:textId="77777777" w:rsidR="00A1439C" w:rsidRPr="00E04916" w:rsidRDefault="00A1439C" w:rsidP="00A143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E04916">
        <w:rPr>
          <w:sz w:val="28"/>
          <w:szCs w:val="28"/>
        </w:rPr>
        <w:t xml:space="preserve">Происхождение и пути формирования права. </w:t>
      </w:r>
    </w:p>
    <w:p w14:paraId="682A6871" w14:textId="77777777" w:rsidR="00A1439C" w:rsidRPr="00E04916" w:rsidRDefault="00A1439C" w:rsidP="00A143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E04916">
        <w:rPr>
          <w:sz w:val="28"/>
          <w:szCs w:val="28"/>
        </w:rPr>
        <w:t>Отличия права от норм первобытного общества.</w:t>
      </w:r>
    </w:p>
    <w:p w14:paraId="3DF5A845" w14:textId="77777777" w:rsidR="00A1439C" w:rsidRPr="00E04916" w:rsidRDefault="00A1439C" w:rsidP="00A143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E04916">
        <w:rPr>
          <w:sz w:val="28"/>
          <w:szCs w:val="28"/>
        </w:rPr>
        <w:t>Основные теории происхождения государства.</w:t>
      </w:r>
    </w:p>
    <w:p w14:paraId="14452427" w14:textId="77777777" w:rsidR="00A1439C" w:rsidRPr="00E04916" w:rsidRDefault="00A1439C" w:rsidP="00A143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E04916">
        <w:rPr>
          <w:sz w:val="28"/>
          <w:szCs w:val="28"/>
        </w:rPr>
        <w:t>Понятие, признаки и сущность государства.</w:t>
      </w:r>
    </w:p>
    <w:p w14:paraId="3B88B1C7" w14:textId="77777777" w:rsidR="00A1439C" w:rsidRPr="00E04916" w:rsidRDefault="00A1439C" w:rsidP="00A143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E04916">
        <w:rPr>
          <w:sz w:val="28"/>
          <w:szCs w:val="28"/>
        </w:rPr>
        <w:t>Государственная власть как разновидность социальной власти.</w:t>
      </w:r>
    </w:p>
    <w:p w14:paraId="0618EF52" w14:textId="77777777" w:rsidR="00A1439C" w:rsidRPr="00E04916" w:rsidRDefault="00A1439C" w:rsidP="00A143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E04916">
        <w:rPr>
          <w:sz w:val="28"/>
          <w:szCs w:val="28"/>
        </w:rPr>
        <w:t>Политический режим как сущностная характеристика государства.</w:t>
      </w:r>
    </w:p>
    <w:p w14:paraId="05A1CFF8" w14:textId="77777777" w:rsidR="00A1439C" w:rsidRPr="00E04916" w:rsidRDefault="00A1439C" w:rsidP="00A143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E04916">
        <w:rPr>
          <w:sz w:val="28"/>
          <w:szCs w:val="28"/>
        </w:rPr>
        <w:t>Тоталитарное государство.</w:t>
      </w:r>
    </w:p>
    <w:p w14:paraId="2BB412E5" w14:textId="77777777" w:rsidR="00A1439C" w:rsidRPr="00E04916" w:rsidRDefault="00A1439C" w:rsidP="00A143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E04916">
        <w:rPr>
          <w:sz w:val="28"/>
          <w:szCs w:val="28"/>
        </w:rPr>
        <w:t>Авторитарный политический режим.</w:t>
      </w:r>
    </w:p>
    <w:p w14:paraId="36459EB4" w14:textId="77777777" w:rsidR="00A1439C" w:rsidRPr="00E04916" w:rsidRDefault="00A1439C" w:rsidP="00A143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E04916">
        <w:rPr>
          <w:sz w:val="28"/>
          <w:szCs w:val="28"/>
        </w:rPr>
        <w:t>Демократия как политический режим.</w:t>
      </w:r>
    </w:p>
    <w:p w14:paraId="27E62C1E" w14:textId="77777777" w:rsidR="00A1439C" w:rsidRPr="00E04916" w:rsidRDefault="00A1439C" w:rsidP="00A143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E04916">
        <w:rPr>
          <w:sz w:val="28"/>
          <w:szCs w:val="28"/>
        </w:rPr>
        <w:t>Суверенитет как свойство государственной власти.</w:t>
      </w:r>
    </w:p>
    <w:p w14:paraId="443754BD" w14:textId="77777777" w:rsidR="00A1439C" w:rsidRDefault="00A1439C" w:rsidP="00A1439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Англосаксонская</w:t>
      </w:r>
      <w:r w:rsidRPr="00E04916">
        <w:rPr>
          <w:sz w:val="28"/>
          <w:szCs w:val="28"/>
        </w:rPr>
        <w:t xml:space="preserve"> правовая система.</w:t>
      </w:r>
    </w:p>
    <w:p w14:paraId="19BAA856" w14:textId="77777777" w:rsidR="00A1439C" w:rsidRPr="00E04916" w:rsidRDefault="00A1439C" w:rsidP="00A1439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Система континентального права.</w:t>
      </w:r>
    </w:p>
    <w:p w14:paraId="28D89E45" w14:textId="77777777" w:rsidR="00A1439C" w:rsidRPr="00E04916" w:rsidRDefault="00A1439C" w:rsidP="00A143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E04916">
        <w:rPr>
          <w:sz w:val="28"/>
          <w:szCs w:val="28"/>
        </w:rPr>
        <w:t>Классификация функций государства.</w:t>
      </w:r>
    </w:p>
    <w:p w14:paraId="193C8B4B" w14:textId="77777777" w:rsidR="00A1439C" w:rsidRPr="00E04916" w:rsidRDefault="00A1439C" w:rsidP="00A143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E04916">
        <w:rPr>
          <w:sz w:val="28"/>
          <w:szCs w:val="28"/>
        </w:rPr>
        <w:t>Механизм государства и государственный аппарат.</w:t>
      </w:r>
    </w:p>
    <w:p w14:paraId="42B88800" w14:textId="77777777" w:rsidR="00A1439C" w:rsidRPr="00E04916" w:rsidRDefault="00A1439C" w:rsidP="00A1439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Религиозная</w:t>
      </w:r>
      <w:r w:rsidRPr="00E04916">
        <w:rPr>
          <w:sz w:val="28"/>
          <w:szCs w:val="28"/>
        </w:rPr>
        <w:t xml:space="preserve"> правовая система.</w:t>
      </w:r>
    </w:p>
    <w:p w14:paraId="3C4633FA" w14:textId="77777777" w:rsidR="00A1439C" w:rsidRPr="00E04916" w:rsidRDefault="00A1439C" w:rsidP="00A143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E04916">
        <w:rPr>
          <w:sz w:val="28"/>
          <w:szCs w:val="28"/>
        </w:rPr>
        <w:t>Монархия: понятие и разновидности.</w:t>
      </w:r>
    </w:p>
    <w:p w14:paraId="6C44DEB3" w14:textId="77777777" w:rsidR="00A1439C" w:rsidRPr="00E04916" w:rsidRDefault="00A1439C" w:rsidP="00A143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E04916">
        <w:rPr>
          <w:sz w:val="28"/>
          <w:szCs w:val="28"/>
        </w:rPr>
        <w:t xml:space="preserve">Президентская, </w:t>
      </w:r>
      <w:proofErr w:type="spellStart"/>
      <w:r w:rsidRPr="00E04916">
        <w:rPr>
          <w:sz w:val="28"/>
          <w:szCs w:val="28"/>
        </w:rPr>
        <w:t>полупрезидентская</w:t>
      </w:r>
      <w:proofErr w:type="spellEnd"/>
      <w:r w:rsidRPr="00E04916">
        <w:rPr>
          <w:sz w:val="28"/>
          <w:szCs w:val="28"/>
        </w:rPr>
        <w:t xml:space="preserve"> (смешанная) и парламентская республика.</w:t>
      </w:r>
    </w:p>
    <w:p w14:paraId="292073E9" w14:textId="77777777" w:rsidR="00A1439C" w:rsidRPr="00E04916" w:rsidRDefault="00A1439C" w:rsidP="00A143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E04916">
        <w:rPr>
          <w:sz w:val="28"/>
          <w:szCs w:val="28"/>
        </w:rPr>
        <w:t>Унитарное и федеративное государство: сравнительная характеристика.</w:t>
      </w:r>
    </w:p>
    <w:p w14:paraId="5D0B8749" w14:textId="77777777" w:rsidR="00A1439C" w:rsidRPr="00E04916" w:rsidRDefault="00A1439C" w:rsidP="00A143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E04916">
        <w:rPr>
          <w:sz w:val="28"/>
          <w:szCs w:val="28"/>
        </w:rPr>
        <w:t>Понятие и функции политической системы общества.</w:t>
      </w:r>
    </w:p>
    <w:p w14:paraId="1E51ECF7" w14:textId="77777777" w:rsidR="00A1439C" w:rsidRPr="00E04916" w:rsidRDefault="00A1439C" w:rsidP="00A143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E04916">
        <w:rPr>
          <w:sz w:val="28"/>
          <w:szCs w:val="28"/>
        </w:rPr>
        <w:t>Государство как институт политической системы.</w:t>
      </w:r>
    </w:p>
    <w:p w14:paraId="03EDCCB2" w14:textId="4FE9D33A" w:rsidR="00FC55D9" w:rsidRPr="00247F5E" w:rsidRDefault="00A1439C" w:rsidP="00247F5E">
      <w:pPr>
        <w:pStyle w:val="a3"/>
        <w:numPr>
          <w:ilvl w:val="0"/>
          <w:numId w:val="1"/>
        </w:numPr>
        <w:spacing w:line="360" w:lineRule="auto"/>
        <w:ind w:left="924" w:hanging="357"/>
        <w:rPr>
          <w:b/>
          <w:bCs/>
          <w:sz w:val="28"/>
          <w:szCs w:val="28"/>
        </w:rPr>
      </w:pPr>
      <w:r w:rsidRPr="00FC55D9">
        <w:rPr>
          <w:b/>
          <w:bCs/>
          <w:sz w:val="28"/>
          <w:szCs w:val="28"/>
        </w:rPr>
        <w:t>Общественные объединения в политической системе и их виды.</w:t>
      </w:r>
    </w:p>
    <w:p w14:paraId="6A12D655" w14:textId="6F34D1A5" w:rsidR="00FC55D9" w:rsidRDefault="00FC55D9" w:rsidP="00FC55D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C55D9">
        <w:rPr>
          <w:rFonts w:ascii="Times New Roman" w:hAnsi="Times New Roman" w:cs="Times New Roman"/>
          <w:sz w:val="24"/>
          <w:szCs w:val="24"/>
        </w:rPr>
        <w:t>Под </w:t>
      </w:r>
      <w:r w:rsidRPr="00312C19">
        <w:rPr>
          <w:rFonts w:ascii="Times New Roman" w:hAnsi="Times New Roman" w:cs="Times New Roman"/>
          <w:b/>
          <w:bCs/>
          <w:sz w:val="24"/>
          <w:szCs w:val="24"/>
        </w:rPr>
        <w:t>общественным объединением</w:t>
      </w:r>
      <w:r w:rsidRPr="00FC55D9">
        <w:rPr>
          <w:rFonts w:ascii="Times New Roman" w:hAnsi="Times New Roman" w:cs="Times New Roman"/>
          <w:sz w:val="24"/>
          <w:szCs w:val="24"/>
        </w:rPr>
        <w:t> понимается добровольное, самоуправляемое, некоммерческое формирование, созданное по инициативе граждан, объединившихся на основе общности интересов для реализации общих целей, указанных в уставе общественного объединения.</w:t>
      </w:r>
    </w:p>
    <w:p w14:paraId="585B9037" w14:textId="3677C107" w:rsidR="00FC55D9" w:rsidRPr="00FC55D9" w:rsidRDefault="00FC55D9" w:rsidP="00FC55D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C55D9">
        <w:rPr>
          <w:rFonts w:ascii="Times New Roman" w:hAnsi="Times New Roman" w:cs="Times New Roman"/>
          <w:sz w:val="24"/>
          <w:szCs w:val="24"/>
        </w:rPr>
        <w:t>Общественные объединения действуют по воле граждан; их члены должны соблюдать конституцию государства, не посягать на его территориальную целостность, не создавать вооруженных формирований. Деятельность таких объединений обеспечивают различные гарантии со стороны государства, которые закрепляются в особом законе, что позволяет им реально использовать предоставленные права.</w:t>
      </w:r>
    </w:p>
    <w:p w14:paraId="18A5C6C3" w14:textId="77777777" w:rsidR="00FC55D9" w:rsidRPr="00312C19" w:rsidRDefault="00FC55D9" w:rsidP="00312C1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2C19">
        <w:rPr>
          <w:rFonts w:ascii="Times New Roman" w:hAnsi="Times New Roman" w:cs="Times New Roman"/>
          <w:b/>
          <w:bCs/>
          <w:sz w:val="24"/>
          <w:szCs w:val="24"/>
        </w:rPr>
        <w:t>Организационно-правовые формы общественных объединений</w:t>
      </w:r>
    </w:p>
    <w:p w14:paraId="2DA319B5" w14:textId="77777777" w:rsidR="00FC55D9" w:rsidRPr="00FC55D9" w:rsidRDefault="00FC55D9" w:rsidP="00FC55D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C55D9">
        <w:rPr>
          <w:rFonts w:ascii="Times New Roman" w:hAnsi="Times New Roman" w:cs="Times New Roman"/>
          <w:sz w:val="24"/>
          <w:szCs w:val="24"/>
        </w:rPr>
        <w:t>1) </w:t>
      </w:r>
      <w:r w:rsidRPr="00312C19">
        <w:rPr>
          <w:rFonts w:ascii="Times New Roman" w:hAnsi="Times New Roman" w:cs="Times New Roman"/>
          <w:b/>
          <w:bCs/>
          <w:sz w:val="24"/>
          <w:szCs w:val="24"/>
          <w:u w:val="single"/>
        </w:rPr>
        <w:t>общественная организация</w:t>
      </w:r>
      <w:r w:rsidRPr="00FC55D9">
        <w:rPr>
          <w:rFonts w:ascii="Times New Roman" w:hAnsi="Times New Roman" w:cs="Times New Roman"/>
          <w:sz w:val="24"/>
          <w:szCs w:val="24"/>
        </w:rPr>
        <w:t> — основанное на членстве общественное объединение, созданное на основе совместной деятельности для защиты общих интересов и достижения уставных целей объединившихся граждан;</w:t>
      </w:r>
    </w:p>
    <w:p w14:paraId="651DF318" w14:textId="77777777" w:rsidR="00FC55D9" w:rsidRPr="00FC55D9" w:rsidRDefault="00FC55D9" w:rsidP="00FC55D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C55D9">
        <w:rPr>
          <w:rFonts w:ascii="Times New Roman" w:hAnsi="Times New Roman" w:cs="Times New Roman"/>
          <w:sz w:val="24"/>
          <w:szCs w:val="24"/>
        </w:rPr>
        <w:t>2) </w:t>
      </w:r>
      <w:r w:rsidRPr="00312C19">
        <w:rPr>
          <w:rFonts w:ascii="Times New Roman" w:hAnsi="Times New Roman" w:cs="Times New Roman"/>
          <w:b/>
          <w:bCs/>
          <w:sz w:val="24"/>
          <w:szCs w:val="24"/>
          <w:u w:val="single"/>
        </w:rPr>
        <w:t>общественное движение</w:t>
      </w:r>
      <w:r w:rsidRPr="00FC55D9">
        <w:rPr>
          <w:rFonts w:ascii="Times New Roman" w:hAnsi="Times New Roman" w:cs="Times New Roman"/>
          <w:sz w:val="24"/>
          <w:szCs w:val="24"/>
        </w:rPr>
        <w:t xml:space="preserve"> — состоящее из участников и не имеющее членства массовое общественное объединение, преследующее социальные, политические и иные общественно полезные цели, поддерживаемые участниками общественного движения;</w:t>
      </w:r>
    </w:p>
    <w:p w14:paraId="4903BE5A" w14:textId="77777777" w:rsidR="00FC55D9" w:rsidRPr="00FC55D9" w:rsidRDefault="00FC55D9" w:rsidP="00FC55D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C55D9">
        <w:rPr>
          <w:rFonts w:ascii="Times New Roman" w:hAnsi="Times New Roman" w:cs="Times New Roman"/>
          <w:sz w:val="24"/>
          <w:szCs w:val="24"/>
        </w:rPr>
        <w:lastRenderedPageBreak/>
        <w:t>3) </w:t>
      </w:r>
      <w:r w:rsidRPr="00312C19">
        <w:rPr>
          <w:rFonts w:ascii="Times New Roman" w:hAnsi="Times New Roman" w:cs="Times New Roman"/>
          <w:b/>
          <w:bCs/>
          <w:sz w:val="24"/>
          <w:szCs w:val="24"/>
          <w:u w:val="single"/>
        </w:rPr>
        <w:t>общественный фонд</w:t>
      </w:r>
      <w:r w:rsidRPr="00FC55D9">
        <w:rPr>
          <w:rFonts w:ascii="Times New Roman" w:hAnsi="Times New Roman" w:cs="Times New Roman"/>
          <w:sz w:val="24"/>
          <w:szCs w:val="24"/>
        </w:rPr>
        <w:t xml:space="preserve"> — один из видов некоммерческих фондов, представляющий собой не имеющее членства общественное объединение, цель которого заключается в формировании имущества на основе добровольных взносов, иных не запрещенных законом поступлений и использовании данного имущества на общественно полезные цели;</w:t>
      </w:r>
    </w:p>
    <w:p w14:paraId="2FAA6C58" w14:textId="77777777" w:rsidR="00FC55D9" w:rsidRPr="00FC55D9" w:rsidRDefault="00FC55D9" w:rsidP="00FC55D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C55D9">
        <w:rPr>
          <w:rFonts w:ascii="Times New Roman" w:hAnsi="Times New Roman" w:cs="Times New Roman"/>
          <w:sz w:val="24"/>
          <w:szCs w:val="24"/>
        </w:rPr>
        <w:t>4) </w:t>
      </w:r>
      <w:r w:rsidRPr="00312C19">
        <w:rPr>
          <w:rFonts w:ascii="Times New Roman" w:hAnsi="Times New Roman" w:cs="Times New Roman"/>
          <w:b/>
          <w:bCs/>
          <w:sz w:val="24"/>
          <w:szCs w:val="24"/>
          <w:u w:val="single"/>
        </w:rPr>
        <w:t>общественное учреждение</w:t>
      </w:r>
      <w:r w:rsidRPr="00FC55D9">
        <w:rPr>
          <w:rFonts w:ascii="Times New Roman" w:hAnsi="Times New Roman" w:cs="Times New Roman"/>
          <w:sz w:val="24"/>
          <w:szCs w:val="24"/>
        </w:rPr>
        <w:t xml:space="preserve"> — не имеющее членства общественное объединение, ставящее своей целью оказание конкретного вида услуг, отвечающих интересам участников и соответствующих уставным целям указанного объединения;</w:t>
      </w:r>
    </w:p>
    <w:p w14:paraId="380B4A28" w14:textId="77777777" w:rsidR="00FC55D9" w:rsidRPr="00FC55D9" w:rsidRDefault="00FC55D9" w:rsidP="00FC55D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C55D9">
        <w:rPr>
          <w:rFonts w:ascii="Times New Roman" w:hAnsi="Times New Roman" w:cs="Times New Roman"/>
          <w:sz w:val="24"/>
          <w:szCs w:val="24"/>
        </w:rPr>
        <w:t>5) </w:t>
      </w:r>
      <w:r w:rsidRPr="00312C19">
        <w:rPr>
          <w:rFonts w:ascii="Times New Roman" w:hAnsi="Times New Roman" w:cs="Times New Roman"/>
          <w:b/>
          <w:bCs/>
          <w:sz w:val="24"/>
          <w:szCs w:val="24"/>
          <w:u w:val="single"/>
        </w:rPr>
        <w:t>орган общественной самодеятельности</w:t>
      </w:r>
      <w:r w:rsidRPr="00FC55D9">
        <w:rPr>
          <w:rFonts w:ascii="Times New Roman" w:hAnsi="Times New Roman" w:cs="Times New Roman"/>
          <w:sz w:val="24"/>
          <w:szCs w:val="24"/>
        </w:rPr>
        <w:t xml:space="preserve"> — не имеющее членства общественное объединение, целью которого является совместное решение различных социальных проблем, возникающих у граждан по месту жительства, работы или учебы, направленное на удовлетворение потребностей неограниченного круга лиц, чьи интересы связаны с достижением уставных целей и реализацией программ органа общественной самодеятельности по месту его создания;</w:t>
      </w:r>
    </w:p>
    <w:p w14:paraId="2428A05F" w14:textId="77777777" w:rsidR="00FC55D9" w:rsidRPr="00FC55D9" w:rsidRDefault="00FC55D9" w:rsidP="00FC55D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C55D9">
        <w:rPr>
          <w:rFonts w:ascii="Times New Roman" w:hAnsi="Times New Roman" w:cs="Times New Roman"/>
          <w:sz w:val="24"/>
          <w:szCs w:val="24"/>
        </w:rPr>
        <w:t>6) </w:t>
      </w:r>
      <w:r w:rsidRPr="00312C19">
        <w:rPr>
          <w:rFonts w:ascii="Times New Roman" w:hAnsi="Times New Roman" w:cs="Times New Roman"/>
          <w:b/>
          <w:bCs/>
          <w:sz w:val="24"/>
          <w:szCs w:val="24"/>
          <w:u w:val="single"/>
        </w:rPr>
        <w:t>политическая партия</w:t>
      </w:r>
      <w:r w:rsidRPr="00FC55D9">
        <w:rPr>
          <w:rFonts w:ascii="Times New Roman" w:hAnsi="Times New Roman" w:cs="Times New Roman"/>
          <w:sz w:val="24"/>
          <w:szCs w:val="24"/>
        </w:rPr>
        <w:t xml:space="preserve"> — общественное объединение, созданное в целях участия граждан Российской Федерации в политической жизни общества посредством формирования и выражения их политической воли, участия в общественных и политических акциях, в выборах и референдумах, а также в целях представления интересов граждан в органах государственной власти и органах местного самоуправления.</w:t>
      </w:r>
    </w:p>
    <w:p w14:paraId="445F00DD" w14:textId="77777777" w:rsidR="00FC55D9" w:rsidRPr="00FC55D9" w:rsidRDefault="00FC55D9" w:rsidP="00FC55D9">
      <w:pPr>
        <w:rPr>
          <w:sz w:val="28"/>
          <w:szCs w:val="28"/>
        </w:rPr>
      </w:pPr>
    </w:p>
    <w:p w14:paraId="3AE249AB" w14:textId="06E13F36" w:rsidR="00A1439C" w:rsidRPr="003A7609" w:rsidRDefault="00A1439C" w:rsidP="00A1439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3A7609">
        <w:rPr>
          <w:b/>
          <w:bCs/>
          <w:sz w:val="28"/>
          <w:szCs w:val="28"/>
        </w:rPr>
        <w:t>Партии в политической системе общества. Партии и государство.</w:t>
      </w:r>
    </w:p>
    <w:p w14:paraId="2DA1ADDD" w14:textId="38EB8D12" w:rsidR="003A7609" w:rsidRPr="003A7609" w:rsidRDefault="003A7609" w:rsidP="003A7609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760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Политическая партия</w:t>
      </w:r>
      <w:r w:rsidRPr="003A76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— это общественное объединение, созданное в целях участия граждан Российской Федерации в политической жизни общества посредством формирования и выражения их политической воли, участия в общественных и политических акциях, в выборах и референдумах, а также в целях представления интересов граждан в органах государственной власти и органах местного</w:t>
      </w:r>
      <w:r w:rsidRPr="003A76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E97C4B0" w14:textId="77777777" w:rsidR="003A7609" w:rsidRPr="003A7609" w:rsidRDefault="003A7609" w:rsidP="003A7609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76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Главная </w:t>
      </w:r>
      <w:r w:rsidRPr="003A760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цель</w:t>
      </w:r>
      <w:r w:rsidRPr="003A76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любой партии — приобретение, осуществление и удержание власти.</w:t>
      </w:r>
    </w:p>
    <w:p w14:paraId="0F615FC5" w14:textId="77777777" w:rsidR="003A7609" w:rsidRPr="003A7609" w:rsidRDefault="003A7609" w:rsidP="003A7609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76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качестве основных признаков политической партии, отличающих ее от других составляющих политической системы общества, можно выделить следующие:</w:t>
      </w:r>
    </w:p>
    <w:p w14:paraId="25A3B527" w14:textId="77777777" w:rsidR="003A7609" w:rsidRPr="003A7609" w:rsidRDefault="003A7609" w:rsidP="003A7609">
      <w:pPr>
        <w:numPr>
          <w:ilvl w:val="0"/>
          <w:numId w:val="4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76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— наличие организованной структуры;</w:t>
      </w:r>
    </w:p>
    <w:p w14:paraId="14694F92" w14:textId="77777777" w:rsidR="003A7609" w:rsidRPr="003A7609" w:rsidRDefault="003A7609" w:rsidP="003A7609">
      <w:pPr>
        <w:numPr>
          <w:ilvl w:val="0"/>
          <w:numId w:val="4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76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— цель — завоевание и осуществление политической власти;</w:t>
      </w:r>
    </w:p>
    <w:p w14:paraId="271E4292" w14:textId="77777777" w:rsidR="003A7609" w:rsidRPr="003A7609" w:rsidRDefault="003A7609" w:rsidP="003A7609">
      <w:pPr>
        <w:numPr>
          <w:ilvl w:val="0"/>
          <w:numId w:val="4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76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— наличие программы;</w:t>
      </w:r>
    </w:p>
    <w:p w14:paraId="4EECAD29" w14:textId="77777777" w:rsidR="003A7609" w:rsidRPr="003A7609" w:rsidRDefault="003A7609" w:rsidP="003A7609">
      <w:pPr>
        <w:numPr>
          <w:ilvl w:val="0"/>
          <w:numId w:val="4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76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— членство.</w:t>
      </w:r>
    </w:p>
    <w:p w14:paraId="68BBDABB" w14:textId="77777777" w:rsidR="003A7609" w:rsidRPr="003A7609" w:rsidRDefault="003A7609" w:rsidP="003A7609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76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 </w:t>
      </w:r>
      <w:r w:rsidRPr="003A760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структуру</w:t>
      </w:r>
      <w:r w:rsidRPr="003A76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политической партии входят: партийный аппарат, рядовые члены и сторонники партии.</w:t>
      </w:r>
    </w:p>
    <w:p w14:paraId="4643DA62" w14:textId="77777777" w:rsidR="003A7609" w:rsidRPr="003A7609" w:rsidRDefault="003A7609" w:rsidP="003A7609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76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Значение политических партий в политической системе общества определяется </w:t>
      </w:r>
      <w:r w:rsidRPr="003A760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функциями</w:t>
      </w:r>
      <w:r w:rsidRPr="003A76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которые они осуществляют. К ним, в частности, относятся:</w:t>
      </w:r>
    </w:p>
    <w:p w14:paraId="341DB9F1" w14:textId="77777777" w:rsidR="003A7609" w:rsidRPr="003A7609" w:rsidRDefault="003A7609" w:rsidP="003A7609">
      <w:pPr>
        <w:numPr>
          <w:ilvl w:val="0"/>
          <w:numId w:val="5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76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— борьба за политическую власть;</w:t>
      </w:r>
    </w:p>
    <w:p w14:paraId="7373324E" w14:textId="77777777" w:rsidR="003A7609" w:rsidRPr="003A7609" w:rsidRDefault="003A7609" w:rsidP="003A7609">
      <w:pPr>
        <w:numPr>
          <w:ilvl w:val="0"/>
          <w:numId w:val="5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76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— представление интересов различных социальных групп;</w:t>
      </w:r>
    </w:p>
    <w:p w14:paraId="255DDFC9" w14:textId="77777777" w:rsidR="003A7609" w:rsidRPr="003A7609" w:rsidRDefault="003A7609" w:rsidP="003A7609">
      <w:pPr>
        <w:numPr>
          <w:ilvl w:val="0"/>
          <w:numId w:val="5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76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— формирование политической идеологии;</w:t>
      </w:r>
    </w:p>
    <w:p w14:paraId="1D5EE8D4" w14:textId="77777777" w:rsidR="003A7609" w:rsidRPr="003A7609" w:rsidRDefault="003A7609" w:rsidP="003A7609">
      <w:pPr>
        <w:numPr>
          <w:ilvl w:val="0"/>
          <w:numId w:val="5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76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— политическое воспитание общества;</w:t>
      </w:r>
    </w:p>
    <w:p w14:paraId="5D16D971" w14:textId="77777777" w:rsidR="003A7609" w:rsidRPr="003A7609" w:rsidRDefault="003A7609" w:rsidP="003A7609">
      <w:pPr>
        <w:numPr>
          <w:ilvl w:val="0"/>
          <w:numId w:val="5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76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— кадровое обеспечение органов государственной власти, местного самоуправления.</w:t>
      </w:r>
    </w:p>
    <w:p w14:paraId="50A0A861" w14:textId="77777777" w:rsidR="003A7609" w:rsidRPr="003A7609" w:rsidRDefault="003A7609" w:rsidP="003A7609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A76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Используя различные основания классификации, можно выделить следующие </w:t>
      </w:r>
      <w:r w:rsidRPr="003A760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виды политических партий.</w:t>
      </w:r>
      <w:bookmarkStart w:id="0" w:name="_GoBack"/>
      <w:bookmarkEnd w:id="0"/>
    </w:p>
    <w:p w14:paraId="3E687365" w14:textId="77777777" w:rsidR="003A7609" w:rsidRPr="003A7609" w:rsidRDefault="003A7609" w:rsidP="003A7609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760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По социальному признаку</w:t>
      </w:r>
      <w:r w:rsidRPr="003A76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т.е. в зависимости от того, чьи интересы отстаиваются, партии бывают: буржуазные, крестьянские, рабочих, служащих и пр.</w:t>
      </w:r>
    </w:p>
    <w:p w14:paraId="481FC195" w14:textId="77777777" w:rsidR="003A7609" w:rsidRPr="003A7609" w:rsidRDefault="003A7609" w:rsidP="003A7609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76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соответствии с </w:t>
      </w:r>
      <w:r w:rsidRPr="003A760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идейными основаниями деятельности</w:t>
      </w:r>
      <w:r w:rsidRPr="003A76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можно выделить политические партии:</w:t>
      </w:r>
    </w:p>
    <w:p w14:paraId="05524D72" w14:textId="77777777" w:rsidR="003A7609" w:rsidRPr="003A7609" w:rsidRDefault="003A7609" w:rsidP="003A7609">
      <w:pPr>
        <w:numPr>
          <w:ilvl w:val="0"/>
          <w:numId w:val="6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76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а) доктринальные (отстаивают определенную идеологию);</w:t>
      </w:r>
    </w:p>
    <w:p w14:paraId="4171B980" w14:textId="77777777" w:rsidR="003A7609" w:rsidRPr="003A7609" w:rsidRDefault="003A7609" w:rsidP="003A7609">
      <w:pPr>
        <w:numPr>
          <w:ilvl w:val="0"/>
          <w:numId w:val="6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76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б) прагматические (ставят во главу угла практическую целесообразность);</w:t>
      </w:r>
    </w:p>
    <w:p w14:paraId="42E627FC" w14:textId="77777777" w:rsidR="003A7609" w:rsidRPr="003A7609" w:rsidRDefault="003A7609" w:rsidP="003A7609">
      <w:pPr>
        <w:numPr>
          <w:ilvl w:val="0"/>
          <w:numId w:val="6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76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в) харизматические (члены партии объединяются вокруг ее лидера, подчиняясь его воле).</w:t>
      </w:r>
    </w:p>
    <w:p w14:paraId="1298C923" w14:textId="77777777" w:rsidR="003A7609" w:rsidRPr="003A7609" w:rsidRDefault="003A7609" w:rsidP="003A7609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760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По идеологии</w:t>
      </w:r>
      <w:r w:rsidRPr="003A76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партии можно разделить на: фашистские, националистические, коммунистические, социалистические, либеральные, консервативные и др.</w:t>
      </w:r>
    </w:p>
    <w:p w14:paraId="0A690E59" w14:textId="77777777" w:rsidR="003A7609" w:rsidRPr="003A7609" w:rsidRDefault="003A7609" w:rsidP="003A7609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760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По отношению к правящему режиму</w:t>
      </w:r>
      <w:r w:rsidRPr="003A76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можно выделить партии:</w:t>
      </w:r>
    </w:p>
    <w:p w14:paraId="7B581C82" w14:textId="77777777" w:rsidR="003A7609" w:rsidRPr="003A7609" w:rsidRDefault="003A7609" w:rsidP="003A7609">
      <w:pPr>
        <w:numPr>
          <w:ilvl w:val="0"/>
          <w:numId w:val="7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76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а) правящие — победившие на выборах и сформировавшие правительство;</w:t>
      </w:r>
    </w:p>
    <w:p w14:paraId="7E4A9F8F" w14:textId="77777777" w:rsidR="003A7609" w:rsidRPr="003A7609" w:rsidRDefault="003A7609" w:rsidP="003A7609">
      <w:pPr>
        <w:numPr>
          <w:ilvl w:val="0"/>
          <w:numId w:val="7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76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б) оппозиционные — проигравшие на выборах, вследствие чего не имеющие реальной возможности формировать правительство; могут быть легальными, полулегальными и нелегальными.</w:t>
      </w:r>
    </w:p>
    <w:p w14:paraId="0FD8265D" w14:textId="77777777" w:rsidR="003A7609" w:rsidRPr="003A7609" w:rsidRDefault="003A7609" w:rsidP="003A7609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760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По организационной структуре</w:t>
      </w:r>
      <w:r w:rsidRPr="003A76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бывают партии:</w:t>
      </w:r>
    </w:p>
    <w:p w14:paraId="72448989" w14:textId="77777777" w:rsidR="003A7609" w:rsidRPr="003A7609" w:rsidRDefault="003A7609" w:rsidP="003A7609">
      <w:pPr>
        <w:numPr>
          <w:ilvl w:val="0"/>
          <w:numId w:val="8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76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а) парламентские (в качестве первичных элементов выступают территориальные организации);</w:t>
      </w:r>
    </w:p>
    <w:p w14:paraId="4A5D3F1C" w14:textId="77777777" w:rsidR="003A7609" w:rsidRPr="003A7609" w:rsidRDefault="003A7609" w:rsidP="003A7609">
      <w:pPr>
        <w:numPr>
          <w:ilvl w:val="0"/>
          <w:numId w:val="8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76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б) лейбористские (допускается коллективное членство, в том числе трудовых коллективов);</w:t>
      </w:r>
    </w:p>
    <w:p w14:paraId="764AF633" w14:textId="77777777" w:rsidR="003A7609" w:rsidRPr="003A7609" w:rsidRDefault="003A7609" w:rsidP="003A7609">
      <w:pPr>
        <w:numPr>
          <w:ilvl w:val="0"/>
          <w:numId w:val="8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76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в) авангардные (организованы в соответствии с принципом централизма и территориально-производственного объединения членов).</w:t>
      </w:r>
    </w:p>
    <w:p w14:paraId="34D40B59" w14:textId="77777777" w:rsidR="003A7609" w:rsidRPr="003A7609" w:rsidRDefault="003A7609" w:rsidP="003A7609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760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По методам реализации программы</w:t>
      </w:r>
      <w:r w:rsidRPr="003A76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партии бывают реформаторскими и революционными.</w:t>
      </w:r>
    </w:p>
    <w:p w14:paraId="45C422E2" w14:textId="77777777" w:rsidR="003A7609" w:rsidRPr="003A7609" w:rsidRDefault="003A7609" w:rsidP="003A7609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760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По составу</w:t>
      </w:r>
      <w:r w:rsidRPr="003A76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партии можно разделить на кадровые, объединяющие незначительное число влиятельных политиков и опирающиеся на поддержку состоятельных слоев общества, и массовые, состоящие из большого числа участников и опирающиеся на поддержку широких слоев населения.</w:t>
      </w:r>
    </w:p>
    <w:p w14:paraId="1E21D934" w14:textId="360A8499" w:rsidR="00247F5E" w:rsidRPr="00247F5E" w:rsidRDefault="00247F5E" w:rsidP="00247F5E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7F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Между политическими партиями и государством существуют тесные связи и разнообразные формы взаимодействия. Так, и государство, и политические партии – политические организации. Они непосредственно связаны с понятием государственной власти: только государство непосредственно осуществляет государственную власть, а партии ставят целью приход к государственной власти. Вместе с тем они сохраняют по отношению друг к другу большую автономию. Но при тоталитарном режиме нередко происходит </w:t>
      </w:r>
      <w:r w:rsidRPr="00247F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слияние государственного аппарата и партийного,</w:t>
      </w:r>
      <w:r w:rsidRPr="00247F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одна партия является не только правящей, но и государственной.</w:t>
      </w:r>
    </w:p>
    <w:p w14:paraId="139669FF" w14:textId="77777777" w:rsidR="00247F5E" w:rsidRPr="00247F5E" w:rsidRDefault="00247F5E" w:rsidP="00247F5E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7F5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Формы взаимодействия</w:t>
      </w:r>
      <w:r w:rsidRPr="00247F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государства и партий заключаются в следующем.</w:t>
      </w:r>
    </w:p>
    <w:p w14:paraId="0C6D27C4" w14:textId="77777777" w:rsidR="00247F5E" w:rsidRPr="00247F5E" w:rsidRDefault="00247F5E" w:rsidP="00247F5E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7F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 Участие в формировании выборных представительных органов государственной власти. Это предполагает, что все политические партии в той или иной степени участвуют в организации избирательных кампаний, в выдвижении своих кандидатов в депутаты, поскольку в демократическом обществе единственным средством овладения государственной властью служит победа на </w:t>
      </w:r>
      <w:r w:rsidRPr="00247F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выборах</w:t>
      </w:r>
      <w:r w:rsidRPr="00247F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29B52A8" w14:textId="77777777" w:rsidR="00247F5E" w:rsidRPr="00247F5E" w:rsidRDefault="00247F5E" w:rsidP="00247F5E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7F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2. Участие в формировании </w:t>
      </w:r>
      <w:r w:rsidRPr="00247F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политического курса</w:t>
      </w:r>
      <w:r w:rsidRPr="00247F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государства определяется заинтересованностью партии в проведении выгодной для данной партии и ее сторонников политики. Это относится и к правящей, и к оппозиционной партиям. Возможностей у правящей партии всегда больше. Но и оппозиционные партии имеют определенные возможности для такого влияния. Например, путем: а) участия в предвыборных дискуссиях, дебатах, где выражаются подходы партии к решению тех или иных актуальных проблем; б) обнародования предвыборных платформ, программ; в) подготовки и продвижения на государственные посты своих лидеров; г) формирования общественного мнения и при его помощи давления на государственные органы и курс политики государства.</w:t>
      </w:r>
    </w:p>
    <w:p w14:paraId="2BBEE9AC" w14:textId="77777777" w:rsidR="00247F5E" w:rsidRPr="00247F5E" w:rsidRDefault="00247F5E" w:rsidP="00247F5E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7F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3. </w:t>
      </w:r>
      <w:r w:rsidRPr="00247F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Влияние</w:t>
      </w:r>
      <w:r w:rsidRPr="00247F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на процесс законотворчества, правотворчества исполнительных органов и правоприменительной деятельности государственных органов.</w:t>
      </w:r>
    </w:p>
    <w:p w14:paraId="561741E0" w14:textId="77777777" w:rsidR="00247F5E" w:rsidRPr="00247F5E" w:rsidRDefault="00247F5E" w:rsidP="00247F5E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7F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Эта форма выражается во внесении предложений о принятии новых законов, иных нормативных правовых актов, об отмене существующих; в использовании права законодательной инициативы через своих депутатов, другие каналы, а также путем давления через общественное мнение на исполнительные и правоохранительные органы.</w:t>
      </w:r>
    </w:p>
    <w:p w14:paraId="0A42B42A" w14:textId="4C8DB4C1" w:rsidR="00312C19" w:rsidRPr="00247F5E" w:rsidRDefault="00247F5E" w:rsidP="00247F5E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7F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4. </w:t>
      </w:r>
      <w:r w:rsidRPr="00247F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Контроль</w:t>
      </w:r>
      <w:r w:rsidRPr="00247F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за государственными органами и процессом управления страной, здесь также используются разнообразные пути, в том числе и общественное мнение.</w:t>
      </w:r>
    </w:p>
    <w:p w14:paraId="53A6447D" w14:textId="1F721C79" w:rsidR="00247F5E" w:rsidRPr="00247F5E" w:rsidRDefault="00A1439C" w:rsidP="00247F5E">
      <w:pPr>
        <w:pStyle w:val="a3"/>
        <w:numPr>
          <w:ilvl w:val="0"/>
          <w:numId w:val="1"/>
        </w:numPr>
        <w:spacing w:line="360" w:lineRule="auto"/>
        <w:ind w:left="924" w:hanging="357"/>
        <w:rPr>
          <w:b/>
          <w:bCs/>
          <w:sz w:val="28"/>
          <w:szCs w:val="28"/>
        </w:rPr>
      </w:pPr>
      <w:r w:rsidRPr="00247F5E">
        <w:rPr>
          <w:b/>
          <w:bCs/>
          <w:sz w:val="28"/>
          <w:szCs w:val="28"/>
        </w:rPr>
        <w:t xml:space="preserve">Понятие права, его отличительные признаки. </w:t>
      </w:r>
    </w:p>
    <w:p w14:paraId="4FF6E7B7" w14:textId="7232B69C" w:rsidR="00247F5E" w:rsidRPr="00247F5E" w:rsidRDefault="00247F5E" w:rsidP="00247F5E">
      <w:pPr>
        <w:spacing w:after="0"/>
        <w:ind w:left="567" w:firstLine="709"/>
        <w:rPr>
          <w:rFonts w:ascii="Times New Roman" w:hAnsi="Times New Roman" w:cs="Times New Roman"/>
          <w:sz w:val="24"/>
          <w:szCs w:val="24"/>
        </w:rPr>
      </w:pPr>
      <w:r w:rsidRPr="00247F5E">
        <w:rPr>
          <w:rFonts w:ascii="Times New Roman" w:hAnsi="Times New Roman" w:cs="Times New Roman"/>
          <w:b/>
          <w:bCs/>
          <w:sz w:val="24"/>
          <w:szCs w:val="24"/>
        </w:rPr>
        <w:t>Право</w:t>
      </w:r>
      <w:r w:rsidRPr="00247F5E">
        <w:rPr>
          <w:rFonts w:ascii="Times New Roman" w:hAnsi="Times New Roman" w:cs="Times New Roman"/>
          <w:sz w:val="24"/>
          <w:szCs w:val="24"/>
        </w:rPr>
        <w:t xml:space="preserve"> – это система общеобязательных формально-определенных норм, выражающих меру свободы человека, принятых или </w:t>
      </w:r>
      <w:proofErr w:type="spellStart"/>
      <w:r w:rsidRPr="00247F5E">
        <w:rPr>
          <w:rFonts w:ascii="Times New Roman" w:hAnsi="Times New Roman" w:cs="Times New Roman"/>
          <w:sz w:val="24"/>
          <w:szCs w:val="24"/>
        </w:rPr>
        <w:t>санкиционируемых</w:t>
      </w:r>
      <w:proofErr w:type="spellEnd"/>
      <w:r w:rsidRPr="00247F5E">
        <w:rPr>
          <w:rFonts w:ascii="Times New Roman" w:hAnsi="Times New Roman" w:cs="Times New Roman"/>
          <w:sz w:val="24"/>
          <w:szCs w:val="24"/>
        </w:rPr>
        <w:t xml:space="preserve"> государством и охраняемых им от нарушений.</w:t>
      </w:r>
    </w:p>
    <w:p w14:paraId="1E9472E3" w14:textId="04E2A412" w:rsidR="00247F5E" w:rsidRPr="00247F5E" w:rsidRDefault="00247F5E" w:rsidP="00247F5E">
      <w:pPr>
        <w:spacing w:after="0"/>
        <w:ind w:left="567"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F5E">
        <w:rPr>
          <w:rFonts w:ascii="Times New Roman" w:hAnsi="Times New Roman" w:cs="Times New Roman"/>
          <w:b/>
          <w:bCs/>
          <w:sz w:val="24"/>
          <w:szCs w:val="24"/>
        </w:rPr>
        <w:t>Отличительные признаки</w:t>
      </w:r>
      <w:r w:rsidRPr="00247F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5BCF021" w14:textId="576A1F1C" w:rsidR="00247F5E" w:rsidRPr="00247F5E" w:rsidRDefault="00247F5E" w:rsidP="00247F5E">
      <w:pPr>
        <w:pStyle w:val="a3"/>
        <w:numPr>
          <w:ilvl w:val="0"/>
          <w:numId w:val="9"/>
        </w:numPr>
      </w:pPr>
      <w:r w:rsidRPr="00247F5E">
        <w:t>Сознательно-волевой характер;</w:t>
      </w:r>
    </w:p>
    <w:p w14:paraId="556F68FF" w14:textId="1D385AA1" w:rsidR="00247F5E" w:rsidRPr="00247F5E" w:rsidRDefault="00247F5E" w:rsidP="00247F5E">
      <w:pPr>
        <w:pStyle w:val="a3"/>
        <w:numPr>
          <w:ilvl w:val="0"/>
          <w:numId w:val="9"/>
        </w:numPr>
      </w:pPr>
      <w:r w:rsidRPr="00247F5E">
        <w:t>Формальная определенность;</w:t>
      </w:r>
    </w:p>
    <w:p w14:paraId="21CE752B" w14:textId="15F983B8" w:rsidR="00247F5E" w:rsidRPr="00247F5E" w:rsidRDefault="00247F5E" w:rsidP="00247F5E">
      <w:pPr>
        <w:pStyle w:val="a3"/>
        <w:numPr>
          <w:ilvl w:val="0"/>
          <w:numId w:val="9"/>
        </w:numPr>
        <w:rPr>
          <w:lang w:val="en-US"/>
        </w:rPr>
      </w:pPr>
      <w:r w:rsidRPr="00247F5E">
        <w:t>Нормативность</w:t>
      </w:r>
      <w:r w:rsidRPr="00247F5E">
        <w:rPr>
          <w:lang w:val="en-US"/>
        </w:rPr>
        <w:t>;</w:t>
      </w:r>
    </w:p>
    <w:p w14:paraId="65F57CB7" w14:textId="203EEA49" w:rsidR="00247F5E" w:rsidRPr="00247F5E" w:rsidRDefault="00247F5E" w:rsidP="00247F5E">
      <w:pPr>
        <w:pStyle w:val="a3"/>
        <w:numPr>
          <w:ilvl w:val="0"/>
          <w:numId w:val="9"/>
        </w:numPr>
        <w:rPr>
          <w:lang w:val="en-US"/>
        </w:rPr>
      </w:pPr>
      <w:r w:rsidRPr="00247F5E">
        <w:t>Обеспеченность государством</w:t>
      </w:r>
      <w:r w:rsidRPr="00247F5E">
        <w:rPr>
          <w:lang w:val="en-US"/>
        </w:rPr>
        <w:t>;</w:t>
      </w:r>
    </w:p>
    <w:p w14:paraId="6F1A99AF" w14:textId="1C0B5ECC" w:rsidR="00247F5E" w:rsidRDefault="00247F5E" w:rsidP="00247F5E">
      <w:pPr>
        <w:pStyle w:val="a3"/>
        <w:numPr>
          <w:ilvl w:val="0"/>
          <w:numId w:val="9"/>
        </w:numPr>
      </w:pPr>
      <w:r w:rsidRPr="00247F5E">
        <w:t>Системность.</w:t>
      </w:r>
    </w:p>
    <w:p w14:paraId="7B406F8E" w14:textId="77777777" w:rsidR="00247F5E" w:rsidRPr="00247F5E" w:rsidRDefault="00247F5E" w:rsidP="00247F5E"/>
    <w:p w14:paraId="6F64840A" w14:textId="179B6C72" w:rsidR="00A1439C" w:rsidRDefault="00A1439C" w:rsidP="00247F5E">
      <w:pPr>
        <w:pStyle w:val="a3"/>
        <w:numPr>
          <w:ilvl w:val="0"/>
          <w:numId w:val="1"/>
        </w:numPr>
        <w:spacing w:line="360" w:lineRule="auto"/>
        <w:ind w:left="924" w:hanging="357"/>
        <w:rPr>
          <w:b/>
          <w:bCs/>
          <w:sz w:val="28"/>
          <w:szCs w:val="28"/>
        </w:rPr>
      </w:pPr>
      <w:r w:rsidRPr="00247F5E">
        <w:rPr>
          <w:b/>
          <w:bCs/>
          <w:sz w:val="28"/>
          <w:szCs w:val="28"/>
        </w:rPr>
        <w:t>Правовое государство и его основные принципы.</w:t>
      </w:r>
    </w:p>
    <w:p w14:paraId="409C0DBB" w14:textId="01B3EA6C" w:rsidR="00247F5E" w:rsidRDefault="00247F5E" w:rsidP="00247F5E">
      <w:pPr>
        <w:spacing w:after="0"/>
        <w:ind w:left="567" w:firstLine="709"/>
        <w:rPr>
          <w:rFonts w:ascii="Times New Roman" w:hAnsi="Times New Roman" w:cs="Times New Roman"/>
          <w:sz w:val="24"/>
          <w:szCs w:val="24"/>
        </w:rPr>
      </w:pPr>
      <w:r w:rsidRPr="00247F5E">
        <w:rPr>
          <w:rFonts w:ascii="Times New Roman" w:hAnsi="Times New Roman" w:cs="Times New Roman"/>
          <w:b/>
          <w:bCs/>
          <w:sz w:val="24"/>
          <w:szCs w:val="24"/>
        </w:rPr>
        <w:t>Правовое государство</w:t>
      </w:r>
      <w:r w:rsidRPr="00247F5E">
        <w:rPr>
          <w:rFonts w:ascii="Times New Roman" w:hAnsi="Times New Roman" w:cs="Times New Roman"/>
          <w:sz w:val="24"/>
          <w:szCs w:val="24"/>
        </w:rPr>
        <w:t xml:space="preserve"> – это организация политической власти, создающая условия для наиболее полного обеспечения прав и свобод человека и гражданина, а также для наиболее последовательного связывания с помощью права государственной власти в целях недопущения её злоупотребления.</w:t>
      </w:r>
    </w:p>
    <w:p w14:paraId="6E34F38B" w14:textId="086D7C1F" w:rsidR="00247F5E" w:rsidRPr="00247F5E" w:rsidRDefault="00247F5E" w:rsidP="00247F5E">
      <w:pPr>
        <w:spacing w:after="0"/>
        <w:ind w:left="567"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F5E">
        <w:rPr>
          <w:rFonts w:ascii="Times New Roman" w:hAnsi="Times New Roman" w:cs="Times New Roman"/>
          <w:b/>
          <w:bCs/>
          <w:sz w:val="24"/>
          <w:szCs w:val="24"/>
        </w:rPr>
        <w:t>Его основные принципы</w:t>
      </w:r>
      <w:r w:rsidRPr="00247F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B3F5659" w14:textId="3305EC30" w:rsidR="00247F5E" w:rsidRDefault="00247F5E" w:rsidP="00247F5E">
      <w:pPr>
        <w:pStyle w:val="a3"/>
        <w:numPr>
          <w:ilvl w:val="0"/>
          <w:numId w:val="10"/>
        </w:numPr>
      </w:pPr>
      <w:r w:rsidRPr="00247F5E">
        <w:t>Верховенство закона во всех сферах общественной жизни;</w:t>
      </w:r>
    </w:p>
    <w:p w14:paraId="0542C016" w14:textId="3579E78F" w:rsidR="00247F5E" w:rsidRDefault="00247F5E" w:rsidP="00247F5E">
      <w:pPr>
        <w:pStyle w:val="a3"/>
        <w:numPr>
          <w:ilvl w:val="0"/>
          <w:numId w:val="10"/>
        </w:numPr>
      </w:pPr>
      <w:r>
        <w:t>Реальность прав личности, создание условий для её свободного развития</w:t>
      </w:r>
      <w:r w:rsidRPr="00247F5E">
        <w:t>;</w:t>
      </w:r>
    </w:p>
    <w:p w14:paraId="20B529E0" w14:textId="70E93022" w:rsidR="00247F5E" w:rsidRDefault="00247F5E" w:rsidP="00247F5E">
      <w:pPr>
        <w:pStyle w:val="a3"/>
        <w:numPr>
          <w:ilvl w:val="0"/>
          <w:numId w:val="10"/>
        </w:numPr>
      </w:pPr>
      <w:r>
        <w:t>Взаимная ответственность государства и личности</w:t>
      </w:r>
      <w:r w:rsidRPr="00247F5E">
        <w:t>;</w:t>
      </w:r>
    </w:p>
    <w:p w14:paraId="3CE885C8" w14:textId="47B0B674" w:rsidR="00247F5E" w:rsidRDefault="00247F5E" w:rsidP="00247F5E">
      <w:pPr>
        <w:pStyle w:val="a3"/>
        <w:numPr>
          <w:ilvl w:val="0"/>
          <w:numId w:val="10"/>
        </w:numPr>
      </w:pPr>
      <w:r>
        <w:t>Наличие гражданского общества</w:t>
      </w:r>
      <w:r w:rsidRPr="00247F5E">
        <w:t>;</w:t>
      </w:r>
    </w:p>
    <w:p w14:paraId="61546C1C" w14:textId="06760BDD" w:rsidR="00247F5E" w:rsidRDefault="00247F5E" w:rsidP="00247F5E">
      <w:pPr>
        <w:pStyle w:val="a3"/>
        <w:numPr>
          <w:ilvl w:val="0"/>
          <w:numId w:val="10"/>
        </w:numPr>
      </w:pPr>
      <w:r>
        <w:t>Прочный режим законности и стабильности правового порядка</w:t>
      </w:r>
      <w:r w:rsidRPr="00247F5E">
        <w:t>;</w:t>
      </w:r>
    </w:p>
    <w:p w14:paraId="79B1CF7C" w14:textId="0DC85EC5" w:rsidR="00247F5E" w:rsidRDefault="00247F5E" w:rsidP="00247F5E">
      <w:pPr>
        <w:pStyle w:val="a3"/>
        <w:numPr>
          <w:ilvl w:val="0"/>
          <w:numId w:val="10"/>
        </w:numPr>
      </w:pPr>
      <w:r>
        <w:t>Принцип разделения властей.</w:t>
      </w:r>
    </w:p>
    <w:p w14:paraId="5AE85B85" w14:textId="77777777" w:rsidR="00E35EAB" w:rsidRPr="00247F5E" w:rsidRDefault="00E35EAB" w:rsidP="00E35EAB">
      <w:pPr>
        <w:ind w:left="1636"/>
      </w:pPr>
    </w:p>
    <w:p w14:paraId="7E2A5EB4" w14:textId="4561BAB4" w:rsidR="00A1439C" w:rsidRDefault="00A1439C" w:rsidP="00E35EAB">
      <w:pPr>
        <w:pStyle w:val="a3"/>
        <w:numPr>
          <w:ilvl w:val="0"/>
          <w:numId w:val="1"/>
        </w:numPr>
        <w:spacing w:line="360" w:lineRule="auto"/>
        <w:ind w:left="924" w:hanging="357"/>
        <w:rPr>
          <w:b/>
          <w:bCs/>
          <w:sz w:val="28"/>
          <w:szCs w:val="28"/>
        </w:rPr>
      </w:pPr>
      <w:r w:rsidRPr="00247F5E">
        <w:rPr>
          <w:b/>
          <w:bCs/>
          <w:sz w:val="28"/>
          <w:szCs w:val="28"/>
        </w:rPr>
        <w:t>Понятие правовой системы. Основные правовые системы современности.</w:t>
      </w:r>
    </w:p>
    <w:p w14:paraId="5144600F" w14:textId="326E86F2" w:rsidR="00E35EAB" w:rsidRDefault="00E35EAB" w:rsidP="00E35EAB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E35EAB">
        <w:rPr>
          <w:rFonts w:ascii="Times New Roman" w:hAnsi="Times New Roman" w:cs="Times New Roman"/>
          <w:sz w:val="24"/>
          <w:szCs w:val="24"/>
        </w:rPr>
        <w:t>Под правовой системой понимается совокупность внутренне согласованных, взаимосвязанных, социально однородных юридических средств, с помощью которых публичная власть оказывает регулятивно-организующее и стабилизирующее воздействие на общественные отношения, поведение людей и их объединений (закрепление, регулирование, дозволение, связывание, запрещение, убеждение и принуждение, стимулирование и ограничение, превенция, санкции, ответственность и т.д.).</w:t>
      </w:r>
    </w:p>
    <w:p w14:paraId="20DBE58B" w14:textId="77777777" w:rsidR="00E35EAB" w:rsidRPr="00E35EAB" w:rsidRDefault="00E35EAB" w:rsidP="00E35EAB">
      <w:pPr>
        <w:pStyle w:val="a5"/>
        <w:shd w:val="clear" w:color="auto" w:fill="FFFFFF"/>
        <w:spacing w:after="0" w:afterAutospacing="0"/>
        <w:ind w:firstLine="709"/>
        <w:rPr>
          <w:color w:val="000000"/>
        </w:rPr>
      </w:pPr>
      <w:r w:rsidRPr="00E35EAB">
        <w:rPr>
          <w:color w:val="000000"/>
        </w:rPr>
        <w:lastRenderedPageBreak/>
        <w:t>1. </w:t>
      </w:r>
      <w:r w:rsidRPr="00E35EAB">
        <w:rPr>
          <w:rStyle w:val="a4"/>
          <w:color w:val="000000"/>
        </w:rPr>
        <w:t>Англосаксонская правовая система.</w:t>
      </w:r>
    </w:p>
    <w:p w14:paraId="2F01BFA4" w14:textId="77777777" w:rsidR="00E35EAB" w:rsidRPr="00E35EAB" w:rsidRDefault="00E35EAB" w:rsidP="00E35EAB">
      <w:pPr>
        <w:pStyle w:val="a5"/>
        <w:shd w:val="clear" w:color="auto" w:fill="FFFFFF"/>
        <w:spacing w:after="0" w:afterAutospacing="0"/>
        <w:ind w:firstLine="709"/>
        <w:rPr>
          <w:color w:val="000000"/>
        </w:rPr>
      </w:pPr>
      <w:r w:rsidRPr="00E35EAB">
        <w:rPr>
          <w:color w:val="000000"/>
        </w:rPr>
        <w:t>Главным источником права в странах данной правовой системы, а ими являются Англия, США, Канада, Австралия, Новая Зеландия и другие, является судебный прецедент. В результате своего развития данная система позволила судьям по своему усмотрению принимать решения по делам, основываясь не только на нормах общего права, но и на собственном понимании справедливости. То есть при рассмотрении дел судьи используют в качестве образца примеры рассмотрения подобных дел другими судьями.</w:t>
      </w:r>
    </w:p>
    <w:p w14:paraId="7121CE9E" w14:textId="77777777" w:rsidR="00E35EAB" w:rsidRPr="00E35EAB" w:rsidRDefault="00E35EAB" w:rsidP="00E35EAB">
      <w:pPr>
        <w:pStyle w:val="a5"/>
        <w:shd w:val="clear" w:color="auto" w:fill="FFFFFF"/>
        <w:spacing w:after="0" w:afterAutospacing="0"/>
        <w:ind w:firstLine="709"/>
        <w:rPr>
          <w:color w:val="000000"/>
        </w:rPr>
      </w:pPr>
      <w:r w:rsidRPr="00E35EAB">
        <w:rPr>
          <w:color w:val="000000"/>
        </w:rPr>
        <w:t>Указанная система предоставила широкие полномочия при принятии решений судьям, а непосредственно решениям придала главенствующий характер. В результате правовой прецедент получил приоритетную роль, отраслевая кодификация права отсутствует.</w:t>
      </w:r>
    </w:p>
    <w:p w14:paraId="39006DA6" w14:textId="77777777" w:rsidR="00E35EAB" w:rsidRPr="00E35EAB" w:rsidRDefault="00E35EAB" w:rsidP="00E35EAB">
      <w:pPr>
        <w:pStyle w:val="a5"/>
        <w:shd w:val="clear" w:color="auto" w:fill="FFFFFF"/>
        <w:spacing w:after="0" w:afterAutospacing="0"/>
        <w:ind w:firstLine="709"/>
        <w:rPr>
          <w:color w:val="000000"/>
        </w:rPr>
      </w:pPr>
      <w:r w:rsidRPr="00E35EAB">
        <w:rPr>
          <w:color w:val="000000"/>
        </w:rPr>
        <w:t>2. </w:t>
      </w:r>
      <w:r w:rsidRPr="00E35EAB">
        <w:rPr>
          <w:rStyle w:val="a4"/>
          <w:color w:val="000000"/>
        </w:rPr>
        <w:t>Романо-германская (континентальная) правовая система.</w:t>
      </w:r>
    </w:p>
    <w:p w14:paraId="607B42A8" w14:textId="77777777" w:rsidR="00E35EAB" w:rsidRPr="00E35EAB" w:rsidRDefault="00E35EAB" w:rsidP="00E35EAB">
      <w:pPr>
        <w:pStyle w:val="a5"/>
        <w:shd w:val="clear" w:color="auto" w:fill="FFFFFF"/>
        <w:spacing w:after="0" w:afterAutospacing="0"/>
        <w:ind w:firstLine="709"/>
        <w:rPr>
          <w:color w:val="000000"/>
        </w:rPr>
      </w:pPr>
      <w:r w:rsidRPr="00E35EAB">
        <w:rPr>
          <w:color w:val="000000"/>
        </w:rPr>
        <w:t>В качестве основы явилось римское право. Странами, где действует указанная правовая система, являются континентальная Европа, Северная Африка, Южная Америка, Япония, Россия. Отличительная особенность состоит в том, что в отличие от англосаксонской правовой семьи, где источником права являлся прецедент, здесь эту роль выполняют нормативно-правовые акты, сформированные в единую систему. Во главе ее стоит конституция (Основной закон), принимаемая парламентом или населением страны на референдуме. Система права подразделена на публичное и частное право. Указанные права в свою очередь делятся на отрасли (гражданское, уголовное трудовое и т. д.). Право кодифицировано, устанавливается в законодательном порядке. Судьи выполняют роль правоприменителей.</w:t>
      </w:r>
    </w:p>
    <w:p w14:paraId="73B92090" w14:textId="77777777" w:rsidR="00E35EAB" w:rsidRPr="00E35EAB" w:rsidRDefault="00E35EAB" w:rsidP="00E35EAB">
      <w:pPr>
        <w:pStyle w:val="a5"/>
        <w:shd w:val="clear" w:color="auto" w:fill="FFFFFF"/>
        <w:spacing w:after="0" w:afterAutospacing="0"/>
        <w:ind w:firstLine="709"/>
        <w:rPr>
          <w:color w:val="000000"/>
        </w:rPr>
      </w:pPr>
      <w:r w:rsidRPr="00E35EAB">
        <w:rPr>
          <w:color w:val="000000"/>
        </w:rPr>
        <w:t>3. </w:t>
      </w:r>
      <w:r w:rsidRPr="00E35EAB">
        <w:rPr>
          <w:rStyle w:val="a4"/>
          <w:color w:val="000000"/>
        </w:rPr>
        <w:t>Система мусульманского (религиозного) права.</w:t>
      </w:r>
    </w:p>
    <w:p w14:paraId="202325FB" w14:textId="77777777" w:rsidR="00E35EAB" w:rsidRPr="00E35EAB" w:rsidRDefault="00E35EAB" w:rsidP="00E35EAB">
      <w:pPr>
        <w:pStyle w:val="a5"/>
        <w:shd w:val="clear" w:color="auto" w:fill="FFFFFF"/>
        <w:spacing w:after="0" w:afterAutospacing="0"/>
        <w:ind w:firstLine="709"/>
        <w:rPr>
          <w:color w:val="000000"/>
        </w:rPr>
      </w:pPr>
      <w:r w:rsidRPr="00E35EAB">
        <w:rPr>
          <w:color w:val="000000"/>
        </w:rPr>
        <w:t>Существует в странах, где традиционно действует ислам (Иран, Саудовская Аравия, Ирак и др.). В подавляющем большинстве стран данной системы источником права являются только религиозные принципы. Но в ряде стран действует двоякая правовая система, где наряду с действием религиозных принципов применяется кодифицированное право. Особенностью данной системы является также следующее. Право даровано Богом, а, значит, обязательно к применению. Нормативно-правовые акты вторичны, роль судебной практики незначительна. При этом большим авторитетом пользуются религиозные произведения.</w:t>
      </w:r>
    </w:p>
    <w:p w14:paraId="7F74D6C9" w14:textId="77777777" w:rsidR="00E35EAB" w:rsidRPr="00E35EAB" w:rsidRDefault="00E35EAB" w:rsidP="00E35EAB">
      <w:pPr>
        <w:pStyle w:val="a5"/>
        <w:shd w:val="clear" w:color="auto" w:fill="FFFFFF"/>
        <w:spacing w:after="0" w:afterAutospacing="0"/>
        <w:ind w:firstLine="709"/>
        <w:rPr>
          <w:color w:val="000000"/>
        </w:rPr>
      </w:pPr>
      <w:r w:rsidRPr="00E35EAB">
        <w:rPr>
          <w:color w:val="000000"/>
        </w:rPr>
        <w:t>4. </w:t>
      </w:r>
      <w:r w:rsidRPr="00E35EAB">
        <w:rPr>
          <w:rStyle w:val="a4"/>
          <w:color w:val="000000"/>
        </w:rPr>
        <w:t>Система традиционного (обычного) права.</w:t>
      </w:r>
    </w:p>
    <w:p w14:paraId="4060DD99" w14:textId="77777777" w:rsidR="00E35EAB" w:rsidRPr="00E35EAB" w:rsidRDefault="00E35EAB" w:rsidP="00E35EAB">
      <w:pPr>
        <w:pStyle w:val="a5"/>
        <w:shd w:val="clear" w:color="auto" w:fill="FFFFFF"/>
        <w:spacing w:after="0" w:afterAutospacing="0"/>
        <w:ind w:firstLine="709"/>
        <w:rPr>
          <w:color w:val="000000"/>
        </w:rPr>
      </w:pPr>
      <w:r w:rsidRPr="00E35EAB">
        <w:rPr>
          <w:color w:val="000000"/>
        </w:rPr>
        <w:t xml:space="preserve">Наиболее архаичная система, существующая в ряде государств Африки, племен Южной Америки, на островах Океании. Основой, источником права является обычай. Право </w:t>
      </w:r>
      <w:proofErr w:type="spellStart"/>
      <w:r w:rsidRPr="00E35EAB">
        <w:rPr>
          <w:color w:val="000000"/>
        </w:rPr>
        <w:t>некодифицировано</w:t>
      </w:r>
      <w:proofErr w:type="spellEnd"/>
      <w:r w:rsidRPr="00E35EAB">
        <w:rPr>
          <w:color w:val="000000"/>
        </w:rPr>
        <w:t>, основу обычаев составляют мифология, моральные нормы. Правосудие осуществляется жрецами, вождями и т. д. Допускается возможность мести при совершении тяжкого преступления. Необходимо отметить, что со стороны государственных органов некоторых стран (например, Индонезии) признано право за племенами вершить правосудие, опираясь на обычаи, а не на нормативно-правовые акты страны.</w:t>
      </w:r>
    </w:p>
    <w:p w14:paraId="553BB02E" w14:textId="77777777" w:rsidR="00E35EAB" w:rsidRPr="00E35EAB" w:rsidRDefault="00E35EAB" w:rsidP="00E35EAB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14:paraId="3A800EF6" w14:textId="14713E34" w:rsidR="00A1439C" w:rsidRDefault="00A1439C" w:rsidP="004D2CAF">
      <w:pPr>
        <w:pStyle w:val="a3"/>
        <w:numPr>
          <w:ilvl w:val="0"/>
          <w:numId w:val="1"/>
        </w:numPr>
        <w:spacing w:line="360" w:lineRule="auto"/>
        <w:ind w:left="924" w:hanging="357"/>
        <w:rPr>
          <w:b/>
          <w:bCs/>
          <w:sz w:val="28"/>
          <w:szCs w:val="28"/>
        </w:rPr>
      </w:pPr>
      <w:r w:rsidRPr="00247F5E">
        <w:rPr>
          <w:b/>
          <w:bCs/>
          <w:sz w:val="28"/>
          <w:szCs w:val="28"/>
        </w:rPr>
        <w:t>Понятие системы нормативного регулирования поведения людей. Социальные нормы и их виды.</w:t>
      </w:r>
    </w:p>
    <w:p w14:paraId="576C1DC4" w14:textId="31F31A8B" w:rsidR="004D2CAF" w:rsidRDefault="004D2CAF" w:rsidP="004D2CAF">
      <w:pPr>
        <w:spacing w:after="0"/>
        <w:ind w:left="567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2CAF">
        <w:rPr>
          <w:rFonts w:ascii="Times New Roman" w:hAnsi="Times New Roman" w:cs="Times New Roman"/>
          <w:color w:val="000000" w:themeColor="text1"/>
          <w:sz w:val="24"/>
          <w:szCs w:val="24"/>
        </w:rPr>
        <w:t>Система нормативного регулирования — это совокупность социальных норм, регулирующих поведение людей в обществе, отношения их между собой в рамках объединений, коллективов, а также социально</w:t>
      </w:r>
      <w:r w:rsidRPr="004D2CA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4D2CAF">
        <w:rPr>
          <w:rFonts w:ascii="Times New Roman" w:hAnsi="Times New Roman" w:cs="Times New Roman"/>
          <w:color w:val="000000" w:themeColor="text1"/>
          <w:sz w:val="24"/>
          <w:szCs w:val="24"/>
        </w:rPr>
        <w:t>технических норм, регламентирующих их взаимоотношения с природой.</w:t>
      </w:r>
    </w:p>
    <w:p w14:paraId="564E0895" w14:textId="497C7FC3" w:rsidR="004D2CAF" w:rsidRDefault="004D2CAF" w:rsidP="004D2CAF">
      <w:pPr>
        <w:spacing w:after="0"/>
        <w:ind w:left="567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Социальные нормы – это правила поведения, используемые для регулирования общественных отношений. </w:t>
      </w:r>
    </w:p>
    <w:p w14:paraId="483E2F9C" w14:textId="5F58D9BA" w:rsidR="004D2CAF" w:rsidRPr="004D2CAF" w:rsidRDefault="004D2CAF" w:rsidP="004D2CAF">
      <w:pPr>
        <w:spacing w:after="0"/>
        <w:ind w:left="567" w:firstLine="709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4D2C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Выделяют следующие виды социальных норм: обычаи, традиции, нормы морали, правовые, религиозные, политические, эстетические нормы.</w:t>
      </w:r>
    </w:p>
    <w:p w14:paraId="5DCAB8AD" w14:textId="77777777" w:rsidR="00A1439C" w:rsidRPr="00247F5E" w:rsidRDefault="00A1439C" w:rsidP="00A1439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247F5E">
        <w:rPr>
          <w:b/>
          <w:bCs/>
          <w:sz w:val="28"/>
          <w:szCs w:val="28"/>
        </w:rPr>
        <w:lastRenderedPageBreak/>
        <w:t>Понятие и структура правосознания. Роль правосознания в правотворчестве и реализации права.</w:t>
      </w:r>
    </w:p>
    <w:p w14:paraId="451B9F5C" w14:textId="77777777" w:rsidR="00A1439C" w:rsidRPr="00247F5E" w:rsidRDefault="00A1439C" w:rsidP="00A1439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247F5E">
        <w:rPr>
          <w:b/>
          <w:bCs/>
          <w:sz w:val="28"/>
          <w:szCs w:val="28"/>
        </w:rPr>
        <w:t>Правовая культура и правовое воспитание.</w:t>
      </w:r>
    </w:p>
    <w:p w14:paraId="4FBD7672" w14:textId="77777777" w:rsidR="00A1439C" w:rsidRPr="00247F5E" w:rsidRDefault="00A1439C" w:rsidP="00A1439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247F5E">
        <w:rPr>
          <w:b/>
          <w:bCs/>
          <w:sz w:val="28"/>
          <w:szCs w:val="28"/>
        </w:rPr>
        <w:t>Формы /источники/ права.</w:t>
      </w:r>
    </w:p>
    <w:p w14:paraId="3275CE14" w14:textId="77777777" w:rsidR="00A1439C" w:rsidRPr="00247F5E" w:rsidRDefault="00A1439C" w:rsidP="00A1439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247F5E">
        <w:rPr>
          <w:b/>
          <w:bCs/>
          <w:sz w:val="28"/>
          <w:szCs w:val="28"/>
        </w:rPr>
        <w:t>Правотворчество: понятие, виды, принципы, стадии.</w:t>
      </w:r>
    </w:p>
    <w:p w14:paraId="6C6FA6DC" w14:textId="77777777" w:rsidR="00A1439C" w:rsidRPr="00247F5E" w:rsidRDefault="00A1439C" w:rsidP="00A1439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247F5E">
        <w:rPr>
          <w:b/>
          <w:bCs/>
          <w:sz w:val="28"/>
          <w:szCs w:val="28"/>
        </w:rPr>
        <w:t>Нормативные акты в системе правовых актов.</w:t>
      </w:r>
    </w:p>
    <w:p w14:paraId="12613EB6" w14:textId="77777777" w:rsidR="00A1439C" w:rsidRPr="00247F5E" w:rsidRDefault="00A1439C" w:rsidP="00A1439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247F5E">
        <w:rPr>
          <w:b/>
          <w:bCs/>
          <w:sz w:val="28"/>
          <w:szCs w:val="28"/>
        </w:rPr>
        <w:t>Понятие закона и его место в системе источников права. Виды законов.</w:t>
      </w:r>
    </w:p>
    <w:p w14:paraId="37AF781A" w14:textId="77777777" w:rsidR="00A1439C" w:rsidRPr="00247F5E" w:rsidRDefault="00A1439C" w:rsidP="00A1439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247F5E">
        <w:rPr>
          <w:b/>
          <w:bCs/>
          <w:sz w:val="28"/>
          <w:szCs w:val="28"/>
        </w:rPr>
        <w:t>Конституция как основной закон государства.</w:t>
      </w:r>
    </w:p>
    <w:p w14:paraId="619F48D2" w14:textId="77777777" w:rsidR="00A1439C" w:rsidRPr="00247F5E" w:rsidRDefault="00A1439C" w:rsidP="00A1439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247F5E">
        <w:rPr>
          <w:b/>
          <w:bCs/>
          <w:sz w:val="28"/>
          <w:szCs w:val="28"/>
        </w:rPr>
        <w:t>Действие нормативных актов во времени. Порядок их опубликования и вступления в силу.</w:t>
      </w:r>
    </w:p>
    <w:p w14:paraId="36B99627" w14:textId="77777777" w:rsidR="00A1439C" w:rsidRPr="00247F5E" w:rsidRDefault="00A1439C" w:rsidP="00A1439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247F5E">
        <w:rPr>
          <w:b/>
          <w:bCs/>
          <w:sz w:val="28"/>
          <w:szCs w:val="28"/>
        </w:rPr>
        <w:t>Пределы действия нормативных актов. Действие нормативного акта в пространстве и по кругу лиц.</w:t>
      </w:r>
    </w:p>
    <w:p w14:paraId="08C2254C" w14:textId="77777777" w:rsidR="00A1439C" w:rsidRPr="00247F5E" w:rsidRDefault="00A1439C" w:rsidP="00A1439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247F5E">
        <w:rPr>
          <w:b/>
          <w:bCs/>
          <w:sz w:val="28"/>
          <w:szCs w:val="28"/>
        </w:rPr>
        <w:t xml:space="preserve">Система права, ее понятие и основные характеристики. </w:t>
      </w:r>
    </w:p>
    <w:p w14:paraId="1B1D80E5" w14:textId="77777777" w:rsidR="00A1439C" w:rsidRPr="00247F5E" w:rsidRDefault="00A1439C" w:rsidP="00A1439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247F5E">
        <w:rPr>
          <w:b/>
          <w:bCs/>
          <w:sz w:val="28"/>
          <w:szCs w:val="28"/>
        </w:rPr>
        <w:t>Роль правоотношений в правовом регулировании. Соотношение норм права и правоотношений.</w:t>
      </w:r>
    </w:p>
    <w:p w14:paraId="55E69214" w14:textId="77777777" w:rsidR="00A1439C" w:rsidRPr="00247F5E" w:rsidRDefault="00A1439C" w:rsidP="00A1439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247F5E">
        <w:rPr>
          <w:b/>
          <w:bCs/>
          <w:sz w:val="28"/>
          <w:szCs w:val="28"/>
        </w:rPr>
        <w:t>Субъекты права, их виды. Соотношение субъекта права и субъекта правоотношения. Правосубъектность.</w:t>
      </w:r>
    </w:p>
    <w:p w14:paraId="097EEEA6" w14:textId="77777777" w:rsidR="00A1439C" w:rsidRPr="00247F5E" w:rsidRDefault="00A1439C" w:rsidP="00A1439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247F5E">
        <w:rPr>
          <w:b/>
          <w:bCs/>
          <w:sz w:val="28"/>
          <w:szCs w:val="28"/>
        </w:rPr>
        <w:t>Понятие и классификация юридических фактов. Фактический состав.</w:t>
      </w:r>
    </w:p>
    <w:p w14:paraId="65960090" w14:textId="77777777" w:rsidR="00A1439C" w:rsidRPr="00247F5E" w:rsidRDefault="00A1439C" w:rsidP="00A1439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247F5E">
        <w:rPr>
          <w:b/>
          <w:bCs/>
          <w:sz w:val="28"/>
          <w:szCs w:val="28"/>
        </w:rPr>
        <w:t>Понятие и способы реализации права. Формы непосредственной реализации права.</w:t>
      </w:r>
    </w:p>
    <w:p w14:paraId="46A07F3C" w14:textId="77777777" w:rsidR="00A1439C" w:rsidRPr="00247F5E" w:rsidRDefault="00A1439C" w:rsidP="00A1439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247F5E">
        <w:rPr>
          <w:b/>
          <w:bCs/>
          <w:sz w:val="28"/>
          <w:szCs w:val="28"/>
        </w:rPr>
        <w:t>Толкование законов и иных нормативных актов. Способы толкования права.</w:t>
      </w:r>
    </w:p>
    <w:p w14:paraId="163E025B" w14:textId="77777777" w:rsidR="00A1439C" w:rsidRPr="00247F5E" w:rsidRDefault="00A1439C" w:rsidP="00A1439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247F5E">
        <w:rPr>
          <w:b/>
          <w:bCs/>
          <w:sz w:val="28"/>
          <w:szCs w:val="28"/>
        </w:rPr>
        <w:t>Понятие и виды правомерного поведения.</w:t>
      </w:r>
    </w:p>
    <w:p w14:paraId="63ED2390" w14:textId="77777777" w:rsidR="00A1439C" w:rsidRPr="00247F5E" w:rsidRDefault="00A1439C" w:rsidP="00A1439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247F5E">
        <w:rPr>
          <w:b/>
          <w:bCs/>
          <w:sz w:val="28"/>
          <w:szCs w:val="28"/>
        </w:rPr>
        <w:t>Понятие и состав правонарушения. Виды правонарушений.</w:t>
      </w:r>
    </w:p>
    <w:p w14:paraId="1B7A4898" w14:textId="77777777" w:rsidR="00A1439C" w:rsidRPr="00247F5E" w:rsidRDefault="00A1439C" w:rsidP="00A1439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247F5E">
        <w:rPr>
          <w:b/>
          <w:bCs/>
          <w:sz w:val="28"/>
          <w:szCs w:val="28"/>
        </w:rPr>
        <w:t>Понятие и признаки, основания юридической ответственности, ее функции.</w:t>
      </w:r>
    </w:p>
    <w:p w14:paraId="3D3FBDAB" w14:textId="77777777" w:rsidR="00A1439C" w:rsidRPr="00247F5E" w:rsidRDefault="00A1439C" w:rsidP="00A1439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247F5E">
        <w:rPr>
          <w:b/>
          <w:bCs/>
          <w:sz w:val="28"/>
          <w:szCs w:val="28"/>
        </w:rPr>
        <w:t>Понятие и основные требования законности.</w:t>
      </w:r>
    </w:p>
    <w:p w14:paraId="515C29C7" w14:textId="77777777" w:rsidR="00A1439C" w:rsidRPr="00247F5E" w:rsidRDefault="00A1439C" w:rsidP="00A1439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247F5E">
        <w:rPr>
          <w:b/>
          <w:bCs/>
          <w:sz w:val="28"/>
          <w:szCs w:val="28"/>
        </w:rPr>
        <w:t xml:space="preserve">Понятие правопорядка. Соотношение законности и правопорядка, их гарантии. </w:t>
      </w:r>
    </w:p>
    <w:p w14:paraId="57BB9D45" w14:textId="77777777" w:rsidR="000F7C99" w:rsidRDefault="000F7C99"/>
    <w:sectPr w:rsidR="000F7C99" w:rsidSect="00FC55D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2329F"/>
    <w:multiLevelType w:val="multilevel"/>
    <w:tmpl w:val="58B2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412FA"/>
    <w:multiLevelType w:val="multilevel"/>
    <w:tmpl w:val="7984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D0F4E"/>
    <w:multiLevelType w:val="hybridMultilevel"/>
    <w:tmpl w:val="C700EA5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73F93"/>
    <w:multiLevelType w:val="hybridMultilevel"/>
    <w:tmpl w:val="50762144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31473E97"/>
    <w:multiLevelType w:val="multilevel"/>
    <w:tmpl w:val="ADA8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52AD1"/>
    <w:multiLevelType w:val="hybridMultilevel"/>
    <w:tmpl w:val="86DE6F52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36A50D13"/>
    <w:multiLevelType w:val="multilevel"/>
    <w:tmpl w:val="A2CC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342A5"/>
    <w:multiLevelType w:val="multilevel"/>
    <w:tmpl w:val="0B36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C0A59"/>
    <w:multiLevelType w:val="multilevel"/>
    <w:tmpl w:val="4DDA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D5625"/>
    <w:multiLevelType w:val="multilevel"/>
    <w:tmpl w:val="2588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8"/>
  </w:num>
  <w:num w:numId="5">
    <w:abstractNumId w:val="4"/>
  </w:num>
  <w:num w:numId="6">
    <w:abstractNumId w:val="9"/>
  </w:num>
  <w:num w:numId="7">
    <w:abstractNumId w:val="1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9C"/>
    <w:rsid w:val="000530E1"/>
    <w:rsid w:val="000F7C99"/>
    <w:rsid w:val="00247F5E"/>
    <w:rsid w:val="00312C19"/>
    <w:rsid w:val="003A7609"/>
    <w:rsid w:val="004D2CAF"/>
    <w:rsid w:val="00860429"/>
    <w:rsid w:val="00A1439C"/>
    <w:rsid w:val="00E35EAB"/>
    <w:rsid w:val="00FC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C9CDB"/>
  <w15:docId w15:val="{4CE79A77-65A6-4AF7-A14D-4B55B3D9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39C"/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FC55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39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C55D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C55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FC5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FC55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0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2253</Words>
  <Characters>12848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Валерия Лавренова</cp:lastModifiedBy>
  <cp:revision>5</cp:revision>
  <dcterms:created xsi:type="dcterms:W3CDTF">2021-12-06T19:36:00Z</dcterms:created>
  <dcterms:modified xsi:type="dcterms:W3CDTF">2022-12-05T17:32:00Z</dcterms:modified>
</cp:coreProperties>
</file>