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E79E1" w14:textId="5657231F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№1. </w:t>
      </w:r>
      <w:r w:rsidR="00EB0212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Право владения – это…</w:t>
      </w:r>
    </w:p>
    <w:p w14:paraId="65B661EF" w14:textId="77777777" w:rsidR="00EB0212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Право </w:t>
      </w: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владения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 означает закрепленную законом возможность фактического обладания природным объектом, хозяйственного господства над ним.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20D80CAE" w14:textId="0481EB25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№2. </w:t>
      </w:r>
      <w:r w:rsidR="00EB0212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Право пользования – это…</w:t>
      </w:r>
    </w:p>
    <w:p w14:paraId="1B6B368C" w14:textId="77777777" w:rsidR="00EB0212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Право </w:t>
      </w: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пользования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 — это юридическая возможность извлекать из природного объекта пользу, его полезные свойства, то есть возможность хозяйственной и иной эксплуатации, разработки природного объекта с целью удовлетворения определенных потребностей.</w:t>
      </w:r>
    </w:p>
    <w:p w14:paraId="7B184956" w14:textId="24117DC3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№3. </w:t>
      </w:r>
      <w:r w:rsidR="00EB0212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Право распоряжения – это…</w:t>
      </w:r>
    </w:p>
    <w:p w14:paraId="6DC25616" w14:textId="77777777" w:rsidR="00EB0212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Право </w:t>
      </w: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распоряжения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 предполагает возможность в установленных законом пределах определять юридическое положение природного объекта, включая его отчуждение.</w:t>
      </w:r>
    </w:p>
    <w:p w14:paraId="536D6EEB" w14:textId="771AB131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№4. </w:t>
      </w:r>
      <w:r w:rsidR="00EB0212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Согласно гражданскому законодательству, собственник вправе…</w:t>
      </w:r>
    </w:p>
    <w:p w14:paraId="284520FD" w14:textId="77777777" w:rsidR="000C7BA6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по своему усмотрению владеть, пользоваться и распоряжаться принадлежащим ему имуществом, совершать в отношении него любые действия, не противоречащие закону.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7F0F47CC" w14:textId="582D77F3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№5. </w:t>
      </w:r>
      <w:r w:rsidR="00EB0212" w:rsidRPr="00FD205E">
        <w:rPr>
          <w:rFonts w:ascii="Times New Roman" w:eastAsia="Times New Roman" w:hAnsi="Times New Roman" w:cs="Times New Roman"/>
          <w:b/>
          <w:iCs/>
          <w:color w:val="424242"/>
          <w:lang w:eastAsia="ru-RU"/>
        </w:rPr>
        <w:t>Природные ресурсы – это…</w:t>
      </w:r>
    </w:p>
    <w:p w14:paraId="08425EAA" w14:textId="77777777" w:rsidR="00EB0212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особые объекты права собственности, которые не обладают изначальной стоимостью в силу своего естественного происхождения, они ограничены в пространственном отношении, а также имеют особое значение для обеспечения качества окружающей среды, являются основой устойчивого социально-экономического развития общества и благосостояния человека.</w:t>
      </w:r>
    </w:p>
    <w:p w14:paraId="7536557A" w14:textId="0E4F472A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№6. </w:t>
      </w:r>
      <w:r w:rsidR="00EB0212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Природопользование – это…</w:t>
      </w:r>
    </w:p>
    <w:p w14:paraId="407A3297" w14:textId="77777777" w:rsidR="00EB0212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фактическое использование человеком тех или иных природных объектов, полезных свойств окружающей природной среды.</w:t>
      </w:r>
    </w:p>
    <w:p w14:paraId="2AF39BB4" w14:textId="7E522507" w:rsidR="00EB0212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№7. </w:t>
      </w:r>
      <w:r w:rsidR="00EB0212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Право природопользования – это…</w:t>
      </w:r>
    </w:p>
    <w:p w14:paraId="5EA921DA" w14:textId="77777777" w:rsidR="00EB0212" w:rsidRPr="00FD205E" w:rsidRDefault="00EB0212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такое использование природных ресурсов, которое урегулировано нормами права.</w:t>
      </w:r>
    </w:p>
    <w:p w14:paraId="1984A3C1" w14:textId="24D93BDE" w:rsidR="00C029F4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№8. </w:t>
      </w:r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К федеральным природным ресурсам могут быть отнесены </w:t>
      </w:r>
      <w:proofErr w:type="gramStart"/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- ?</w:t>
      </w:r>
      <w:proofErr w:type="gramEnd"/>
      <w:r w:rsidR="00C029F4"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  <w:r w:rsidR="00C029F4"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  <w:r w:rsidR="00C029F4"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  <w:r w:rsidR="00C029F4"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108AEABF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- </w:t>
      </w:r>
      <w:r w:rsidRPr="00FD205E">
        <w:rPr>
          <w:rFonts w:ascii="Times New Roman" w:eastAsia="Times New Roman" w:hAnsi="Times New Roman" w:cs="Times New Roman"/>
          <w:color w:val="424242"/>
          <w:highlight w:val="yellow"/>
          <w:lang w:eastAsia="ru-RU"/>
        </w:rPr>
        <w:t>земельные участки и другие природные объекты, предоставляемые для обеспечения нужд обороны и безопасности страны,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охраны гос. границ, а также осуществления других функций, отнесенных к ведению федеральных органов гос. власти;</w:t>
      </w:r>
    </w:p>
    <w:p w14:paraId="3C5C6DBD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- </w:t>
      </w:r>
      <w:r w:rsidRPr="00FD205E">
        <w:rPr>
          <w:rFonts w:ascii="Times New Roman" w:eastAsia="Times New Roman" w:hAnsi="Times New Roman" w:cs="Times New Roman"/>
          <w:color w:val="424242"/>
          <w:highlight w:val="yellow"/>
          <w:lang w:eastAsia="ru-RU"/>
        </w:rPr>
        <w:t>земельные участки, занятые федеральными энергетическими, транспортными и космическими системами,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объектами ядерной энергетики, связи, метеорологической службы, историко-культурного и природного наследия, а также другими объектами, находящимися в федеральной собственности; </w:t>
      </w:r>
    </w:p>
    <w:p w14:paraId="40EAC905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- </w:t>
      </w:r>
      <w:r w:rsidRPr="00FD205E">
        <w:rPr>
          <w:rFonts w:ascii="Times New Roman" w:eastAsia="Times New Roman" w:hAnsi="Times New Roman" w:cs="Times New Roman"/>
          <w:color w:val="424242"/>
          <w:highlight w:val="yellow"/>
          <w:lang w:eastAsia="ru-RU"/>
        </w:rPr>
        <w:t>земельные участки, водные и иные природные объекты федеральных гос. природных заповедников,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национальных природных парков, гос. природных заказников, курортных и лечебно-оздоровительных зон, других особо охраняемых природных территорий федерального значения;</w:t>
      </w:r>
    </w:p>
    <w:p w14:paraId="0A2EAB19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- виды растений и животных, занесенные в Красную книгу РФ;</w:t>
      </w:r>
    </w:p>
    <w:p w14:paraId="3B668F3C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- </w:t>
      </w:r>
      <w:r w:rsidRPr="00FD205E">
        <w:rPr>
          <w:rFonts w:ascii="Times New Roman" w:eastAsia="Times New Roman" w:hAnsi="Times New Roman" w:cs="Times New Roman"/>
          <w:color w:val="424242"/>
          <w:highlight w:val="yellow"/>
          <w:lang w:eastAsia="ru-RU"/>
        </w:rPr>
        <w:t>виды животных, ценные в хозяйственном отношении и отнесенные к особо охраняемым,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естественная миграция которых проходит по территории двух и более субъектов </w:t>
      </w:r>
      <w:proofErr w:type="gramStart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РФ</w:t>
      </w:r>
      <w:proofErr w:type="gramEnd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а также животные, отнесенные к видам, подпадающим под действие международных договоров;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6891D0A1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- месторождения полезных ископаемых, имеющих </w:t>
      </w:r>
      <w:proofErr w:type="spellStart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общегос</w:t>
      </w:r>
      <w:proofErr w:type="spellEnd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-венное значение;</w:t>
      </w:r>
    </w:p>
    <w:p w14:paraId="3CFD968B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- водные объекты, расположенные на территории двух и более субъектов </w:t>
      </w:r>
      <w:proofErr w:type="gramStart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РФ</w:t>
      </w:r>
      <w:proofErr w:type="gramEnd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а также пограничные и транспортные водные объекты;</w:t>
      </w:r>
    </w:p>
    <w:p w14:paraId="6785151B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lastRenderedPageBreak/>
        <w:t>- иные природные ресурсы по взаимной договоренности федеральных органов гос. власти РФ и органов гос. власти республик в составе РФ краев, областей, автономной области, автономных округов, городов Москвы и Санкт-Петербурга.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77879901" w14:textId="05882E43" w:rsidR="00C029F4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№9. </w:t>
      </w:r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Муниципальная собственность – это…</w:t>
      </w:r>
    </w:p>
    <w:p w14:paraId="2805A04B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Муниципальной собственностью является имущество, принадлежащее на праве собственности городским и сельским поселениям, а также другим муниципальным образованиям.</w:t>
      </w:r>
    </w:p>
    <w:p w14:paraId="7AE32A7E" w14:textId="04CF5C94" w:rsidR="00C029F4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№10. </w:t>
      </w:r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Частная собственность – это…</w:t>
      </w:r>
    </w:p>
    <w:p w14:paraId="77E22E63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Любое имущество, за исключением отдельных видов имущества, которое в соответствии с законом не может принадлежать гражданам или юридическим лицам.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3B1A8DAB" w14:textId="256D3A80" w:rsidR="00C029F4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№11. </w:t>
      </w:r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Субъекты природопользования – это…</w:t>
      </w:r>
    </w:p>
    <w:p w14:paraId="04B99CC9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Субъектами права природопользования являются лица, которые обладают правом использовать природные ресурсы в результате их приобретения в установленном законом порядке. Это могут быть юридические лица - предприятия, организации и учреждения, а также граждане.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5FC07F51" w14:textId="00035580" w:rsidR="00C029F4" w:rsidRPr="00FD205E" w:rsidRDefault="008E55EB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№12. </w:t>
      </w:r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Объекты природопользования – это…</w:t>
      </w:r>
    </w:p>
    <w:p w14:paraId="76E13E62" w14:textId="77777777" w:rsidR="00C029F4" w:rsidRPr="00FD205E" w:rsidRDefault="00C029F4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Объектом права природопользования признается индивидуально определенная часть природного ресурса (например, земельный участок, водный объект, участок лесного фонда), обособленная физически (путем установления ее границ на местности, «в натуре»), а также юридически (в документе, оформляющем приобретение права природопользования, например, свидетельстве о праве собственности на земельный участок, договоре аренды участка лесного фонда и др.).</w:t>
      </w:r>
    </w:p>
    <w:p w14:paraId="3A232E63" w14:textId="16D3483E" w:rsidR="00C029F4" w:rsidRPr="00FD205E" w:rsidRDefault="008E55EB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 xml:space="preserve">№13. </w:t>
      </w:r>
      <w:r w:rsidR="00C029F4"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Природные ресурсы, находящиеся в частной собственности, могут быть обращены в государственную в случаях?</w:t>
      </w:r>
    </w:p>
    <w:p w14:paraId="72B75E4F" w14:textId="77777777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1. обращения взыскания на имущество по обязательствам;</w:t>
      </w:r>
    </w:p>
    <w:p w14:paraId="7FA9EE70" w14:textId="77777777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2. изъятия для государственных нужд путем выкупа;</w:t>
      </w:r>
    </w:p>
    <w:p w14:paraId="352D34B3" w14:textId="77777777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3. изъятия объекта, используемого с нарушением требований законодательства;</w:t>
      </w:r>
    </w:p>
    <w:p w14:paraId="224B942A" w14:textId="77777777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4. перехода наследства государству;</w:t>
      </w:r>
    </w:p>
    <w:p w14:paraId="487FE0A1" w14:textId="77777777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5. реквизиции - изъятие у собственника в случаях стихийных бедствий, аварий, эпидемий, эпизоотии и при иных обстоятельствах, носящих чрезвычайный характер, имущества в интересах общества по решению государственных органов в порядке и на условиях, установленных законом, с выплатой ему стоимости имущества;</w:t>
      </w:r>
    </w:p>
    <w:p w14:paraId="6CD9645E" w14:textId="33B2173A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6. конфискации </w:t>
      </w:r>
      <w:r w:rsidR="005D6B1E" w:rsidRPr="00FD205E">
        <w:rPr>
          <w:rFonts w:ascii="Times New Roman" w:eastAsia="Times New Roman" w:hAnsi="Times New Roman" w:cs="Times New Roman"/>
          <w:color w:val="424242"/>
          <w:lang w:eastAsia="ru-RU"/>
        </w:rPr>
        <w:t>— это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 безвозмездное изъятие по решению суда имущества у собственника в виде санкций за совершение преступления или иного правонарушения;</w:t>
      </w:r>
    </w:p>
    <w:p w14:paraId="6AEC48DB" w14:textId="64542F1E" w:rsidR="00C029F4" w:rsidRPr="00FD205E" w:rsidRDefault="00C029F4" w:rsidP="00FD205E">
      <w:pPr>
        <w:shd w:val="clear" w:color="auto" w:fill="FFFFFF"/>
        <w:spacing w:after="0" w:line="240" w:lineRule="auto"/>
        <w:ind w:left="225"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7. национализации - обращения в государственную собственность имущества.</w:t>
      </w:r>
    </w:p>
    <w:p w14:paraId="54C80AAE" w14:textId="77777777" w:rsidR="00FD205E" w:rsidRPr="00FD205E" w:rsidRDefault="008E55EB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№14. Как осуществляется специальное природопользование?</w:t>
      </w:r>
    </w:p>
    <w:p w14:paraId="0CA0747D" w14:textId="0BE7C047" w:rsidR="008E55EB" w:rsidRPr="00FD205E" w:rsidRDefault="008E55EB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Что касается специального природопользования, то оно осуществляется гражданами и другими субъектами права лишь на основе специальных разрешений (лицензий) соответствующих органов. Лицензирование природопользования является одним из эффективнейших способов гос. регулирования природопользования.</w:t>
      </w:r>
    </w:p>
    <w:p w14:paraId="6BC2BA43" w14:textId="5DB879EE" w:rsidR="008E55EB" w:rsidRPr="00FD205E" w:rsidRDefault="008E55EB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lastRenderedPageBreak/>
        <w:t>№15. Предпосылка приобретения права природопользования – это…</w:t>
      </w:r>
    </w:p>
    <w:p w14:paraId="04701B8C" w14:textId="64CC8D2F" w:rsidR="008E55EB" w:rsidRPr="00FD205E" w:rsidRDefault="008E55EB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Предпосылкой приобретения права природопользования является правосубъектность - наличие правоспособности и дееспособности, причем для юридических лиц - как общей правоспособности, так и специальной</w:t>
      </w:r>
    </w:p>
    <w:p w14:paraId="69706977" w14:textId="41958171" w:rsidR="008E55EB" w:rsidRPr="00FD205E" w:rsidRDefault="008E55EB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№16. Принудительное изъятие у собственника имущества не допускается, кроме случаев, предусмотренных законом?</w:t>
      </w:r>
    </w:p>
    <w:p w14:paraId="188AF80A" w14:textId="77777777" w:rsidR="008E55EB" w:rsidRPr="00FD205E" w:rsidRDefault="008E55EB" w:rsidP="00FD205E">
      <w:pPr>
        <w:shd w:val="clear" w:color="auto" w:fill="FFFFFF"/>
        <w:spacing w:after="0" w:line="240" w:lineRule="auto"/>
        <w:ind w:left="227" w:right="527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1. обращение взыскания на имущество по обязательствам;</w:t>
      </w:r>
    </w:p>
    <w:p w14:paraId="265A4A23" w14:textId="77777777" w:rsidR="008E55EB" w:rsidRPr="00FD205E" w:rsidRDefault="008E55EB" w:rsidP="00FD205E">
      <w:pPr>
        <w:shd w:val="clear" w:color="auto" w:fill="FFFFFF"/>
        <w:spacing w:after="0" w:line="240" w:lineRule="auto"/>
        <w:ind w:left="227" w:right="527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2. отчуждение имущества, которое в силу закона не может принадлежать данному лицу;</w:t>
      </w:r>
    </w:p>
    <w:p w14:paraId="70DAE486" w14:textId="77777777" w:rsidR="008E55EB" w:rsidRPr="00FD205E" w:rsidRDefault="008E55EB" w:rsidP="00FD205E">
      <w:pPr>
        <w:shd w:val="clear" w:color="auto" w:fill="FFFFFF"/>
        <w:spacing w:after="0" w:line="240" w:lineRule="auto"/>
        <w:ind w:left="227" w:right="527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3. реквизиция;</w:t>
      </w:r>
    </w:p>
    <w:p w14:paraId="187DD148" w14:textId="36B470A8" w:rsidR="008E55EB" w:rsidRPr="00FD205E" w:rsidRDefault="008E55EB" w:rsidP="00FD205E">
      <w:pPr>
        <w:shd w:val="clear" w:color="auto" w:fill="FFFFFF"/>
        <w:spacing w:after="0" w:line="240" w:lineRule="auto"/>
        <w:ind w:left="227" w:right="527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4. конфискация.</w:t>
      </w:r>
    </w:p>
    <w:p w14:paraId="4352AA22" w14:textId="1A2D6795" w:rsidR="004243E5" w:rsidRPr="00FD205E" w:rsidRDefault="004243E5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№17. Право общего природопользования.</w:t>
      </w:r>
    </w:p>
    <w:p w14:paraId="1F334F5A" w14:textId="5550DCA4" w:rsidR="004243E5" w:rsidRPr="00FD205E" w:rsidRDefault="004243E5" w:rsidP="00FD205E">
      <w:pPr>
        <w:shd w:val="clear" w:color="auto" w:fill="FFFFFF"/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lang w:eastAsia="ru-RU"/>
        </w:rPr>
      </w:pPr>
      <w:bookmarkStart w:id="0" w:name="_GoBack"/>
      <w:bookmarkEnd w:id="0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Право общего природопользования признается за всеми субъектами (потому оно и именуется общим). Для его осуществления не требуется какого-либо особого разрешения. Оно считается как бы естественным правом каждого субъекта права, каждого гражданина и принадлежит ему в силу его естественных потребностей в использовании тех или иных свойств и качеств окружающей природной среды.</w:t>
      </w:r>
    </w:p>
    <w:p w14:paraId="05B3EA2E" w14:textId="0E46D6ED" w:rsidR="00C029F4" w:rsidRPr="00FD205E" w:rsidRDefault="004243E5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№18. Государственная собственность – это…</w:t>
      </w:r>
    </w:p>
    <w:p w14:paraId="4EAFEE88" w14:textId="10C3C36F" w:rsidR="004243E5" w:rsidRPr="00FD205E" w:rsidRDefault="004243E5" w:rsidP="00FD205E">
      <w:pPr>
        <w:spacing w:after="0" w:line="240" w:lineRule="auto"/>
        <w:rPr>
          <w:rFonts w:ascii="Times New Roman" w:eastAsia="Times New Roman" w:hAnsi="Times New Roman" w:cs="Times New Roman"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Государственной собственностью являются все земли и другие природные ресурсы, не состоящие в частной или муниципальной собственности. Она выступает в виде федеральной собственности и собственности субъектов РФ что нашло прямое закрепление в действующем законодательстве (ГК РФ).</w:t>
      </w: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ab/>
      </w:r>
    </w:p>
    <w:p w14:paraId="412D27DB" w14:textId="57F6AE9D" w:rsidR="00633A76" w:rsidRPr="00FD205E" w:rsidRDefault="00633A76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lang w:eastAsia="ru-RU"/>
        </w:rPr>
      </w:pPr>
      <w:r w:rsidRPr="00FD205E">
        <w:rPr>
          <w:rFonts w:ascii="Times New Roman" w:eastAsia="Times New Roman" w:hAnsi="Times New Roman" w:cs="Times New Roman"/>
          <w:b/>
          <w:bCs/>
          <w:color w:val="424242"/>
          <w:lang w:eastAsia="ru-RU"/>
        </w:rPr>
        <w:t>№19. По каким критериям может быть классифицировано право природопользования?</w:t>
      </w:r>
    </w:p>
    <w:p w14:paraId="2D959A79" w14:textId="7F4F05E0" w:rsidR="00633A76" w:rsidRPr="00FD205E" w:rsidRDefault="00633A76" w:rsidP="00FD2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24242"/>
          <w:sz w:val="18"/>
          <w:szCs w:val="18"/>
          <w:lang w:eastAsia="ru-RU"/>
        </w:rPr>
      </w:pPr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Право природопользования может быть классифицировано по различным критериям: основаниям возникновения и прекращения, субъектам, объектам и др. Особый интерес представляет классификация права природопользования по его объектам, поскольку она охватывает обширный круг общественных отношений, имеющих значение не только в экологическом, но и в земельном, горном, водном, лесном и иных </w:t>
      </w:r>
      <w:proofErr w:type="spellStart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природо</w:t>
      </w:r>
      <w:proofErr w:type="spellEnd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 xml:space="preserve">-ресурсных отраслях права. По данному основанию различают право землепользования, </w:t>
      </w:r>
      <w:proofErr w:type="spellStart"/>
      <w:proofErr w:type="gramStart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недро</w:t>
      </w:r>
      <w:proofErr w:type="spellEnd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-пользования</w:t>
      </w:r>
      <w:proofErr w:type="gramEnd"/>
      <w:r w:rsidRPr="00FD205E">
        <w:rPr>
          <w:rFonts w:ascii="Times New Roman" w:eastAsia="Times New Roman" w:hAnsi="Times New Roman" w:cs="Times New Roman"/>
          <w:color w:val="424242"/>
          <w:lang w:eastAsia="ru-RU"/>
        </w:rPr>
        <w:t>, водопользования, лесопользования и др. Важное значение имеет и классификация права природопользования по характеру и основаниям его возникновения. По данному критерию различают право общего и специального природопользования.</w:t>
      </w:r>
      <w:r w:rsidRPr="00FD205E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ab/>
      </w:r>
    </w:p>
    <w:p w14:paraId="622B9A7C" w14:textId="77777777" w:rsidR="00C029F4" w:rsidRDefault="00C029F4"/>
    <w:sectPr w:rsidR="00C029F4" w:rsidSect="00EB0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BF8"/>
    <w:multiLevelType w:val="hybridMultilevel"/>
    <w:tmpl w:val="931AF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12"/>
    <w:rsid w:val="000C7BA6"/>
    <w:rsid w:val="004243E5"/>
    <w:rsid w:val="005D6B1E"/>
    <w:rsid w:val="00633A76"/>
    <w:rsid w:val="0076562E"/>
    <w:rsid w:val="008E55EB"/>
    <w:rsid w:val="00BD0902"/>
    <w:rsid w:val="00C029F4"/>
    <w:rsid w:val="00EB0212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94A5"/>
  <w15:chartTrackingRefBased/>
  <w15:docId w15:val="{E464C463-49C1-48E9-927A-31AC01CA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6</cp:revision>
  <dcterms:created xsi:type="dcterms:W3CDTF">2022-11-06T08:41:00Z</dcterms:created>
  <dcterms:modified xsi:type="dcterms:W3CDTF">2022-11-06T19:53:00Z</dcterms:modified>
</cp:coreProperties>
</file>