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E84B" w14:textId="55735DAF" w:rsidR="005A0701" w:rsidRPr="008A32D4" w:rsidRDefault="00A5277E" w:rsidP="008A3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2D4">
        <w:rPr>
          <w:rFonts w:ascii="Times New Roman" w:hAnsi="Times New Roman" w:cs="Times New Roman"/>
          <w:b/>
          <w:bCs/>
          <w:sz w:val="28"/>
          <w:szCs w:val="28"/>
        </w:rPr>
        <w:t>22.11.2021</w:t>
      </w:r>
    </w:p>
    <w:p w14:paraId="45DDF870" w14:textId="3EC191DF" w:rsidR="00A5277E" w:rsidRPr="008A32D4" w:rsidRDefault="00A5277E" w:rsidP="008A3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2D4">
        <w:rPr>
          <w:rFonts w:ascii="Times New Roman" w:hAnsi="Times New Roman" w:cs="Times New Roman"/>
          <w:b/>
          <w:bCs/>
          <w:sz w:val="28"/>
          <w:szCs w:val="28"/>
        </w:rPr>
        <w:t>План: этапы жизненного пути князя Андрея</w:t>
      </w:r>
    </w:p>
    <w:p w14:paraId="2305F453" w14:textId="367AE59A" w:rsidR="00A5277E" w:rsidRDefault="00A5277E" w:rsidP="00724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7096F" w14:textId="56ABC1A4" w:rsidR="00A5277E" w:rsidRPr="0042740F" w:rsidRDefault="00A5277E" w:rsidP="00724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740F">
        <w:rPr>
          <w:rFonts w:ascii="Times New Roman" w:hAnsi="Times New Roman" w:cs="Times New Roman"/>
          <w:b/>
          <w:bCs/>
          <w:sz w:val="28"/>
          <w:szCs w:val="28"/>
        </w:rPr>
        <w:t>1. Желание славы</w:t>
      </w:r>
    </w:p>
    <w:p w14:paraId="16308ACB" w14:textId="04C9C9B6" w:rsidR="00A5277E" w:rsidRDefault="00A5277E" w:rsidP="00724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Стремясь к полезной деятельности, князь Андрей по приглашению Кутузова идёт в армию. В войне 1805 года активность его связана с честолюбивым мечтами о славе, о «своем Тулоне».</w:t>
      </w:r>
    </w:p>
    <w:p w14:paraId="4C4C0B68" w14:textId="0CF0B794" w:rsidR="00A5277E" w:rsidRPr="0042740F" w:rsidRDefault="00A5277E" w:rsidP="00724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740F">
        <w:rPr>
          <w:rFonts w:ascii="Times New Roman" w:hAnsi="Times New Roman" w:cs="Times New Roman"/>
          <w:b/>
          <w:bCs/>
          <w:sz w:val="28"/>
          <w:szCs w:val="28"/>
        </w:rPr>
        <w:t>2. Жизнь для себя</w:t>
      </w:r>
    </w:p>
    <w:p w14:paraId="09BF5161" w14:textId="1D1D6BF3" w:rsidR="00A5277E" w:rsidRDefault="00A5277E" w:rsidP="00724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сражения под Аустерлицем понятие жизни для князя Андрея кардинально меняется. Наполеон, его бывший кумир, кажется ему ничтожно маленьким, словно муха</w:t>
      </w:r>
      <w:r w:rsidR="008A32D4">
        <w:rPr>
          <w:rFonts w:ascii="Times New Roman" w:hAnsi="Times New Roman" w:cs="Times New Roman"/>
          <w:sz w:val="28"/>
          <w:szCs w:val="28"/>
        </w:rPr>
        <w:t>, а жизнь теперь приобрела особый смысл – никогда больше не участвовать в войне и воспитывать своего сына Николеньку.</w:t>
      </w:r>
    </w:p>
    <w:p w14:paraId="0CC2F81C" w14:textId="2F8C84C1" w:rsidR="008A32D4" w:rsidRDefault="008A32D4" w:rsidP="00724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740F">
        <w:rPr>
          <w:rFonts w:ascii="Times New Roman" w:hAnsi="Times New Roman" w:cs="Times New Roman"/>
          <w:b/>
          <w:bCs/>
          <w:sz w:val="28"/>
          <w:szCs w:val="28"/>
        </w:rPr>
        <w:t>3. Исцеляющая любовь Наташи Ростовой</w:t>
      </w:r>
    </w:p>
    <w:p w14:paraId="3CCDBF0C" w14:textId="011F9D3F" w:rsidR="0042740F" w:rsidRPr="00A0624B" w:rsidRDefault="0042740F" w:rsidP="00724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Наташа Ростова </w:t>
      </w:r>
      <w:r w:rsidR="002E2F91">
        <w:rPr>
          <w:rFonts w:ascii="Times New Roman" w:hAnsi="Times New Roman" w:cs="Times New Roman"/>
          <w:sz w:val="28"/>
          <w:szCs w:val="28"/>
        </w:rPr>
        <w:t xml:space="preserve">своей естественностью и открытостью </w:t>
      </w:r>
      <w:r>
        <w:rPr>
          <w:rFonts w:ascii="Times New Roman" w:hAnsi="Times New Roman" w:cs="Times New Roman"/>
          <w:sz w:val="28"/>
          <w:szCs w:val="28"/>
        </w:rPr>
        <w:t>открывает глаза князя Андрея на то, как прекрасен этот мир, порождает искру к жизни</w:t>
      </w:r>
      <w:r w:rsidRPr="00A0624B">
        <w:rPr>
          <w:rFonts w:ascii="Times New Roman" w:hAnsi="Times New Roman" w:cs="Times New Roman"/>
          <w:sz w:val="28"/>
          <w:szCs w:val="28"/>
        </w:rPr>
        <w:t xml:space="preserve">: </w:t>
      </w:r>
      <w:r w:rsidRPr="00A0624B">
        <w:rPr>
          <w:rFonts w:ascii="Times New Roman" w:hAnsi="Times New Roman" w:cs="Times New Roman"/>
          <w:sz w:val="28"/>
          <w:szCs w:val="28"/>
        </w:rPr>
        <w:t>«Нет, жизнь не кончена и тридцать один год, — вдруг окончательно беспеременно решил князь Андрей. — Мало того, что я знаю все то, что есть во мне, надо, чтоб и все знали это: и Пьер, и эта девочка, которая хотела улететь в небо, надо, чтобы все знали меня, чтобы не для одного меня шла моя жизнь, чтобы не жили они так, как эта девочка, независимо от моей жизни, чтобы на всех она отражалась и чтобы все они жили со мною вместе!» </w:t>
      </w:r>
    </w:p>
    <w:p w14:paraId="6143EAAE" w14:textId="2DB4C99B" w:rsidR="008A32D4" w:rsidRDefault="008A32D4" w:rsidP="00724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740F">
        <w:rPr>
          <w:rFonts w:ascii="Times New Roman" w:hAnsi="Times New Roman" w:cs="Times New Roman"/>
          <w:b/>
          <w:bCs/>
          <w:sz w:val="28"/>
          <w:szCs w:val="28"/>
        </w:rPr>
        <w:t>4. Смерть от того, к чему он изначально стремился</w:t>
      </w:r>
    </w:p>
    <w:p w14:paraId="0BA71122" w14:textId="4EE702BF" w:rsidR="00A0624B" w:rsidRPr="00190FCF" w:rsidRDefault="00A0624B" w:rsidP="00724A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разочарования в любви князь Андрей вновь возвращается в армию и погибает от смертельной раны, полученной на Бородинском поле. </w:t>
      </w:r>
      <w:r w:rsidR="00190FCF">
        <w:rPr>
          <w:rFonts w:ascii="Times New Roman" w:hAnsi="Times New Roman" w:cs="Times New Roman"/>
          <w:sz w:val="28"/>
          <w:szCs w:val="28"/>
        </w:rPr>
        <w:t>Умирая,</w:t>
      </w:r>
      <w:r>
        <w:rPr>
          <w:rFonts w:ascii="Times New Roman" w:hAnsi="Times New Roman" w:cs="Times New Roman"/>
          <w:sz w:val="28"/>
          <w:szCs w:val="28"/>
        </w:rPr>
        <w:t xml:space="preserve"> он скажет</w:t>
      </w:r>
      <w:r w:rsidR="00190FCF">
        <w:rPr>
          <w:rFonts w:ascii="Times New Roman" w:hAnsi="Times New Roman" w:cs="Times New Roman"/>
          <w:sz w:val="28"/>
          <w:szCs w:val="28"/>
        </w:rPr>
        <w:t xml:space="preserve"> Наташе</w:t>
      </w:r>
      <w:r w:rsidRPr="00190FCF">
        <w:rPr>
          <w:rFonts w:ascii="Times New Roman" w:hAnsi="Times New Roman" w:cs="Times New Roman"/>
          <w:sz w:val="28"/>
          <w:szCs w:val="28"/>
        </w:rPr>
        <w:t>: «</w:t>
      </w:r>
      <w:r w:rsidR="00190FCF" w:rsidRPr="00190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Я люблю тебя больше, лучше, чем прежде</w:t>
      </w:r>
      <w:r w:rsidR="00190FCF" w:rsidRPr="00190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…»</w:t>
      </w:r>
    </w:p>
    <w:sectPr w:rsidR="00A0624B" w:rsidRPr="00190FCF" w:rsidSect="00724A1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18"/>
    <w:rsid w:val="00190FCF"/>
    <w:rsid w:val="00203A1C"/>
    <w:rsid w:val="002E2F91"/>
    <w:rsid w:val="0042740F"/>
    <w:rsid w:val="005A0701"/>
    <w:rsid w:val="00724A18"/>
    <w:rsid w:val="008A32D4"/>
    <w:rsid w:val="00A0624B"/>
    <w:rsid w:val="00A5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F071"/>
  <w15:chartTrackingRefBased/>
  <w15:docId w15:val="{C628B8F4-EF65-4A6F-A837-582BCFCD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42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3</cp:revision>
  <dcterms:created xsi:type="dcterms:W3CDTF">2021-11-22T08:21:00Z</dcterms:created>
  <dcterms:modified xsi:type="dcterms:W3CDTF">2021-11-22T09:37:00Z</dcterms:modified>
</cp:coreProperties>
</file>