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A0B5C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inherit" w:hAnsi="inherit"/>
          <w:color w:val="000000"/>
          <w:sz w:val="16"/>
          <w:szCs w:val="16"/>
          <w:u w:val="single"/>
        </w:rPr>
        <w:t xml:space="preserve">С рождения ребенок </w:t>
      </w:r>
      <w:proofErr w:type="gramStart"/>
      <w:r w:rsidRPr="00413F31">
        <w:rPr>
          <w:rFonts w:ascii="inherit" w:hAnsi="inherit"/>
          <w:color w:val="000000"/>
          <w:sz w:val="16"/>
          <w:szCs w:val="16"/>
          <w:u w:val="single"/>
        </w:rPr>
        <w:t>имеет  право</w:t>
      </w:r>
      <w:proofErr w:type="gramEnd"/>
      <w:r w:rsidRPr="00413F31">
        <w:rPr>
          <w:rFonts w:ascii="inherit" w:hAnsi="inherit"/>
          <w:color w:val="000000"/>
          <w:sz w:val="16"/>
          <w:szCs w:val="16"/>
          <w:u w:val="single"/>
        </w:rPr>
        <w:t>:</w:t>
      </w:r>
    </w:p>
    <w:p w14:paraId="50426A4A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на  жизнь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,  индивидуальность  (ст.  6,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8  Конвенции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ООН  о  правах ребенка);</w:t>
      </w:r>
    </w:p>
    <w:p w14:paraId="1EF4769F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на  всестороннее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развитие  и  на  уважение  человеческого  достоинства (ст. 27-31 Конвенции ООН о правах ребенка);</w:t>
      </w:r>
    </w:p>
    <w:p w14:paraId="23776E28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на  имя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 xml:space="preserve">,  отчество,  фамилию  (ст.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58  Семейного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 xml:space="preserve">  Кодекса  РФ),  на гражданство  (ст.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6  Конституции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 xml:space="preserve">  РФ,  ст.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12  ФЗ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«О  гражданстве  Российской  Федерации»);</w:t>
      </w:r>
    </w:p>
    <w:p w14:paraId="37C9B771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жить  и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 xml:space="preserve">  воспитываться  в  семье  (ст.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54  Семейного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Кодекса  РФ),  на общение с обоими родителями и другими родственниками (ст. 55 СК РФ), на защиту (ст. 56 СК РФ);</w:t>
      </w:r>
    </w:p>
    <w:p w14:paraId="508F4BC2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-  на заботу и воспитание родителями (ст. 7 ч.1 Конвенции ООН о правах ребенка, ст.38 ч.2 Конституции РФ);</w:t>
      </w:r>
    </w:p>
    <w:p w14:paraId="245A25EC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на  получение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содержания  от  своих  родителей  и  других  членов  семьи (ст. 60 СК РФ).</w:t>
      </w:r>
    </w:p>
    <w:p w14:paraId="316D9D69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 </w:t>
      </w:r>
      <w:r w:rsidRPr="00413F31">
        <w:rPr>
          <w:rStyle w:val="a4"/>
          <w:rFonts w:ascii="inherit" w:hAnsi="inherit"/>
          <w:color w:val="000000"/>
          <w:sz w:val="16"/>
          <w:szCs w:val="16"/>
        </w:rPr>
        <w:t>Обязанности и ответственность:</w:t>
      </w:r>
    </w:p>
    <w:p w14:paraId="553C9458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proofErr w:type="gramStart"/>
      <w:r w:rsidRPr="00413F31">
        <w:rPr>
          <w:rFonts w:ascii="PT Sans" w:hAnsi="PT Sans"/>
          <w:color w:val="000000"/>
          <w:sz w:val="16"/>
          <w:szCs w:val="16"/>
        </w:rPr>
        <w:t>С  момента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 xml:space="preserve">  рождения  и  до  14  лет  в  России  ребенок  имеет  статус малолетнего.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На  малолетнего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ребенка  в  возрасте  до  6  лет  Законом  не возложены  какие-либо обязанности,  так  как  его  потребности  и  интересы обязаны  обеспечивать  законные  представители  (родители  или  опекуны), которые  кроме  этого  несут  полную ответственность  за  противоправные действия ребенка.</w:t>
      </w:r>
    </w:p>
    <w:p w14:paraId="1013CD96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 </w:t>
      </w:r>
      <w:r w:rsidRPr="00413F31">
        <w:rPr>
          <w:rFonts w:ascii="inherit" w:hAnsi="inherit"/>
          <w:color w:val="000000"/>
          <w:sz w:val="16"/>
          <w:szCs w:val="16"/>
          <w:u w:val="single"/>
        </w:rPr>
        <w:t>С 6 лет добавляются:</w:t>
      </w:r>
    </w:p>
    <w:p w14:paraId="62C2B042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Style w:val="a4"/>
          <w:rFonts w:ascii="inherit" w:hAnsi="inherit"/>
          <w:color w:val="000000"/>
          <w:sz w:val="16"/>
          <w:szCs w:val="16"/>
        </w:rPr>
        <w:t>Права:</w:t>
      </w:r>
    </w:p>
    <w:p w14:paraId="61F0B9BA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 совершать мелкие бытовые сделки, совершать сделки, направленные на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безвозмездное  получение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выгоды,  не  требующие  нотариального удостоверения  или  государственной  регистрации;  совершать  сделки  по распоряжению  средствами,  предоставленными  родителями  или  другими людьми,  с  согласия  родителей  для  определенной  цели  или  свободного распоряжения (ст. 28 Гражданского Кодекса РФ).</w:t>
      </w:r>
    </w:p>
    <w:p w14:paraId="6B120808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Style w:val="a4"/>
          <w:rFonts w:ascii="inherit" w:hAnsi="inherit"/>
          <w:color w:val="000000"/>
          <w:sz w:val="16"/>
          <w:szCs w:val="16"/>
        </w:rPr>
        <w:t>Обязанности:</w:t>
      </w:r>
    </w:p>
    <w:p w14:paraId="2DCB1797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слушаться  родителей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(законных  представителей),  за  исключением случаев  пренебрежительного,  грубого,  унижающего  человеческое достоинство обращения или оскорбления;</w:t>
      </w:r>
    </w:p>
    <w:p w14:paraId="6354B8EC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получить  основное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общее  образование  (Ст.44  п.4  Закона  «Об образовании в РФ»);</w:t>
      </w:r>
    </w:p>
    <w:p w14:paraId="444710FF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соблюдать  правила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поведения,  установленные  в  воспитательных  и образовательных организациях, дома и в общественных местах.</w:t>
      </w:r>
    </w:p>
    <w:p w14:paraId="7563E99D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Style w:val="a4"/>
          <w:rFonts w:ascii="inherit" w:hAnsi="inherit"/>
          <w:color w:val="000000"/>
          <w:sz w:val="16"/>
          <w:szCs w:val="16"/>
        </w:rPr>
        <w:t>Ответственность:</w:t>
      </w:r>
    </w:p>
    <w:p w14:paraId="15062A38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перед  родителями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(законными  представителями),  воспитателями,</w:t>
      </w:r>
    </w:p>
    <w:p w14:paraId="288E5553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учителями, администрацией учебного заведения.</w:t>
      </w:r>
    </w:p>
    <w:p w14:paraId="0B164B52" w14:textId="496C2635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 </w:t>
      </w:r>
      <w:r w:rsidRPr="00413F31">
        <w:rPr>
          <w:rFonts w:ascii="inherit" w:hAnsi="inherit"/>
          <w:color w:val="000000"/>
          <w:sz w:val="16"/>
          <w:szCs w:val="16"/>
          <w:u w:val="single"/>
        </w:rPr>
        <w:t>с 8 лет добавляются:</w:t>
      </w:r>
    </w:p>
    <w:p w14:paraId="7154409C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Style w:val="a4"/>
          <w:rFonts w:ascii="inherit" w:hAnsi="inherit"/>
          <w:color w:val="000000"/>
          <w:sz w:val="16"/>
          <w:szCs w:val="16"/>
        </w:rPr>
        <w:t>Права:</w:t>
      </w:r>
    </w:p>
    <w:p w14:paraId="483F86E0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- быть членом и участником детского общественного объединения (ст.19 ч.4 ФЗ «Об общественных объединениях»).</w:t>
      </w:r>
    </w:p>
    <w:p w14:paraId="48260FEC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Style w:val="a4"/>
          <w:rFonts w:ascii="inherit" w:hAnsi="inherit"/>
          <w:color w:val="000000"/>
          <w:sz w:val="16"/>
          <w:szCs w:val="16"/>
        </w:rPr>
        <w:t>Обязанности:</w:t>
      </w:r>
    </w:p>
    <w:p w14:paraId="773DB4B0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- соблюдать устав, правила детского общественного объединения.</w:t>
      </w:r>
    </w:p>
    <w:p w14:paraId="1549A99E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Style w:val="a4"/>
          <w:rFonts w:ascii="inherit" w:hAnsi="inherit"/>
          <w:color w:val="000000"/>
          <w:sz w:val="16"/>
          <w:szCs w:val="16"/>
        </w:rPr>
        <w:t>Ответственность:</w:t>
      </w:r>
    </w:p>
    <w:p w14:paraId="45FCD89B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lastRenderedPageBreak/>
        <w:t xml:space="preserve">-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содержание,  воспитание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 xml:space="preserve">  и  обучение  в  специальном  </w:t>
      </w:r>
      <w:proofErr w:type="spellStart"/>
      <w:r w:rsidRPr="00413F31">
        <w:rPr>
          <w:rFonts w:ascii="PT Sans" w:hAnsi="PT Sans"/>
          <w:color w:val="000000"/>
          <w:sz w:val="16"/>
          <w:szCs w:val="16"/>
        </w:rPr>
        <w:t>учебно</w:t>
      </w:r>
      <w:proofErr w:type="spellEnd"/>
      <w:r w:rsidRPr="00413F31">
        <w:rPr>
          <w:rFonts w:ascii="PT Sans" w:hAnsi="PT Sans"/>
          <w:color w:val="000000"/>
          <w:sz w:val="16"/>
          <w:szCs w:val="16"/>
        </w:rPr>
        <w:t xml:space="preserve"> -воспитательном  учреждении  открытого  типа  (ч.2  ст.15  ФЗ  «Об  основах системы  профилактики  безнадзорности  и  правонарушений несовершеннолетних»).</w:t>
      </w:r>
    </w:p>
    <w:p w14:paraId="1A45B26B" w14:textId="5502974B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 </w:t>
      </w:r>
      <w:r w:rsidRPr="00413F31">
        <w:rPr>
          <w:rFonts w:ascii="inherit" w:hAnsi="inherit"/>
          <w:color w:val="000000"/>
          <w:sz w:val="16"/>
          <w:szCs w:val="16"/>
          <w:u w:val="single"/>
        </w:rPr>
        <w:t>с 10 лет добавляются:</w:t>
      </w:r>
    </w:p>
    <w:p w14:paraId="7EDA6BAA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Style w:val="a4"/>
          <w:rFonts w:ascii="inherit" w:hAnsi="inherit"/>
          <w:color w:val="000000"/>
          <w:sz w:val="16"/>
          <w:szCs w:val="16"/>
        </w:rPr>
        <w:t>Права:</w:t>
      </w:r>
    </w:p>
    <w:p w14:paraId="1C614CD3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на  учет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 xml:space="preserve">  своего  мнения  при  решении  в  семье  любого  вопроса, затрагивающего  его  интересы  (ст.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59,  ч.4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ст.72,  ч.1  ст.132,  ч.4  ст.134, ч.3</w:t>
      </w:r>
    </w:p>
    <w:p w14:paraId="5BCCFC10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ст.143 СК РФ);</w:t>
      </w:r>
    </w:p>
    <w:p w14:paraId="61EEE19B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быть  заслушанным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в  ходе  любого  судебного  или  административного разбирательства (ст.57 СК РФ);</w:t>
      </w:r>
    </w:p>
    <w:p w14:paraId="2451D173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  давать согласие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на  изменение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 xml:space="preserve"> своего имени и фамилии (ст. 59, 134 СК РФ), на восстановление в родительских правах кровных родителей (ст. 72 СК РФ), на усыновление или передачу в приемную семью (ст. 132 СК РФ).</w:t>
      </w:r>
    </w:p>
    <w:p w14:paraId="71DCEFF5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inherit" w:hAnsi="inherit"/>
          <w:color w:val="000000"/>
          <w:sz w:val="16"/>
          <w:szCs w:val="16"/>
          <w:u w:val="single"/>
        </w:rPr>
        <w:t>C 11 лет добавляются:</w:t>
      </w:r>
    </w:p>
    <w:p w14:paraId="43EE7946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Style w:val="a4"/>
          <w:rFonts w:ascii="inherit" w:hAnsi="inherit"/>
          <w:color w:val="000000"/>
          <w:sz w:val="16"/>
          <w:szCs w:val="16"/>
        </w:rPr>
        <w:t>Ответственность:</w:t>
      </w:r>
    </w:p>
    <w:p w14:paraId="2EAF423B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помещение  в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 xml:space="preserve">  специальные  учебно-воспитательные  учреждения закрытого  типа  для  детей  и  подростков,  не  подлежащих  уголовной ответственности  (прекращенное  уголовное  дело  в  отношении несовершеннолетних  или  материалы  об  отказе  в  его  возбуждении).  До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рассмотрения  судьей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 xml:space="preserve">  материалов  о  помещении  несовершеннолетних,  не подлежащих  уголовной  ответственности,  в  специальные  учебно-воспитательные  учреждения  закрытого  типа,  такие  лица  могут быть направлены  на  срок  до  30  суток  в  Центр  временного  содержания  для несовершеннолетних  правонарушителей  органов  внутренних  дел  на основании  постановления  судьи    (ч.4  ст.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15  ФЗ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«Об  основах  системы профилактики безнадзорности и правонарушений несовершеннолетних»).</w:t>
      </w:r>
    </w:p>
    <w:p w14:paraId="7065F2B3" w14:textId="5F73027E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 </w:t>
      </w:r>
      <w:r w:rsidRPr="00413F31">
        <w:rPr>
          <w:rFonts w:ascii="inherit" w:hAnsi="inherit"/>
          <w:color w:val="000000"/>
          <w:sz w:val="16"/>
          <w:szCs w:val="16"/>
          <w:u w:val="single"/>
        </w:rPr>
        <w:t>С 12 лет добавляются:</w:t>
      </w:r>
    </w:p>
    <w:p w14:paraId="121CA5C8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Style w:val="a4"/>
          <w:rFonts w:ascii="inherit" w:hAnsi="inherit"/>
          <w:color w:val="000000"/>
          <w:sz w:val="16"/>
          <w:szCs w:val="16"/>
        </w:rPr>
        <w:t>Право:</w:t>
      </w:r>
    </w:p>
    <w:p w14:paraId="70109ABB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ездить  на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переднем  сиденье  легкового  автомобиля  (п.22.9  Правил дорожного движения РФ).</w:t>
      </w:r>
    </w:p>
    <w:p w14:paraId="3472CA38" w14:textId="5A338B5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 </w:t>
      </w:r>
      <w:r w:rsidRPr="00413F31">
        <w:rPr>
          <w:rFonts w:ascii="inherit" w:hAnsi="inherit"/>
          <w:color w:val="000000"/>
          <w:sz w:val="16"/>
          <w:szCs w:val="16"/>
          <w:u w:val="single"/>
        </w:rPr>
        <w:t>С 14 лет добавляются:</w:t>
      </w:r>
    </w:p>
    <w:p w14:paraId="32C49685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Style w:val="a4"/>
          <w:rFonts w:ascii="inherit" w:hAnsi="inherit"/>
          <w:color w:val="000000"/>
          <w:sz w:val="16"/>
          <w:szCs w:val="16"/>
        </w:rPr>
        <w:t>Права:</w:t>
      </w:r>
    </w:p>
    <w:p w14:paraId="3ACF2D6E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получить  паспорт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 xml:space="preserve"> гражданина  Российской Федерации  (п.1  Положения о паспорте гражданина Российской Федерации);</w:t>
      </w:r>
    </w:p>
    <w:p w14:paraId="390EA8E2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- самостоятельно обращаться в суд для защиты своих прав (ч.2 ст. 56 СК РФ);</w:t>
      </w:r>
    </w:p>
    <w:p w14:paraId="0271AA5E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- требовать отмены усыновления (ст. 142 СК РФ);</w:t>
      </w:r>
    </w:p>
    <w:p w14:paraId="5DA17778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давать  согласие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на  изменение  своего  гражданства  (глава  5 Федерального Закона «О гражданстве Российской Федерации»);</w:t>
      </w:r>
    </w:p>
    <w:p w14:paraId="16710D97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с  согласия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 xml:space="preserve"> законных представителей  быть  принятым  на  работу  для выполнения легкого труда (ч.3 ст. 63 ТК РФ);</w:t>
      </w:r>
    </w:p>
    <w:p w14:paraId="0A231FEB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на  сокращенную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продолжительность  рабочего  времени  (ч.1  ст.92  ТК РФ);</w:t>
      </w:r>
    </w:p>
    <w:p w14:paraId="008C277B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- на поощрение за труд (ст.191 ТК РФ);</w:t>
      </w:r>
    </w:p>
    <w:p w14:paraId="1BD35A80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- на ежегодный оплачиваемый отпуск (ст.267 ТК РФ);</w:t>
      </w:r>
    </w:p>
    <w:p w14:paraId="1643988D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права  автора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произведений  науки,  литературы  или  изобретения,  или другого результата своей интеллектуальной деятельности;</w:t>
      </w:r>
    </w:p>
    <w:p w14:paraId="3A40131B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без  согласия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родителей  распоряжаться  заработком,  стипендией  и иными доходами, вносить вклады, совершать мелкие бытовые сделки   (ст. 26 ГК РФ);</w:t>
      </w:r>
    </w:p>
    <w:p w14:paraId="4729C5A4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lastRenderedPageBreak/>
        <w:t xml:space="preserve">- на вступление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в  профсоюзы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(ст.2 ФЗ  «О профессиональных союзах, их правах и гарантиях деятельности»);</w:t>
      </w:r>
    </w:p>
    <w:p w14:paraId="28900A08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быть  членом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и  участником  молодежных  общественных  объединений (ст. 19 ФЗ «Об общественных объединениях»).</w:t>
      </w:r>
    </w:p>
    <w:p w14:paraId="38DDAC80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Style w:val="a4"/>
          <w:rFonts w:ascii="inherit" w:hAnsi="inherit"/>
          <w:color w:val="000000"/>
          <w:sz w:val="16"/>
          <w:szCs w:val="16"/>
        </w:rPr>
        <w:t>Обязанности:</w:t>
      </w:r>
    </w:p>
    <w:p w14:paraId="2B2F6AF1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иметь  паспорт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(постановление  Правительства  РФ  «Об  утверждении положения о паспорте гражданина РФ, образца бланка и описания паспорта гражданина РФ»);</w:t>
      </w:r>
    </w:p>
    <w:p w14:paraId="55265B1E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работать  добросовестно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,  соблюдать  трудовую  дисциплину  (ч.2  ст.21ТК РФ);</w:t>
      </w:r>
    </w:p>
    <w:p w14:paraId="3B827740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выполнять  трудовые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обязанности  в  соответствии  с  условиями контракта,  правилами  учебного  и  трудового  распорядка  и  трудовым законодательством;</w:t>
      </w:r>
    </w:p>
    <w:p w14:paraId="17259490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- соблюдать устав, правила молодежного общественного объединения.</w:t>
      </w:r>
    </w:p>
    <w:p w14:paraId="17C128A3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Style w:val="a4"/>
          <w:rFonts w:ascii="inherit" w:hAnsi="inherit"/>
          <w:color w:val="000000"/>
          <w:sz w:val="16"/>
          <w:szCs w:val="16"/>
        </w:rPr>
        <w:t>Ответственность:</w:t>
      </w:r>
    </w:p>
    <w:p w14:paraId="6840C443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исключение  из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 xml:space="preserve">  школы  за  совершение  правонарушений,  в  том  </w:t>
      </w:r>
      <w:proofErr w:type="spellStart"/>
      <w:r w:rsidRPr="00413F31">
        <w:rPr>
          <w:rFonts w:ascii="PT Sans" w:hAnsi="PT Sans"/>
          <w:color w:val="000000"/>
          <w:sz w:val="16"/>
          <w:szCs w:val="16"/>
        </w:rPr>
        <w:t>числегрубые</w:t>
      </w:r>
      <w:proofErr w:type="spellEnd"/>
      <w:r w:rsidRPr="00413F31">
        <w:rPr>
          <w:rFonts w:ascii="PT Sans" w:hAnsi="PT Sans"/>
          <w:color w:val="000000"/>
          <w:sz w:val="16"/>
          <w:szCs w:val="16"/>
        </w:rPr>
        <w:t xml:space="preserve"> и неоднократные нарушения  устава школы;</w:t>
      </w:r>
    </w:p>
    <w:p w14:paraId="17B63062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самостоятельная  гражданская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 xml:space="preserve"> ответственность за  причиненный  вред (ст. 1074 ГК РФ);</w:t>
      </w:r>
    </w:p>
    <w:p w14:paraId="436AE49C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самостоятельная  имущественная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ответственность  по  заключенным сделкам (ч.3 ст.26 ГК РФ);</w:t>
      </w:r>
    </w:p>
    <w:p w14:paraId="76D119AC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- возмещение причиненного вреда;</w:t>
      </w:r>
    </w:p>
    <w:p w14:paraId="4ED2D5FE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 материальная ответственность перед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работодателем  (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ст. 232 ТК РФ);</w:t>
      </w:r>
    </w:p>
    <w:p w14:paraId="09684A84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-  дисциплинарная ответственность за нарушение трудовой дисциплины (ст.192 ТК РФ);</w:t>
      </w:r>
    </w:p>
    <w:p w14:paraId="00FF6A3F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уголовная  ответственность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за  наиболее  тяжкие  виды преступлений (ч.2,3 ст. 20, ст.87 УК РФ).</w:t>
      </w:r>
    </w:p>
    <w:p w14:paraId="2A69D98C" w14:textId="06757435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 </w:t>
      </w:r>
      <w:r w:rsidRPr="00413F31">
        <w:rPr>
          <w:rFonts w:ascii="inherit" w:hAnsi="inherit"/>
          <w:color w:val="000000"/>
          <w:sz w:val="16"/>
          <w:szCs w:val="16"/>
          <w:u w:val="single"/>
        </w:rPr>
        <w:t>С 15 лет добавляются:</w:t>
      </w:r>
    </w:p>
    <w:p w14:paraId="39CB9CE3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Style w:val="a4"/>
          <w:rFonts w:ascii="inherit" w:hAnsi="inherit"/>
          <w:color w:val="000000"/>
          <w:sz w:val="16"/>
          <w:szCs w:val="16"/>
        </w:rPr>
        <w:t>Права:</w:t>
      </w:r>
    </w:p>
    <w:p w14:paraId="534E7FD0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-  на прекращение получения общего образования с согласия родителей, комиссии по делам несовершеннолетних и защите их прав (ч.2 ст.61 Закона «Об образовании в РФ»);</w:t>
      </w:r>
    </w:p>
    <w:p w14:paraId="058A361E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- быть принятым на работу (ч.2 ст.63 ТК РФ).</w:t>
      </w:r>
    </w:p>
    <w:p w14:paraId="224AD16D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Style w:val="a4"/>
          <w:rFonts w:ascii="inherit" w:hAnsi="inherit"/>
          <w:color w:val="000000"/>
          <w:sz w:val="16"/>
          <w:szCs w:val="16"/>
        </w:rPr>
        <w:t>Ответственность:</w:t>
      </w:r>
    </w:p>
    <w:p w14:paraId="2B5102BD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  возможность быть исключенным из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образовательной  организации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при совершении  преступления  или  за  грубое  неоднократное  нарушение устава</w:t>
      </w:r>
    </w:p>
    <w:p w14:paraId="5DE2D2B7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proofErr w:type="gramStart"/>
      <w:r w:rsidRPr="00413F31">
        <w:rPr>
          <w:rFonts w:ascii="PT Sans" w:hAnsi="PT Sans"/>
          <w:color w:val="000000"/>
          <w:sz w:val="16"/>
          <w:szCs w:val="16"/>
        </w:rPr>
        <w:t>образовательной  организации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(ст.43 ч.8, ч.3, ч.10 Закона «Об образовании в РФ»).</w:t>
      </w:r>
    </w:p>
    <w:p w14:paraId="520AD43D" w14:textId="62F7C26F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 </w:t>
      </w:r>
      <w:r w:rsidRPr="00413F31">
        <w:rPr>
          <w:rFonts w:ascii="inherit" w:hAnsi="inherit"/>
          <w:color w:val="000000"/>
          <w:sz w:val="16"/>
          <w:szCs w:val="16"/>
          <w:u w:val="single"/>
        </w:rPr>
        <w:t>С 16 лет добавляются:</w:t>
      </w:r>
    </w:p>
    <w:p w14:paraId="047D0693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Style w:val="a4"/>
          <w:rFonts w:ascii="inherit" w:hAnsi="inherit"/>
          <w:color w:val="000000"/>
          <w:sz w:val="16"/>
          <w:szCs w:val="16"/>
        </w:rPr>
        <w:t>Права:</w:t>
      </w:r>
    </w:p>
    <w:p w14:paraId="4B71E3C8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вступать  в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брак  при  наличии  уважительных  причин  с  разрешения органа местного самоуправления (в некоторых субъектах Федерации законом может  быть  установлен  порядок  вступления  в  брак  с  учетом  особых обстоятельств до 16 лет) (ч.2 ст. 13 СК РФ);</w:t>
      </w:r>
    </w:p>
    <w:p w14:paraId="6B3C5A34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- самостоятельно осуществлять родительские права (ч.2 ст.62 СК РФ);</w:t>
      </w:r>
    </w:p>
    <w:p w14:paraId="055D61F9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работать  не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более  36  часов  в  неделю  на  льготных  условиях, предусмотренных трудовым законодательством (ч.1 ст. 92 ТК РФ);</w:t>
      </w:r>
    </w:p>
    <w:p w14:paraId="6A844247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lastRenderedPageBreak/>
        <w:t>- быть членом кооператива (ст. 26 п.4 ГК РФ);</w:t>
      </w:r>
    </w:p>
    <w:p w14:paraId="6EEFA02A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на  управление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 xml:space="preserve">  </w:t>
      </w:r>
      <w:proofErr w:type="spellStart"/>
      <w:r w:rsidRPr="00413F31">
        <w:rPr>
          <w:rFonts w:ascii="PT Sans" w:hAnsi="PT Sans"/>
          <w:color w:val="000000"/>
          <w:sz w:val="16"/>
          <w:szCs w:val="16"/>
        </w:rPr>
        <w:t>мототранспортными</w:t>
      </w:r>
      <w:proofErr w:type="spellEnd"/>
      <w:r w:rsidRPr="00413F31">
        <w:rPr>
          <w:rFonts w:ascii="PT Sans" w:hAnsi="PT Sans"/>
          <w:color w:val="000000"/>
          <w:sz w:val="16"/>
          <w:szCs w:val="16"/>
        </w:rPr>
        <w:t xml:space="preserve">  средствами,  учиться  вождению автомобиля  (п.2  ст.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25  ФЗ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«О  безопасности  дорожного  движения»  ред. 28.12.13 г., п.24.1 Правил дорожного движения);</w:t>
      </w:r>
    </w:p>
    <w:p w14:paraId="79E06D8E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быть  признанным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 xml:space="preserve">  полностью  дееспособным  (получить  все  права  18 летнего) по решению органа опеки и </w:t>
      </w:r>
      <w:proofErr w:type="spellStart"/>
      <w:r w:rsidRPr="00413F31">
        <w:rPr>
          <w:rFonts w:ascii="PT Sans" w:hAnsi="PT Sans"/>
          <w:color w:val="000000"/>
          <w:sz w:val="16"/>
          <w:szCs w:val="16"/>
        </w:rPr>
        <w:t>попечительст</w:t>
      </w:r>
      <w:proofErr w:type="spellEnd"/>
      <w:r w:rsidRPr="00413F31">
        <w:rPr>
          <w:rFonts w:ascii="PT Sans" w:hAnsi="PT Sans"/>
          <w:color w:val="000000"/>
          <w:sz w:val="16"/>
          <w:szCs w:val="16"/>
        </w:rPr>
        <w:t xml:space="preserve"> </w:t>
      </w:r>
      <w:proofErr w:type="spellStart"/>
      <w:r w:rsidRPr="00413F31">
        <w:rPr>
          <w:rFonts w:ascii="PT Sans" w:hAnsi="PT Sans"/>
          <w:color w:val="000000"/>
          <w:sz w:val="16"/>
          <w:szCs w:val="16"/>
        </w:rPr>
        <w:t>ва</w:t>
      </w:r>
      <w:proofErr w:type="spellEnd"/>
      <w:r w:rsidRPr="00413F31">
        <w:rPr>
          <w:rFonts w:ascii="PT Sans" w:hAnsi="PT Sans"/>
          <w:color w:val="000000"/>
          <w:sz w:val="16"/>
          <w:szCs w:val="16"/>
        </w:rPr>
        <w:t xml:space="preserve"> (с согласия родителей) или  суда  (в  случае  работы  по  трудовому  договору  или  занятия предпринимательской деятельностью с согласия родителей) (ст. 27 ГК РФ).</w:t>
      </w:r>
    </w:p>
    <w:p w14:paraId="31D7DBFE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Style w:val="a4"/>
          <w:rFonts w:ascii="inherit" w:hAnsi="inherit"/>
          <w:color w:val="000000"/>
          <w:sz w:val="16"/>
          <w:szCs w:val="16"/>
        </w:rPr>
        <w:t>Обязанности:</w:t>
      </w:r>
    </w:p>
    <w:p w14:paraId="411F7F68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юношей  –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пройти подготовку по основам военной службы  (ч.1,2 ст.13 ФЗ «О воинской обязанности и военной службе»).</w:t>
      </w:r>
    </w:p>
    <w:p w14:paraId="70679457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Style w:val="a4"/>
          <w:rFonts w:ascii="inherit" w:hAnsi="inherit"/>
          <w:color w:val="000000"/>
          <w:sz w:val="16"/>
          <w:szCs w:val="16"/>
        </w:rPr>
        <w:t>Ответственность:</w:t>
      </w:r>
    </w:p>
    <w:p w14:paraId="50B2CC75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ответственность  за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 xml:space="preserve">  административные  правонарушения  в  порядке, установленном  законодательством  (ст.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2,  3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Кодекса  РФ  «Об административных правонарушениях»);</w:t>
      </w:r>
    </w:p>
    <w:p w14:paraId="765A9245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-  ответственность за нарушение правил воинского учета (ст.2.5, ст.21.6, ст.21.7 Кодекса РФ «Об административных правонарушениях»);</w:t>
      </w:r>
    </w:p>
    <w:p w14:paraId="0BAA653E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- полная уголовная ответственность (ч.1 ст. 20 УК РФ).</w:t>
      </w:r>
    </w:p>
    <w:p w14:paraId="22FABEE3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inherit" w:hAnsi="inherit"/>
          <w:color w:val="000000"/>
          <w:sz w:val="16"/>
          <w:szCs w:val="16"/>
          <w:u w:val="single"/>
        </w:rPr>
        <w:t>С 17 лет добавляются:</w:t>
      </w:r>
    </w:p>
    <w:p w14:paraId="0879C942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Style w:val="a4"/>
          <w:rFonts w:ascii="inherit" w:hAnsi="inherit"/>
          <w:color w:val="000000"/>
          <w:sz w:val="16"/>
          <w:szCs w:val="16"/>
        </w:rPr>
        <w:t>Право:</w:t>
      </w:r>
    </w:p>
    <w:p w14:paraId="432AA4B2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быть  допущенным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к  экзаменам  на  получение  права  на  управление транспортными  средствами  категории  «В»  и  «С»  (п.1  ст.25  ФЗ  «О безопасности дорожного движения»).</w:t>
      </w:r>
    </w:p>
    <w:p w14:paraId="55FD1196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Style w:val="a4"/>
          <w:rFonts w:ascii="inherit" w:hAnsi="inherit"/>
          <w:color w:val="000000"/>
          <w:sz w:val="16"/>
          <w:szCs w:val="16"/>
        </w:rPr>
        <w:t>Обязанность:</w:t>
      </w:r>
    </w:p>
    <w:p w14:paraId="689887EC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юношей  встать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на  воинский  учет:  пройти  медицинскую  комиссию  в военкомате и получить  приписное свидетельство  (ч.1  ст. 9 ФЗ  «О воинской</w:t>
      </w:r>
    </w:p>
    <w:p w14:paraId="3EA3602C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обязанности и военной службе»);</w:t>
      </w:r>
    </w:p>
    <w:p w14:paraId="1CAD3FFE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юношей  пройти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подготовку  по  военно-учетным  специальностям  (ч.1 ст. 15 ФЗ «О воинской обязанности и военной службе»).</w:t>
      </w:r>
    </w:p>
    <w:p w14:paraId="3D7CBC1B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 </w:t>
      </w:r>
      <w:r w:rsidRPr="00413F31">
        <w:rPr>
          <w:rFonts w:ascii="inherit" w:hAnsi="inherit"/>
          <w:color w:val="000000"/>
          <w:sz w:val="16"/>
          <w:szCs w:val="16"/>
          <w:u w:val="single"/>
        </w:rPr>
        <w:t>В 18 лет человек становится совершеннолетним</w:t>
      </w:r>
    </w:p>
    <w:p w14:paraId="75492090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 xml:space="preserve">-  т.е.  </w:t>
      </w:r>
      <w:proofErr w:type="gramStart"/>
      <w:r w:rsidRPr="00413F31">
        <w:rPr>
          <w:rFonts w:ascii="PT Sans" w:hAnsi="PT Sans"/>
          <w:color w:val="000000"/>
          <w:sz w:val="16"/>
          <w:szCs w:val="16"/>
        </w:rPr>
        <w:t>может  иметь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и  приобретать  своими  действиями  все  права  и</w:t>
      </w:r>
    </w:p>
    <w:p w14:paraId="11731C77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proofErr w:type="gramStart"/>
      <w:r w:rsidRPr="00413F31">
        <w:rPr>
          <w:rFonts w:ascii="PT Sans" w:hAnsi="PT Sans"/>
          <w:color w:val="000000"/>
          <w:sz w:val="16"/>
          <w:szCs w:val="16"/>
        </w:rPr>
        <w:t>обязанности,  а</w:t>
      </w:r>
      <w:proofErr w:type="gramEnd"/>
      <w:r w:rsidRPr="00413F31">
        <w:rPr>
          <w:rFonts w:ascii="PT Sans" w:hAnsi="PT Sans"/>
          <w:color w:val="000000"/>
          <w:sz w:val="16"/>
          <w:szCs w:val="16"/>
        </w:rPr>
        <w:t>  также  нести  ответственность,  являясь  полностью</w:t>
      </w:r>
    </w:p>
    <w:p w14:paraId="0817C74B" w14:textId="77777777" w:rsidR="00413F31" w:rsidRPr="00413F31" w:rsidRDefault="00413F31" w:rsidP="00413F31">
      <w:pPr>
        <w:pStyle w:val="a3"/>
        <w:shd w:val="clear" w:color="auto" w:fill="FFFFFF"/>
        <w:spacing w:before="150" w:beforeAutospacing="0" w:after="150" w:afterAutospacing="0"/>
        <w:contextualSpacing/>
        <w:mirrorIndents/>
        <w:rPr>
          <w:rFonts w:ascii="PT Sans" w:hAnsi="PT Sans"/>
          <w:color w:val="000000"/>
          <w:sz w:val="16"/>
          <w:szCs w:val="16"/>
        </w:rPr>
      </w:pPr>
      <w:r w:rsidRPr="00413F31">
        <w:rPr>
          <w:rFonts w:ascii="PT Sans" w:hAnsi="PT Sans"/>
          <w:color w:val="000000"/>
          <w:sz w:val="16"/>
          <w:szCs w:val="16"/>
        </w:rPr>
        <w:t>дееспособным.</w:t>
      </w:r>
    </w:p>
    <w:p w14:paraId="01CB38A9" w14:textId="77777777" w:rsidR="00413F31" w:rsidRDefault="00413F31"/>
    <w:sectPr w:rsidR="00413F31" w:rsidSect="002B0FC0">
      <w:pgSz w:w="7088" w:h="113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31"/>
    <w:rsid w:val="002B0FC0"/>
    <w:rsid w:val="0041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A927"/>
  <w15:chartTrackingRefBased/>
  <w15:docId w15:val="{DEDE494F-C45F-48D5-B27C-53391F88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3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13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8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1349</Words>
  <Characters>7695</Characters>
  <Application>Microsoft Office Word</Application>
  <DocSecurity>0</DocSecurity>
  <Lines>64</Lines>
  <Paragraphs>18</Paragraphs>
  <ScaleCrop>false</ScaleCrop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2</cp:revision>
  <dcterms:created xsi:type="dcterms:W3CDTF">2022-05-18T18:24:00Z</dcterms:created>
  <dcterms:modified xsi:type="dcterms:W3CDTF">2022-05-19T18:23:00Z</dcterms:modified>
</cp:coreProperties>
</file>