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2C5A" w14:textId="2E22075B" w:rsidR="00E24231" w:rsidRPr="00D06CBB" w:rsidRDefault="00EB308F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1.</w:t>
      </w:r>
      <w:r w:rsidR="00E24231"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В каком журнале и в каком году был опубликован рассказ «Матренин двор»?</w:t>
      </w:r>
    </w:p>
    <w:p w14:paraId="3539E6E6" w14:textId="269A37D8" w:rsidR="00EB308F" w:rsidRPr="00D06CBB" w:rsidRDefault="00EB308F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Рассказ «Матренин двор» был опубликован в журнале «Новый мир» в 1963 году. </w:t>
      </w:r>
    </w:p>
    <w:p w14:paraId="544F6783" w14:textId="60E715AE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2. Какое название было первичным? Почему Солженицын поменял название?</w:t>
      </w:r>
    </w:p>
    <w:p w14:paraId="1C37953F" w14:textId="2E407ADA" w:rsidR="00EB308F" w:rsidRPr="00D06CBB" w:rsidRDefault="00EB308F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Первичным названием было «Не стоит село без праведника». </w:t>
      </w:r>
      <w:r w:rsidR="003B3FC7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Автору пришлось сменить название произведения, поскольку с исконным названием рассказ могли не просто не напечатать, но и вовсе запретить. Таким образом, смена названия произведения помогла избежать цензуры.</w:t>
      </w:r>
    </w:p>
    <w:p w14:paraId="0542FF4F" w14:textId="0C870504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3. Раскройте характер и быт Матрены Васильевны Григорьевой (подробно)</w:t>
      </w:r>
    </w:p>
    <w:p w14:paraId="32D81B3C" w14:textId="070D9040" w:rsidR="00F359AD" w:rsidRPr="00D06CBB" w:rsidRDefault="00E81A3D" w:rsidP="00F359AD">
      <w:pPr>
        <w:widowControl w:val="0"/>
        <w:suppressLineNumbers/>
        <w:suppressAutoHyphens/>
        <w:spacing w:after="120" w:line="240" w:lineRule="auto"/>
        <w:rPr>
          <w:rFonts w:ascii="Times New Roman" w:hAnsi="Times New Roman" w:cs="Times New Roman"/>
          <w:sz w:val="16"/>
          <w:szCs w:val="16"/>
        </w:rPr>
      </w:pPr>
      <w:r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Матрёна Васильевна – женщина шестидесяти лет, которая живёт в деревне </w:t>
      </w:r>
      <w:proofErr w:type="spellStart"/>
      <w:r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>Тальново</w:t>
      </w:r>
      <w:proofErr w:type="spellEnd"/>
      <w:r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где-то в средней полосе России. Является одинокой, бедной и слабой здоровьем женщиной</w:t>
      </w:r>
      <w:r w:rsidR="00F901AF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, но это не мешает ей продолжать усердной трудиться и безвозмездно помогать односельчанам. </w:t>
      </w:r>
      <w:r w:rsidR="006533D5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>Матрёна вставала в четыре-пять утра. Она включала лампочку за кухонной перегородкой и тихо, вежливо, стараясь не шуметь, топила русскую печь, ходила доить козу, по воду ходила и варила в трёх чугунках</w:t>
      </w:r>
      <w:r w:rsidR="006533D5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картошку.</w:t>
      </w:r>
      <w:r w:rsidR="006533D5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 w:rsidR="00770E5E" w:rsidRPr="00D06CBB">
        <w:rPr>
          <w:rFonts w:ascii="Times New Roman" w:hAnsi="Times New Roman" w:cs="Times New Roman"/>
          <w:sz w:val="16"/>
          <w:szCs w:val="16"/>
        </w:rPr>
        <w:t>Кроме торфа, кроме сбора старых пеньков, вывороченных трактором на болоте, кроме брусники, намачиваемой на зиму в четвертях, кроме копки картошки, кроме беготни по пенсионному делу, она должна была ещё где-то раздобывать сенца для единственной своей грязно-белой козы.</w:t>
      </w:r>
    </w:p>
    <w:p w14:paraId="764930B2" w14:textId="1FEFCE81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4. Расскажите, как сложилась личная жизнь Матрены.</w:t>
      </w:r>
    </w:p>
    <w:p w14:paraId="4DD20141" w14:textId="5D08E0CB" w:rsidR="00F359AD" w:rsidRPr="00D06CBB" w:rsidRDefault="009B0915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На личную жизнь Матрёны выпала нелегкая доля. </w:t>
      </w:r>
      <w:r w:rsidR="003D7FAB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 </w:t>
      </w:r>
      <w:r w:rsidR="00CC27EE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Первым к ней сватался старший брат Ефима – Фаддей. Но их разлучила внезапно начавшаяся германская война. Матрена ждала его, но за три года так и не дождалась ни одной весточки</w:t>
      </w:r>
      <w:r w:rsidR="003F5F3A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, решив, что он погиб или был взят в плен</w:t>
      </w:r>
      <w:r w:rsidR="00CC27EE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. </w:t>
      </w:r>
      <w:r w:rsidR="00EE0283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Когда у семьи жениха умерла мать, к героине присватался брат Фаддея: </w:t>
      </w:r>
      <w:r w:rsidR="00EE0283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>«</w:t>
      </w:r>
      <w:r w:rsidR="00EE0283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>Мол, в нашу избу ты идти хотела, в нашу и иди</w:t>
      </w:r>
      <w:r w:rsidR="00EE0283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». </w:t>
      </w:r>
      <w:r w:rsidR="003F5F3A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>К сожалению, и эта любовь не принесла героине счастья. Все шестеро детей умерли, толком не увидев свет. А спустя годы, Ефим так же, как и брат пропадает на фронте. Судьба его так и не раскрылась читателю.</w:t>
      </w:r>
    </w:p>
    <w:p w14:paraId="70DE02F0" w14:textId="5B1FAC70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5. Почему Матрена не получала пенсию? (подробно)</w:t>
      </w:r>
    </w:p>
    <w:p w14:paraId="0E1EF568" w14:textId="63FCD24D" w:rsidR="00F30E4B" w:rsidRPr="00D06CBB" w:rsidRDefault="00F30E4B" w:rsidP="00F30E4B">
      <w:pPr>
        <w:pStyle w:val="a4"/>
        <w:shd w:val="clear" w:color="auto" w:fill="FFFFFF"/>
        <w:spacing w:before="0" w:beforeAutospacing="0"/>
        <w:rPr>
          <w:sz w:val="16"/>
          <w:szCs w:val="16"/>
        </w:rPr>
      </w:pPr>
      <w:r w:rsidRPr="00D06CBB">
        <w:rPr>
          <w:sz w:val="16"/>
          <w:szCs w:val="16"/>
        </w:rPr>
        <w:t>Чтобы получить пенсию Матрёне нужно было решить множество хлопот</w:t>
      </w:r>
      <w:r w:rsidRPr="00D06CBB">
        <w:rPr>
          <w:sz w:val="16"/>
          <w:szCs w:val="16"/>
        </w:rPr>
        <w:t>: она была больна, но не считалась инвалидом; она четверть века проработала в колхозе, но потому что не на заводе – не полагалось ей пенсии </w:t>
      </w:r>
      <w:r w:rsidRPr="00D06CBB">
        <w:rPr>
          <w:rStyle w:val="emphasis"/>
          <w:b/>
          <w:bCs/>
          <w:i/>
          <w:iCs/>
          <w:sz w:val="16"/>
          <w:szCs w:val="16"/>
        </w:rPr>
        <w:t xml:space="preserve">за </w:t>
      </w:r>
      <w:proofErr w:type="gramStart"/>
      <w:r w:rsidRPr="00D06CBB">
        <w:rPr>
          <w:rStyle w:val="emphasis"/>
          <w:b/>
          <w:bCs/>
          <w:i/>
          <w:iCs/>
          <w:sz w:val="16"/>
          <w:szCs w:val="16"/>
        </w:rPr>
        <w:t>себя </w:t>
      </w:r>
      <w:r w:rsidRPr="00D06CBB">
        <w:rPr>
          <w:sz w:val="16"/>
          <w:szCs w:val="16"/>
        </w:rPr>
        <w:t>,</w:t>
      </w:r>
      <w:proofErr w:type="gramEnd"/>
      <w:r w:rsidRPr="00D06CBB">
        <w:rPr>
          <w:sz w:val="16"/>
          <w:szCs w:val="16"/>
        </w:rPr>
        <w:t xml:space="preserve"> а добиваться можно было только </w:t>
      </w:r>
      <w:r w:rsidRPr="00D06CBB">
        <w:rPr>
          <w:rStyle w:val="emphasis"/>
          <w:b/>
          <w:bCs/>
          <w:i/>
          <w:iCs/>
          <w:sz w:val="16"/>
          <w:szCs w:val="16"/>
        </w:rPr>
        <w:t>за мужа </w:t>
      </w:r>
      <w:r w:rsidRPr="00D06CBB">
        <w:rPr>
          <w:sz w:val="16"/>
          <w:szCs w:val="16"/>
        </w:rPr>
        <w:t>, то есть за утерю кормильца. Но мужа не было уже пятнадцать лет, с начала войны, и нелегко было теперь добыть те справки с разных мест о его </w:t>
      </w:r>
      <w:proofErr w:type="spellStart"/>
      <w:r w:rsidRPr="00D06CBB">
        <w:rPr>
          <w:rStyle w:val="emphasis"/>
          <w:b/>
          <w:bCs/>
          <w:i/>
          <w:iCs/>
          <w:sz w:val="16"/>
          <w:szCs w:val="16"/>
        </w:rPr>
        <w:t>сташе</w:t>
      </w:r>
      <w:proofErr w:type="spellEnd"/>
      <w:r w:rsidRPr="00D06CBB">
        <w:rPr>
          <w:rStyle w:val="emphasis"/>
          <w:b/>
          <w:bCs/>
          <w:i/>
          <w:iCs/>
          <w:sz w:val="16"/>
          <w:szCs w:val="16"/>
        </w:rPr>
        <w:t> </w:t>
      </w:r>
      <w:r w:rsidRPr="00D06CBB">
        <w:rPr>
          <w:sz w:val="16"/>
          <w:szCs w:val="16"/>
        </w:rPr>
        <w:t xml:space="preserve">и сколько он там получал. Хлопоты были – </w:t>
      </w:r>
      <w:proofErr w:type="spellStart"/>
      <w:r w:rsidRPr="00D06CBB">
        <w:rPr>
          <w:sz w:val="16"/>
          <w:szCs w:val="16"/>
        </w:rPr>
        <w:t>добытъ</w:t>
      </w:r>
      <w:proofErr w:type="spellEnd"/>
      <w:r w:rsidRPr="00D06CBB">
        <w:rPr>
          <w:sz w:val="16"/>
          <w:szCs w:val="16"/>
        </w:rPr>
        <w:t xml:space="preserve"> эти справки; и чтоб написали всё же, что получал он в месяц хоть рублей триста; и справку заверить, что живёт она одна и никто ей не помогает; и с года она какого; и потом всё это носить в собес; и перенашивать, исправляя, что сделано не так; и ещё носить.</w:t>
      </w:r>
    </w:p>
    <w:p w14:paraId="69273381" w14:textId="03373E02" w:rsidR="00F359AD" w:rsidRPr="00D06CBB" w:rsidRDefault="00F30E4B" w:rsidP="00F30E4B">
      <w:pPr>
        <w:pStyle w:val="a4"/>
        <w:shd w:val="clear" w:color="auto" w:fill="FFFFFF"/>
        <w:spacing w:before="0" w:beforeAutospacing="0"/>
        <w:rPr>
          <w:sz w:val="16"/>
          <w:szCs w:val="16"/>
        </w:rPr>
      </w:pPr>
      <w:r w:rsidRPr="00D06CBB">
        <w:rPr>
          <w:sz w:val="16"/>
          <w:szCs w:val="16"/>
        </w:rPr>
        <w:t xml:space="preserve">Хлопоты эти были тем затруднены, что собес от </w:t>
      </w:r>
      <w:proofErr w:type="spellStart"/>
      <w:r w:rsidRPr="00D06CBB">
        <w:rPr>
          <w:sz w:val="16"/>
          <w:szCs w:val="16"/>
        </w:rPr>
        <w:t>Тальнова</w:t>
      </w:r>
      <w:proofErr w:type="spellEnd"/>
      <w:r w:rsidRPr="00D06CBB">
        <w:rPr>
          <w:sz w:val="16"/>
          <w:szCs w:val="16"/>
        </w:rPr>
        <w:t xml:space="preserve"> был в двадцати километрах к востоку, час ходьбы. Из канцелярии в канцелярию и гоняли её два месяца – то за точкой, то за запятой. Каждая проходка – день. </w:t>
      </w:r>
      <w:r w:rsidR="009B0915" w:rsidRPr="00D06CBB">
        <w:rPr>
          <w:sz w:val="16"/>
          <w:szCs w:val="16"/>
        </w:rPr>
        <w:t>Матрёна считала, что над ней издевались.</w:t>
      </w:r>
    </w:p>
    <w:p w14:paraId="1023AF25" w14:textId="57640AF8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6. С какими просьбами (перечислить) односельчане обращались к Матрене? Почему именно к ней?</w:t>
      </w:r>
    </w:p>
    <w:p w14:paraId="3405BC90" w14:textId="5417D249" w:rsidR="00F359AD" w:rsidRPr="00D06CBB" w:rsidRDefault="00C17073" w:rsidP="0088029F">
      <w:pPr>
        <w:rPr>
          <w:rFonts w:ascii="Times New Roman" w:hAnsi="Times New Roman" w:cs="Times New Roman"/>
          <w:sz w:val="16"/>
          <w:szCs w:val="16"/>
        </w:rPr>
      </w:pPr>
      <w:r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 xml:space="preserve">Односельчане часто просили Матрёну помочь по хозяйству: </w:t>
      </w:r>
      <w:r w:rsidR="0088029F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 xml:space="preserve">к примеру, </w:t>
      </w:r>
      <w:r w:rsidR="0008742D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>помочь вывезти навоз</w:t>
      </w:r>
      <w:r w:rsidR="0088029F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 xml:space="preserve"> </w:t>
      </w:r>
      <w:r w:rsidR="0008742D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>колхозу</w:t>
      </w:r>
      <w:r w:rsidR="0088029F" w:rsidRPr="00D06CBB">
        <w:rPr>
          <w:rFonts w:ascii="Times New Roman" w:eastAsia="SimSun" w:hAnsi="Times New Roman" w:cs="Times New Roman"/>
          <w:bCs/>
          <w:kern w:val="2"/>
          <w:sz w:val="16"/>
          <w:szCs w:val="16"/>
          <w:lang w:eastAsia="hi-IN" w:bidi="hi-IN"/>
        </w:rPr>
        <w:t xml:space="preserve">. </w:t>
      </w:r>
      <w:r w:rsidR="0088029F" w:rsidRPr="00D06CBB">
        <w:rPr>
          <w:rFonts w:ascii="Times New Roman" w:hAnsi="Times New Roman" w:cs="Times New Roman"/>
          <w:sz w:val="16"/>
          <w:szCs w:val="16"/>
        </w:rPr>
        <w:t xml:space="preserve">Любая родственница дальняя или просто соседка приходила тоже к Матрёне с вечера и говорила: «Завтра, Матрёна, придёшь мне пособить. Картошку будем докапывать». </w:t>
      </w:r>
      <w:r w:rsidR="0088029F" w:rsidRPr="00D06CBB">
        <w:rPr>
          <w:rFonts w:ascii="Times New Roman" w:hAnsi="Times New Roman" w:cs="Times New Roman"/>
          <w:sz w:val="16"/>
          <w:szCs w:val="16"/>
        </w:rPr>
        <w:t>И Матрёна не могла отказать. Она покидала свой черёд дел</w:t>
      </w:r>
      <w:r w:rsidR="0088029F" w:rsidRPr="00D06CBB">
        <w:rPr>
          <w:rFonts w:ascii="Times New Roman" w:hAnsi="Times New Roman" w:cs="Times New Roman"/>
          <w:sz w:val="16"/>
          <w:szCs w:val="16"/>
        </w:rPr>
        <w:t xml:space="preserve"> и </w:t>
      </w:r>
      <w:r w:rsidR="0088029F" w:rsidRPr="00D06CBB">
        <w:rPr>
          <w:rFonts w:ascii="Times New Roman" w:hAnsi="Times New Roman" w:cs="Times New Roman"/>
          <w:sz w:val="16"/>
          <w:szCs w:val="16"/>
        </w:rPr>
        <w:t>шла помогать соседке</w:t>
      </w:r>
      <w:r w:rsidR="0088029F" w:rsidRPr="00D06CBB">
        <w:rPr>
          <w:rFonts w:ascii="Times New Roman" w:hAnsi="Times New Roman" w:cs="Times New Roman"/>
          <w:sz w:val="16"/>
          <w:szCs w:val="16"/>
        </w:rPr>
        <w:t>.</w:t>
      </w:r>
    </w:p>
    <w:p w14:paraId="4402DEF4" w14:textId="0538416B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7. Расскажите историю гибели Матрены. (подробно)</w:t>
      </w:r>
    </w:p>
    <w:p w14:paraId="5A325141" w14:textId="0420E854" w:rsidR="00F359AD" w:rsidRPr="00D06CBB" w:rsidRDefault="00B92738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Матрёна погибла при перевозке горницы, которую она завещала своей приемной дочери Кире. </w:t>
      </w:r>
      <w:r w:rsidR="004B5740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Нельзя сказать, что в этой трагедии виноват кто-то один, каждый из участвующих в перевозке был виноват: Фадей погубил Матрён</w:t>
      </w:r>
      <w:r w:rsidR="00672D0C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у</w:t>
      </w:r>
      <w:r w:rsidR="004B5740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 своей жадностью; </w:t>
      </w:r>
      <w:r w:rsidR="00794ADF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машинисты паровоза позволили погибнуть людям из – за своей беспечности, ведь вели состав без фар</w:t>
      </w:r>
      <w:r w:rsidR="00794ADF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;</w:t>
      </w:r>
      <w:r w:rsidR="00794ADF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 </w:t>
      </w:r>
      <w:r w:rsidR="00672D0C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наконец, муж Киры, который не предупредил работников станции, что той ночью трактор будет перевозить горницу через переезд.</w:t>
      </w:r>
      <w:r w:rsidR="00D54150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 Матрёне Васильевне следовало остаться дома, ведь чем она могла помочь сыну Фадея и трактористу при починке троса? Не заметив приближения паровозов, погибли все, кто находился между трактором и санями. </w:t>
      </w:r>
      <w:r w:rsidR="00D54150" w:rsidRPr="00D06CBB">
        <w:rPr>
          <w:rFonts w:ascii="Times New Roman" w:hAnsi="Times New Roman" w:cs="Times New Roman"/>
          <w:sz w:val="16"/>
          <w:szCs w:val="16"/>
          <w:shd w:val="clear" w:color="auto" w:fill="FFFFFF"/>
        </w:rPr>
        <w:t>Трактор изувечили, сани в щепки, рельсы вздыбили, и паровоза оба набок.</w:t>
      </w:r>
    </w:p>
    <w:p w14:paraId="3D301F8A" w14:textId="66DA85EE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8. Можно ли считать, что Фаддей олицетворяет злое начало в рассказе? Почему?</w:t>
      </w:r>
    </w:p>
    <w:p w14:paraId="6850F79D" w14:textId="2CEB0523" w:rsidR="00F359AD" w:rsidRPr="00D06CBB" w:rsidRDefault="00803C9D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Можно. Потеряв в прошлом свою любимую Матрёну, Фаддей в принципе потерял любовь к людям, выбрав путь алчности. </w:t>
      </w:r>
      <w:r w:rsidR="005516FD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В его душе не осталось теплых чувств, все свои обиды он вымещает на близких людях через силу. </w:t>
      </w:r>
      <w:r w:rsidR="005E4A74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Этот мужчина не знает меры, старается нажить как можно больше имущества, к примеру, участок в Черустях. Именно из-за его жадности чуть не оборвались тысяча жизней людей. </w:t>
      </w:r>
      <w:r w:rsidR="00B81F22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Даже во время траура по Матрёне он думал о выгоде</w:t>
      </w:r>
      <w:r w:rsidR="00751CBC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>, что ещё раз доказывает его бессердечность.</w:t>
      </w:r>
      <w:r w:rsidR="00B81F22" w:rsidRPr="00D06CBB">
        <w:rPr>
          <w:rFonts w:ascii="Times New Roman" w:eastAsia="SimSun" w:hAnsi="Times New Roman" w:cs="Tahoma"/>
          <w:bCs/>
          <w:kern w:val="2"/>
          <w:sz w:val="16"/>
          <w:szCs w:val="16"/>
          <w:lang w:eastAsia="hi-IN" w:bidi="hi-IN"/>
        </w:rPr>
        <w:t xml:space="preserve"> </w:t>
      </w:r>
    </w:p>
    <w:p w14:paraId="7A36D65C" w14:textId="21395BBD" w:rsidR="00E24231" w:rsidRPr="00D06CBB" w:rsidRDefault="00E24231" w:rsidP="00F359AD">
      <w:pPr>
        <w:widowControl w:val="0"/>
        <w:suppressLineNumbers/>
        <w:suppressAutoHyphens/>
        <w:spacing w:after="120" w:line="240" w:lineRule="auto"/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</w:pPr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 xml:space="preserve">9. Какие чувства испытывает </w:t>
      </w:r>
      <w:proofErr w:type="spellStart"/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>Игнатич</w:t>
      </w:r>
      <w:proofErr w:type="spellEnd"/>
      <w:r w:rsidRPr="00D06CBB">
        <w:rPr>
          <w:rFonts w:ascii="Times New Roman" w:eastAsia="SimSun" w:hAnsi="Times New Roman" w:cs="Tahoma"/>
          <w:b/>
          <w:kern w:val="2"/>
          <w:sz w:val="16"/>
          <w:szCs w:val="16"/>
          <w:lang w:eastAsia="hi-IN" w:bidi="hi-IN"/>
        </w:rPr>
        <w:t xml:space="preserve"> после смерти Матрены?</w:t>
      </w:r>
    </w:p>
    <w:p w14:paraId="6355114F" w14:textId="778FFD99" w:rsidR="00E24231" w:rsidRPr="00D06CBB" w:rsidRDefault="00074E9A" w:rsidP="00D06CBB">
      <w:pPr>
        <w:pStyle w:val="a4"/>
        <w:shd w:val="clear" w:color="auto" w:fill="FFFFFF"/>
        <w:spacing w:before="0" w:beforeAutospacing="0"/>
        <w:rPr>
          <w:sz w:val="16"/>
          <w:szCs w:val="16"/>
        </w:rPr>
      </w:pPr>
      <w:r w:rsidRPr="00D06CBB">
        <w:rPr>
          <w:rFonts w:eastAsia="SimSun" w:cs="Tahoma"/>
          <w:bCs/>
          <w:kern w:val="2"/>
          <w:sz w:val="16"/>
          <w:szCs w:val="16"/>
          <w:lang w:eastAsia="hi-IN" w:bidi="hi-IN"/>
        </w:rPr>
        <w:t xml:space="preserve">После смерти Матрёны </w:t>
      </w:r>
      <w:proofErr w:type="spellStart"/>
      <w:r w:rsidR="00F91F4F" w:rsidRPr="00D06CBB">
        <w:rPr>
          <w:rFonts w:eastAsia="SimSun" w:cs="Tahoma"/>
          <w:bCs/>
          <w:kern w:val="2"/>
          <w:sz w:val="16"/>
          <w:szCs w:val="16"/>
          <w:lang w:eastAsia="hi-IN" w:bidi="hi-IN"/>
        </w:rPr>
        <w:t>Игнатич</w:t>
      </w:r>
      <w:proofErr w:type="spellEnd"/>
      <w:r w:rsidR="00F91F4F" w:rsidRPr="00D06CBB">
        <w:rPr>
          <w:rFonts w:eastAsia="SimSun" w:cs="Tahoma"/>
          <w:bCs/>
          <w:kern w:val="2"/>
          <w:sz w:val="16"/>
          <w:szCs w:val="16"/>
          <w:lang w:eastAsia="hi-IN" w:bidi="hi-IN"/>
        </w:rPr>
        <w:t xml:space="preserve"> узнал о ней с другой стороны. Одна из золовок открыла ему ново</w:t>
      </w:r>
      <w:r w:rsidR="00803C9D" w:rsidRPr="00D06CBB">
        <w:rPr>
          <w:rFonts w:eastAsia="SimSun" w:cs="Tahoma"/>
          <w:bCs/>
          <w:kern w:val="2"/>
          <w:sz w:val="16"/>
          <w:szCs w:val="16"/>
          <w:lang w:eastAsia="hi-IN" w:bidi="hi-IN"/>
        </w:rPr>
        <w:t>ю</w:t>
      </w:r>
      <w:r w:rsidR="00F91F4F" w:rsidRPr="00D06CBB">
        <w:rPr>
          <w:rFonts w:eastAsia="SimSun" w:cs="Tahoma"/>
          <w:bCs/>
          <w:kern w:val="2"/>
          <w:sz w:val="16"/>
          <w:szCs w:val="16"/>
          <w:lang w:eastAsia="hi-IN" w:bidi="hi-IN"/>
        </w:rPr>
        <w:t xml:space="preserve"> Матрёну: </w:t>
      </w:r>
      <w:r w:rsidR="00F91F4F" w:rsidRPr="00D06CBB">
        <w:rPr>
          <w:sz w:val="16"/>
          <w:szCs w:val="16"/>
        </w:rPr>
        <w:t>Она н</w:t>
      </w:r>
      <w:r w:rsidR="00F91F4F" w:rsidRPr="00D06CBB">
        <w:rPr>
          <w:sz w:val="16"/>
          <w:szCs w:val="16"/>
        </w:rPr>
        <w:t>е гналась за обзаводом… Не выбивалась, чтобы купить вещи и потом беречь их больше своей жизни.</w:t>
      </w:r>
      <w:r w:rsidR="00F91F4F" w:rsidRPr="00D06CBB">
        <w:rPr>
          <w:sz w:val="16"/>
          <w:szCs w:val="16"/>
        </w:rPr>
        <w:t xml:space="preserve"> </w:t>
      </w:r>
      <w:r w:rsidR="00F91F4F" w:rsidRPr="00D06CBB">
        <w:rPr>
          <w:sz w:val="16"/>
          <w:szCs w:val="16"/>
        </w:rPr>
        <w:t>Не гналась за нарядами. За одеждой, приукрашивающей уродов и злодеев.</w:t>
      </w:r>
      <w:r w:rsidR="00F91F4F" w:rsidRPr="00D06CBB">
        <w:rPr>
          <w:sz w:val="16"/>
          <w:szCs w:val="16"/>
        </w:rPr>
        <w:t xml:space="preserve"> </w:t>
      </w:r>
      <w:r w:rsidR="00F906EB" w:rsidRPr="00D06CBB">
        <w:rPr>
          <w:sz w:val="16"/>
          <w:szCs w:val="16"/>
        </w:rPr>
        <w:t>Он понял, что в</w:t>
      </w:r>
      <w:r w:rsidR="00F91F4F" w:rsidRPr="00D06CBB">
        <w:rPr>
          <w:sz w:val="16"/>
          <w:szCs w:val="16"/>
        </w:rPr>
        <w:t xml:space="preserve">се </w:t>
      </w:r>
      <w:r w:rsidR="00F91F4F" w:rsidRPr="00D06CBB">
        <w:rPr>
          <w:sz w:val="16"/>
          <w:szCs w:val="16"/>
        </w:rPr>
        <w:t>они</w:t>
      </w:r>
      <w:r w:rsidR="00F91F4F" w:rsidRPr="00D06CBB">
        <w:rPr>
          <w:sz w:val="16"/>
          <w:szCs w:val="16"/>
        </w:rPr>
        <w:t xml:space="preserve"> жили рядом с ней и не поняли, что есть она тот самый праведник, без которого, по пословице, не стоит село.</w:t>
      </w:r>
    </w:p>
    <w:sectPr w:rsidR="00E24231" w:rsidRPr="00D06CBB" w:rsidSect="00E24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6E79"/>
    <w:multiLevelType w:val="hybridMultilevel"/>
    <w:tmpl w:val="76306E78"/>
    <w:lvl w:ilvl="0" w:tplc="70A63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4543"/>
    <w:multiLevelType w:val="hybridMultilevel"/>
    <w:tmpl w:val="2642F8C0"/>
    <w:lvl w:ilvl="0" w:tplc="5E600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98708">
    <w:abstractNumId w:val="0"/>
  </w:num>
  <w:num w:numId="2" w16cid:durableId="52409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31"/>
    <w:rsid w:val="00074E9A"/>
    <w:rsid w:val="0008742D"/>
    <w:rsid w:val="003B3FC7"/>
    <w:rsid w:val="003D7FAB"/>
    <w:rsid w:val="003F5F3A"/>
    <w:rsid w:val="004B5740"/>
    <w:rsid w:val="005516FD"/>
    <w:rsid w:val="005E4A74"/>
    <w:rsid w:val="006533D5"/>
    <w:rsid w:val="00672D0C"/>
    <w:rsid w:val="00751CBC"/>
    <w:rsid w:val="00770E5E"/>
    <w:rsid w:val="00794ADF"/>
    <w:rsid w:val="00803C9D"/>
    <w:rsid w:val="0088029F"/>
    <w:rsid w:val="008A35EF"/>
    <w:rsid w:val="009B0915"/>
    <w:rsid w:val="00B81F22"/>
    <w:rsid w:val="00B92738"/>
    <w:rsid w:val="00C17073"/>
    <w:rsid w:val="00CC27EE"/>
    <w:rsid w:val="00D06CBB"/>
    <w:rsid w:val="00D54150"/>
    <w:rsid w:val="00E24231"/>
    <w:rsid w:val="00E81A3D"/>
    <w:rsid w:val="00EB308F"/>
    <w:rsid w:val="00EE0283"/>
    <w:rsid w:val="00F30E4B"/>
    <w:rsid w:val="00F359AD"/>
    <w:rsid w:val="00F901AF"/>
    <w:rsid w:val="00F906EB"/>
    <w:rsid w:val="00F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F77A"/>
  <w15:chartTrackingRefBased/>
  <w15:docId w15:val="{10E69B97-1C38-4605-881D-B5574646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2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0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phasis">
    <w:name w:val="emphasis"/>
    <w:basedOn w:val="a0"/>
    <w:rsid w:val="00F3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13</cp:revision>
  <dcterms:created xsi:type="dcterms:W3CDTF">2022-05-22T07:45:00Z</dcterms:created>
  <dcterms:modified xsi:type="dcterms:W3CDTF">2022-05-22T14:08:00Z</dcterms:modified>
</cp:coreProperties>
</file>