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12E10" w14:textId="77777777" w:rsidR="00363A6D" w:rsidRDefault="00363A6D" w:rsidP="00363A6D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第一百十</w:t>
      </w:r>
      <w:r>
        <w:rPr>
          <w:rFonts w:ascii="LiSu" w:eastAsia="LiSu" w:hint="eastAsia"/>
          <w:sz w:val="84"/>
          <w:szCs w:val="84"/>
        </w:rPr>
        <w:t>六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四</w:t>
      </w:r>
    </w:p>
    <w:p w14:paraId="020698EF" w14:textId="3B0456C2" w:rsidR="001A6FE0" w:rsidRDefault="001A6FE0" w:rsidP="00363A6D">
      <w:pPr>
        <w:jc w:val="both"/>
        <w:rPr>
          <w:rFonts w:ascii="LiSu" w:eastAsia="LiSu" w:hint="eastAsia"/>
          <w:sz w:val="84"/>
          <w:szCs w:val="84"/>
        </w:rPr>
      </w:pPr>
    </w:p>
    <w:p w14:paraId="1F4F2548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t>我们本节继续学习圆觉经。</w:t>
      </w:r>
    </w:p>
    <w:p w14:paraId="3A5609E8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11C6DF74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t>譬如眼光，晓了前境，其光圆满，得无憎爱。何以故？光体无二，无憎爱故。</w:t>
      </w:r>
    </w:p>
    <w:p w14:paraId="15771446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14517E93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t>这里说的眼光，是指眼根所观的一切外境。晓了前</w:t>
      </w:r>
      <w:r w:rsidRPr="00363A6D">
        <w:rPr>
          <w:rFonts w:ascii="LiSu" w:eastAsia="LiSu"/>
          <w:sz w:val="84"/>
          <w:szCs w:val="84"/>
        </w:rPr>
        <w:lastRenderedPageBreak/>
        <w:t>境，是指外境摄入眼根，不加分别。其光圆满，得无憎爱。这里的眼根，是已经清净圆满之眼根。圆满觉悟，无二无别。一切境界，都是平等，没有憎爱可言。用俗话说，到了最后，心擦得像镜子一样，物来物照，物去不追。</w:t>
      </w:r>
    </w:p>
    <w:p w14:paraId="15718946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3FABFAED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lastRenderedPageBreak/>
        <w:t>我们常人因为有欲爱，这颗心是什么样子的呢？当我们看到一个美女的时候，美女的轮廓映入眼根，内心马上起了分别：</w:t>
      </w:r>
      <w:r w:rsidRPr="00363A6D">
        <w:rPr>
          <w:rFonts w:ascii="LiSu" w:eastAsia="LiSu"/>
          <w:sz w:val="84"/>
          <w:szCs w:val="84"/>
        </w:rPr>
        <w:t>“</w:t>
      </w:r>
      <w:r w:rsidRPr="00363A6D">
        <w:rPr>
          <w:rFonts w:ascii="LiSu" w:eastAsia="LiSu"/>
          <w:sz w:val="84"/>
          <w:szCs w:val="84"/>
        </w:rPr>
        <w:t>好漂亮</w:t>
      </w:r>
      <w:r w:rsidRPr="00363A6D">
        <w:rPr>
          <w:rFonts w:ascii="LiSu" w:eastAsia="LiSu"/>
          <w:sz w:val="84"/>
          <w:szCs w:val="84"/>
        </w:rPr>
        <w:t>”</w:t>
      </w:r>
      <w:r w:rsidRPr="00363A6D">
        <w:rPr>
          <w:rFonts w:ascii="LiSu" w:eastAsia="LiSu"/>
          <w:sz w:val="84"/>
          <w:szCs w:val="84"/>
        </w:rPr>
        <w:t>。当美女离开眼帘的时候，如果是镜子一般的内心，会立马没有了记忆，没有痕迹，根本不记得之前有过美女出现，这叫作物去不追。但是我们不是</w:t>
      </w:r>
      <w:r w:rsidRPr="00363A6D">
        <w:rPr>
          <w:rFonts w:ascii="LiSu" w:eastAsia="LiSu"/>
          <w:sz w:val="84"/>
          <w:szCs w:val="84"/>
        </w:rPr>
        <w:lastRenderedPageBreak/>
        <w:t>的，美女走之后，还在内心不断回忆美女的影像，种种欲望翻起，不能自控。所以我们的心就没有办法像镜子一样，是不断在追忆和对过去的影像产生执着。美女只是一个比喻而己，其实我们对各种事情的冲击，都会下意识产生执着，特别是家人、亲人、爱侣，对自己的任何举动，都会</w:t>
      </w:r>
      <w:r w:rsidRPr="00363A6D">
        <w:rPr>
          <w:rFonts w:ascii="LiSu" w:eastAsia="LiSu"/>
          <w:sz w:val="84"/>
          <w:szCs w:val="84"/>
        </w:rPr>
        <w:lastRenderedPageBreak/>
        <w:t>在自己内心留下痕迹和执着，结果我们的执着就越来越多。</w:t>
      </w:r>
    </w:p>
    <w:p w14:paraId="43C62E4A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24EA9EB5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t>那我们修行的时候，为何先要守戒律？就是强制自己的执着断除，戒律都是为了断除粗大的执着。而修到一定程度，粗大的执着已经少了很多，就开始要断除微细的执着。这时</w:t>
      </w:r>
      <w:r w:rsidRPr="00363A6D">
        <w:rPr>
          <w:rFonts w:ascii="LiSu" w:eastAsia="LiSu"/>
          <w:sz w:val="84"/>
          <w:szCs w:val="84"/>
        </w:rPr>
        <w:lastRenderedPageBreak/>
        <w:t>候的戒律，就要针对微细的执着进行对治。再到一定程度，执着更微细了，很多执着只在心念当中出现，而不是行为当中，这时候要的就是禅定，通过禅定来捕捉自己这种执着，再化解它。如果这一层次的执着再放下，就到了更加微细的一层执着，这时候禅定也是不够的，就只能</w:t>
      </w:r>
      <w:r w:rsidRPr="00363A6D">
        <w:rPr>
          <w:rFonts w:ascii="LiSu" w:eastAsia="LiSu"/>
          <w:sz w:val="84"/>
          <w:szCs w:val="84"/>
        </w:rPr>
        <w:lastRenderedPageBreak/>
        <w:t>靠智慧之光来返照自己的无明微细执着。因为此时的执着之念已经非常微细了，所以只要智慧之光一照到，就会消失。但是也不是那么容易能消灭尽的，这时候的用功，就完全和守戒的时候不一样，直到照破一切无明，才能刹那间达到解脱。</w:t>
      </w:r>
    </w:p>
    <w:p w14:paraId="57D746B7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78C0C6D3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lastRenderedPageBreak/>
        <w:t>但是，在我们现在这个境界，不要说到这么高深，先将自己粗大的执着降低一些，再说进一步的理和修行。因为内心像镜子一样，不是能说出来的，而是要做到的。还有，别人是无法验证你的心，而且修行本来就是自己的事情。所以如果天天和人吹嘘自己修到了哪一层，这样的心本</w:t>
      </w:r>
      <w:r w:rsidRPr="00363A6D">
        <w:rPr>
          <w:rFonts w:ascii="LiSu" w:eastAsia="LiSu"/>
          <w:sz w:val="84"/>
          <w:szCs w:val="84"/>
        </w:rPr>
        <w:lastRenderedPageBreak/>
        <w:t>来就是不清净的，说明修为很低，不值得与之论。自己做到了唯有自己知道，最怕的是自己根本不知道自己做不到。所以现在很多大德都呼吁大家实修，认真修基础，而不是天天拿什么高深的禅宗当头棒喝、金刚经的无上法语，和别人去辩论，以显得自己有多高深。金刚经、心经、</w:t>
      </w:r>
      <w:r w:rsidRPr="00363A6D">
        <w:rPr>
          <w:rFonts w:ascii="LiSu" w:eastAsia="LiSu"/>
          <w:sz w:val="84"/>
          <w:szCs w:val="84"/>
        </w:rPr>
        <w:lastRenderedPageBreak/>
        <w:t>很多人天天抄，天天念，号称都能背下来，也号称能解释当中任何一句话，但是这都只是一种善缘而己，不代表修行有多高。就算其中随便抽一句话出来，我们都做不到。圆觉经中一句话：圆照清净觉相，就已经没有什么人真能做到，要做到了也就是佛了。</w:t>
      </w:r>
    </w:p>
    <w:p w14:paraId="16987F85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7360D653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lastRenderedPageBreak/>
        <w:t>所以我们学圆觉经，不是为了学了去教育他人，和人辩经，而是为了明白当中的理，用这个理反观自己内心，学会低头，学会忏悔，学会反省，知道自己还很低，还很不够格说自己是信佛的，这样才算勉强端正了自己的学佛态度。真修行，永远是从忏悔自心开始的。</w:t>
      </w:r>
    </w:p>
    <w:p w14:paraId="650B1327" w14:textId="77777777" w:rsidR="00363A6D" w:rsidRP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66D0F0A1" w14:textId="6BE1FB03" w:rsidR="00363A6D" w:rsidRPr="00363A6D" w:rsidRDefault="00363A6D" w:rsidP="00363A6D">
      <w:pPr>
        <w:jc w:val="both"/>
        <w:rPr>
          <w:rFonts w:ascii="LiSu" w:eastAsia="LiSu" w:hint="eastAsia"/>
          <w:sz w:val="84"/>
          <w:szCs w:val="84"/>
        </w:rPr>
      </w:pPr>
      <w:r w:rsidRPr="00363A6D">
        <w:rPr>
          <w:rFonts w:ascii="LiSu" w:eastAsia="LiSu"/>
          <w:sz w:val="84"/>
          <w:szCs w:val="84"/>
        </w:rPr>
        <w:t>本节我们就分享到这里，感恩大家！</w:t>
      </w:r>
    </w:p>
    <w:bookmarkEnd w:id="0"/>
    <w:sectPr w:rsidR="00363A6D" w:rsidRPr="00363A6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A6036"/>
    <w:rsid w:val="006B2985"/>
    <w:rsid w:val="006C6CA6"/>
    <w:rsid w:val="006C73CD"/>
    <w:rsid w:val="006E6C86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2018-04-02T01:34:00Z</cp:lastPrinted>
  <dcterms:created xsi:type="dcterms:W3CDTF">2018-05-10T13:42:00Z</dcterms:created>
  <dcterms:modified xsi:type="dcterms:W3CDTF">2018-05-10T13:44:00Z</dcterms:modified>
</cp:coreProperties>
</file>