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662B" w14:textId="6B90DB26" w:rsidR="00C93623" w:rsidRPr="00C93623" w:rsidRDefault="006B2602" w:rsidP="00C93623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四十九</w:t>
      </w:r>
    </w:p>
    <w:p w14:paraId="660E6C91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5267D48F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我们本节继续学习金刚经。</w:t>
      </w:r>
    </w:p>
    <w:p w14:paraId="745262A3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179F0E9D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「须菩提，若善男子，善女人，于后末世，有受持读诵此经，所得功德，我若俱说者，或有人闻，心则狂乱，狐疑不信。须菩提，当知是</w:t>
      </w:r>
      <w:r w:rsidRPr="00C93623">
        <w:rPr>
          <w:rFonts w:ascii="LiSu" w:eastAsia="LiSu"/>
          <w:sz w:val="84"/>
          <w:szCs w:val="84"/>
        </w:rPr>
        <w:lastRenderedPageBreak/>
        <w:t>经义不可思议，果报亦不可思议」</w:t>
      </w:r>
    </w:p>
    <w:p w14:paraId="4C005934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446AF443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须菩提，如果在末法时期，有修行人能真正受持读诵这部金刚经，他所真正获得的功德，我之前一层一层地对比，都只是略说其功德之大。如果真正要全说出来，很多人因为这个根性不够，或是有很好的</w:t>
      </w:r>
      <w:r w:rsidRPr="00C93623">
        <w:rPr>
          <w:rFonts w:ascii="LiSu" w:eastAsia="LiSu"/>
          <w:sz w:val="84"/>
          <w:szCs w:val="84"/>
        </w:rPr>
        <w:lastRenderedPageBreak/>
        <w:t>根性但是被深重的污染所迷，会由此内心生出狂乱妄念，怀疑佛法，从而远离佛道。所以你应当知道，这部金刚经的经义所具有的宏伟殊胜功德，是无法用语言言说，也无法用思维测度的。而受持读诵这部金刚经的果报功德之巨大，也是无法用语言言说，更无法用思维测度的。佛祖</w:t>
      </w:r>
      <w:r w:rsidRPr="00C93623">
        <w:rPr>
          <w:rFonts w:ascii="LiSu" w:eastAsia="LiSu"/>
          <w:sz w:val="84"/>
          <w:szCs w:val="84"/>
        </w:rPr>
        <w:lastRenderedPageBreak/>
        <w:t>这里对金刚经的功德之巨大，作了一个更深远的概括。无论之前如何对比，有形的功德都远远不及无形的金刚经功德的巨大。之前一直对比到佛祖自己修行的时候供养数千万亿佛，都无法和受持读诵金刚经相比。说到这个程度，还没有办法比出金刚经功德的万亿分之一来。可见受持</w:t>
      </w:r>
      <w:r w:rsidRPr="00C93623">
        <w:rPr>
          <w:rFonts w:ascii="LiSu" w:eastAsia="LiSu"/>
          <w:sz w:val="84"/>
          <w:szCs w:val="84"/>
        </w:rPr>
        <w:lastRenderedPageBreak/>
        <w:t>读诵此经有多厉害，完全无法去想象。</w:t>
      </w:r>
    </w:p>
    <w:p w14:paraId="5629760C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0FA27DAF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而我们现在能听闻金刚经，能学习金刚经，能读金刚经，哪怕对其义理一知半解，这个功德也是极其巨大的。因为我们的根性低劣，我们有着对人生深重的欲望，对佛法的解脱知之甚少，根本没有所谓的</w:t>
      </w:r>
      <w:r w:rsidRPr="00C93623">
        <w:rPr>
          <w:rFonts w:ascii="LiSu" w:eastAsia="LiSu"/>
          <w:sz w:val="84"/>
          <w:szCs w:val="84"/>
        </w:rPr>
        <w:lastRenderedPageBreak/>
        <w:t>出离心可言。所以我们对金刚经所呈现的意义，以及善知识想要传递给我们的信息，我们根本是无法领会的。</w:t>
      </w:r>
    </w:p>
    <w:p w14:paraId="67BC5573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3F27036E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佛法将修行众生分为几大类：</w:t>
      </w:r>
    </w:p>
    <w:p w14:paraId="56BB66F4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6E69903B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lastRenderedPageBreak/>
        <w:t>第一种是凡夫，对世间的欲望非常执着，无出离心可言。</w:t>
      </w:r>
    </w:p>
    <w:p w14:paraId="62CF0F5B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3C8D13DD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第二种是小乘修行人，有出离心，修行为自己解脱。</w:t>
      </w:r>
    </w:p>
    <w:p w14:paraId="0B3FDE27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2C3A41FB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第三种是大乘修行人，有出离心，有菩提心，为众生解脱而修行。</w:t>
      </w:r>
    </w:p>
    <w:p w14:paraId="5201FC6B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313D8497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lastRenderedPageBreak/>
        <w:t>第四种是密乘修行人，不但具有出离心和菩提心，而且殊胜的因缘具足，跟随密乘的金刚上师直接快速成就。</w:t>
      </w:r>
    </w:p>
    <w:p w14:paraId="20146807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49E79FD8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每一个层次的人，是听不懂上一层的教义的。凡夫对于小乘佛法虽然有耳闻，但是内心完全无法达到小乘的根性，很多佛理只会</w:t>
      </w:r>
      <w:r w:rsidRPr="00C93623">
        <w:rPr>
          <w:rFonts w:ascii="LiSu" w:eastAsia="LiSu"/>
          <w:sz w:val="84"/>
          <w:szCs w:val="84"/>
        </w:rPr>
        <w:lastRenderedPageBreak/>
        <w:t>夸夸其谈，认为自己懂。小乘看大乘，大乘看密乘，都是一样的，都以为自己看懂了。其实根本连门边都碰不到，唯有谦卑低下，认真修习出离心和菩提心，将自己的心修行越来越低，越来越柔软，脾气和个性越来越小，人越来越亲和接纳，才能真正有可能有一天接受到善知识的点化。</w:t>
      </w:r>
      <w:r w:rsidRPr="00C93623">
        <w:rPr>
          <w:rFonts w:ascii="LiSu" w:eastAsia="LiSu"/>
          <w:sz w:val="84"/>
          <w:szCs w:val="84"/>
        </w:rPr>
        <w:lastRenderedPageBreak/>
        <w:t>否则真正的善知识在自己面前说法，自己不但无法接纳，而且还会误认为是邪师。因为真正的善知识，并不会一直以高僧大德的慈悲祥和之相出现。有时是以凶恶的大力金刚鬼王之相出现，很多人就会害怕和生疑。真正修行到位的修行人，无论善知识是以慈悲还是凶恶之相出现，</w:t>
      </w:r>
      <w:r w:rsidRPr="00C93623">
        <w:rPr>
          <w:rFonts w:ascii="LiSu" w:eastAsia="LiSu"/>
          <w:sz w:val="84"/>
          <w:szCs w:val="84"/>
        </w:rPr>
        <w:lastRenderedPageBreak/>
        <w:t>都会立马感受到内心的光明召唤，立即认出是来引领教育自己的导师，内心生起至高的恭敬和尊重和虔诚。这样的境界，我们没有修到，是无法感受的，只能意会无法言传。</w:t>
      </w:r>
    </w:p>
    <w:p w14:paraId="55EC105D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5C3C9307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所以对于我们这些凡夫来说，修忏悔，修感恩，修谦卑，修低下，这些都是最最</w:t>
      </w:r>
      <w:r w:rsidRPr="00C93623">
        <w:rPr>
          <w:rFonts w:ascii="LiSu" w:eastAsia="LiSu"/>
          <w:sz w:val="84"/>
          <w:szCs w:val="84"/>
        </w:rPr>
        <w:lastRenderedPageBreak/>
        <w:t>基础的做人的道理，都不难，但是这些也都是一个修行人应该具有的最基本的特质所在。如果我们是脚踏实地的修行，就应该在修出离心和菩提心的同时，将一个具德之人的品质修好。</w:t>
      </w:r>
    </w:p>
    <w:p w14:paraId="1AE16C2E" w14:textId="77777777" w:rsidR="00C93623" w:rsidRPr="00C93623" w:rsidRDefault="00C93623" w:rsidP="00C93623">
      <w:pPr>
        <w:jc w:val="both"/>
        <w:rPr>
          <w:rFonts w:ascii="LiSu" w:eastAsia="LiSu"/>
          <w:sz w:val="84"/>
          <w:szCs w:val="84"/>
        </w:rPr>
      </w:pPr>
    </w:p>
    <w:p w14:paraId="1BD208A8" w14:textId="497FFA34" w:rsidR="00C93623" w:rsidRPr="00C93623" w:rsidRDefault="00C93623" w:rsidP="00C93623">
      <w:pPr>
        <w:jc w:val="both"/>
        <w:rPr>
          <w:rFonts w:ascii="LiSu" w:eastAsia="LiSu" w:hint="eastAsia"/>
          <w:sz w:val="84"/>
          <w:szCs w:val="84"/>
        </w:rPr>
      </w:pPr>
      <w:r w:rsidRPr="00C93623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93623" w:rsidRPr="00C9362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62E5"/>
    <w:rsid w:val="00C656D2"/>
    <w:rsid w:val="00C67CDA"/>
    <w:rsid w:val="00C72782"/>
    <w:rsid w:val="00C7653A"/>
    <w:rsid w:val="00C806B6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2019-08-04T05:40:00Z</cp:lastPrinted>
  <dcterms:created xsi:type="dcterms:W3CDTF">2019-08-04T05:40:00Z</dcterms:created>
  <dcterms:modified xsi:type="dcterms:W3CDTF">2019-08-04T05:43:00Z</dcterms:modified>
</cp:coreProperties>
</file>