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B52A" w14:textId="538A0042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bookmarkStart w:id="0" w:name="_GoBack"/>
      <w:r w:rsidRPr="00C84504">
        <w:rPr>
          <w:rFonts w:ascii="LiSu" w:eastAsia="LiSu"/>
          <w:sz w:val="84"/>
          <w:szCs w:val="84"/>
        </w:rPr>
        <w:t>第二百六十四讲《金刚经》讲解之六十三讲</w:t>
      </w:r>
    </w:p>
    <w:p w14:paraId="7038C9CE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</w:p>
    <w:p w14:paraId="0CAAE2C4" w14:textId="26656C50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我们本节继续学习金刚经</w:t>
      </w:r>
      <w:r w:rsidRPr="00C84504">
        <w:rPr>
          <w:rFonts w:ascii="LiSu" w:eastAsia="LiSu" w:hint="eastAsia"/>
          <w:sz w:val="84"/>
          <w:szCs w:val="84"/>
        </w:rPr>
        <w:t>。</w:t>
      </w:r>
    </w:p>
    <w:p w14:paraId="1BF8F036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</w:p>
    <w:p w14:paraId="21FC96D7" w14:textId="38241578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 w:hint="eastAsia"/>
          <w:sz w:val="84"/>
          <w:szCs w:val="84"/>
        </w:rPr>
        <w:t>「</w:t>
      </w:r>
      <w:r w:rsidRPr="00C84504">
        <w:rPr>
          <w:rFonts w:ascii="LiSu" w:eastAsia="LiSu"/>
          <w:sz w:val="84"/>
          <w:szCs w:val="84"/>
        </w:rPr>
        <w:t>须菩提，于意云何？佛可以具足色身见不？</w:t>
      </w:r>
      <w:r w:rsidRPr="00C84504">
        <w:rPr>
          <w:rFonts w:ascii="LiSu" w:eastAsia="LiSu" w:hint="eastAsia"/>
          <w:sz w:val="84"/>
          <w:szCs w:val="84"/>
        </w:rPr>
        <w:t>」</w:t>
      </w:r>
    </w:p>
    <w:p w14:paraId="5B586BDE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</w:p>
    <w:p w14:paraId="724EB34D" w14:textId="2990785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  <w:r w:rsidRPr="00C84504">
        <w:rPr>
          <w:rFonts w:ascii="LiSu" w:eastAsia="LiSu" w:hint="eastAsia"/>
          <w:sz w:val="84"/>
          <w:szCs w:val="84"/>
        </w:rPr>
        <w:lastRenderedPageBreak/>
        <w:t>「</w:t>
      </w:r>
      <w:r w:rsidRPr="00C84504">
        <w:rPr>
          <w:rFonts w:ascii="LiSu" w:eastAsia="LiSu"/>
          <w:sz w:val="84"/>
          <w:szCs w:val="84"/>
        </w:rPr>
        <w:t>不也，世尊，如来不应以色身见。何以故？如来说：具足色身，即非具足色身，是名具足色身</w:t>
      </w:r>
      <w:r w:rsidRPr="00C84504">
        <w:rPr>
          <w:rFonts w:ascii="LiSu" w:eastAsia="LiSu" w:hint="eastAsia"/>
          <w:sz w:val="84"/>
          <w:szCs w:val="84"/>
        </w:rPr>
        <w:t>」</w:t>
      </w:r>
    </w:p>
    <w:p w14:paraId="50418603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7CBEF06F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上文阐述了实无有一法，佛可以得菩提，又实无有一法，名为菩萨，一</w:t>
      </w:r>
      <w:r w:rsidRPr="00C84504">
        <w:rPr>
          <w:rFonts w:ascii="LiSu" w:eastAsia="LiSu"/>
          <w:sz w:val="84"/>
          <w:szCs w:val="84"/>
        </w:rPr>
        <w:lastRenderedPageBreak/>
        <w:t>切法都是无的情况下，佛祖怎么还有身相可得呢？所以有这么一问，来解释众生可能产生的疑问。</w:t>
      </w:r>
    </w:p>
    <w:p w14:paraId="441AE03D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56195F32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前文也已经说过了，不可以身相得见如来，又说不可以三十二相得见</w:t>
      </w:r>
      <w:r w:rsidRPr="00C84504">
        <w:rPr>
          <w:rFonts w:ascii="LiSu" w:eastAsia="LiSu"/>
          <w:sz w:val="84"/>
          <w:szCs w:val="84"/>
        </w:rPr>
        <w:lastRenderedPageBreak/>
        <w:t>如来，这里又问能不能以色身见如来，不是再次重复吗？</w:t>
      </w:r>
    </w:p>
    <w:p w14:paraId="2665F59B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49E9829A" w14:textId="6A2F043B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其实这里并不重复，因为前文当中，所说的身相，并没有</w:t>
      </w:r>
      <w:r w:rsidRPr="00C84504">
        <w:rPr>
          <w:rFonts w:ascii="LiSu" w:eastAsia="LiSu"/>
          <w:sz w:val="84"/>
          <w:szCs w:val="84"/>
        </w:rPr>
        <w:t>“</w:t>
      </w:r>
      <w:r w:rsidRPr="00C84504">
        <w:rPr>
          <w:rFonts w:ascii="LiSu" w:eastAsia="LiSu"/>
          <w:sz w:val="84"/>
          <w:szCs w:val="84"/>
        </w:rPr>
        <w:t>具足</w:t>
      </w:r>
      <w:r w:rsidRPr="00C84504">
        <w:rPr>
          <w:rFonts w:ascii="LiSu" w:eastAsia="LiSu"/>
          <w:sz w:val="84"/>
          <w:szCs w:val="84"/>
        </w:rPr>
        <w:t>”</w:t>
      </w:r>
      <w:r w:rsidRPr="00C84504">
        <w:rPr>
          <w:rFonts w:ascii="LiSu" w:eastAsia="LiSu"/>
          <w:sz w:val="84"/>
          <w:szCs w:val="84"/>
        </w:rPr>
        <w:t>这二字修饰，是指佛的化身，也叫作应身。佛有法报</w:t>
      </w:r>
      <w:r w:rsidRPr="00C84504">
        <w:rPr>
          <w:rFonts w:ascii="LiSu" w:eastAsia="LiSu"/>
          <w:sz w:val="84"/>
          <w:szCs w:val="84"/>
        </w:rPr>
        <w:lastRenderedPageBreak/>
        <w:t>化三身，应身就是受用身，是示现于世间的色身。佛祖可以同时在十方三世具有无数个化身，以不同的形式度化众生。</w:t>
      </w:r>
    </w:p>
    <w:p w14:paraId="1E442983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7F938B8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如果是度人，就化现为有着人间贪嗔痴疑慢的人，来教育众生；如果</w:t>
      </w:r>
      <w:r w:rsidRPr="00C84504">
        <w:rPr>
          <w:rFonts w:ascii="LiSu" w:eastAsia="LiSu"/>
          <w:sz w:val="84"/>
          <w:szCs w:val="84"/>
        </w:rPr>
        <w:lastRenderedPageBreak/>
        <w:t>是度菩萨，就化身为菩萨；如果是度天人，就化身为天人，可以随因缘而度。而这里所谓的具足色身，指的是实报身，不是应化身。</w:t>
      </w:r>
    </w:p>
    <w:p w14:paraId="6F01B22C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2F1D3F31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由菩萨道的善因中因六度万行庄严，果上万德</w:t>
      </w:r>
      <w:r w:rsidRPr="00C84504">
        <w:rPr>
          <w:rFonts w:ascii="LiSu" w:eastAsia="LiSu"/>
          <w:sz w:val="84"/>
          <w:szCs w:val="84"/>
        </w:rPr>
        <w:lastRenderedPageBreak/>
        <w:t>圆满，而具足圆满微妙之相的报身。报身也叫作卢舍那佛，译过来的意义为净满。</w:t>
      </w:r>
    </w:p>
    <w:p w14:paraId="100E025C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47D48CF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修行的菩萨，因为惑尽智满，先得到根本智，成就自受用报身，再得到后得智，成就他受用</w:t>
      </w:r>
      <w:r w:rsidRPr="00C84504">
        <w:rPr>
          <w:rFonts w:ascii="LiSu" w:eastAsia="LiSu"/>
          <w:sz w:val="84"/>
          <w:szCs w:val="84"/>
        </w:rPr>
        <w:lastRenderedPageBreak/>
        <w:t>报身。如果有住相，也会妨碍法身，所以这个报身是无住相之报身。</w:t>
      </w:r>
    </w:p>
    <w:p w14:paraId="555EE851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5035154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佛可以具足色身见不？所谓具足，是一切极致的高大之身相，有无量胜妙庄严之色，称为色身，与五蕴色身非常不</w:t>
      </w:r>
      <w:r w:rsidRPr="00C84504">
        <w:rPr>
          <w:rFonts w:ascii="LiSu" w:eastAsia="LiSu"/>
          <w:sz w:val="84"/>
          <w:szCs w:val="84"/>
        </w:rPr>
        <w:lastRenderedPageBreak/>
        <w:t>同。这一问，是为了评判众生的心是有住还是无住。有住则成障碍，不见法身是如何。</w:t>
      </w:r>
    </w:p>
    <w:p w14:paraId="5B53DE8D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3B8DBBA9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如来说具足色身者，是六度万行圆满而有的果报之身。报身和化身并不是佛的实相，所以并</w:t>
      </w:r>
      <w:r w:rsidRPr="00C84504">
        <w:rPr>
          <w:rFonts w:ascii="LiSu" w:eastAsia="LiSu"/>
          <w:sz w:val="84"/>
          <w:szCs w:val="84"/>
        </w:rPr>
        <w:lastRenderedPageBreak/>
        <w:t>不是具足色身。法身是不离色身，也不着色身，所以叫作具足色身。</w:t>
      </w:r>
    </w:p>
    <w:p w14:paraId="47652693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0E85A9A0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由此来看，佛祖的具足色身，已经是到了极其微妙精深的境界，但是仍然属于有为之体，更何况我们凡夫的有染色</w:t>
      </w:r>
      <w:r w:rsidRPr="00C84504">
        <w:rPr>
          <w:rFonts w:ascii="LiSu" w:eastAsia="LiSu"/>
          <w:sz w:val="84"/>
          <w:szCs w:val="84"/>
        </w:rPr>
        <w:lastRenderedPageBreak/>
        <w:t>身呢？所以根本不能与清净无为的般若法身的本体相提并论。</w:t>
      </w:r>
    </w:p>
    <w:p w14:paraId="38C918E5" w14:textId="77777777" w:rsidR="00C84504" w:rsidRPr="00C84504" w:rsidRDefault="00C84504" w:rsidP="00C84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 xml:space="preserve"> </w:t>
      </w:r>
    </w:p>
    <w:p w14:paraId="396586D1" w14:textId="15CCE4C2" w:rsidR="00F737AD" w:rsidRPr="00C84504" w:rsidRDefault="00C84504" w:rsidP="00C84504">
      <w:pPr>
        <w:jc w:val="both"/>
        <w:rPr>
          <w:rFonts w:ascii="LiSu" w:eastAsia="LiSu"/>
          <w:sz w:val="84"/>
          <w:szCs w:val="84"/>
        </w:rPr>
      </w:pPr>
      <w:r w:rsidRPr="00C84504">
        <w:rPr>
          <w:rFonts w:ascii="LiSu" w:eastAsia="LiSu"/>
          <w:sz w:val="84"/>
          <w:szCs w:val="84"/>
        </w:rPr>
        <w:t>本节我们的分享就到这里，感恩大家！</w:t>
      </w:r>
      <w:bookmarkEnd w:id="0"/>
    </w:p>
    <w:sectPr w:rsidR="00F737AD" w:rsidRPr="00C84504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0845B1"/>
    <w:rsid w:val="00162C4D"/>
    <w:rsid w:val="001D5533"/>
    <w:rsid w:val="00214050"/>
    <w:rsid w:val="00231D49"/>
    <w:rsid w:val="0033078D"/>
    <w:rsid w:val="004E702B"/>
    <w:rsid w:val="00621483"/>
    <w:rsid w:val="006879B9"/>
    <w:rsid w:val="00845BF2"/>
    <w:rsid w:val="008949D1"/>
    <w:rsid w:val="009A1876"/>
    <w:rsid w:val="00A21B80"/>
    <w:rsid w:val="00A24242"/>
    <w:rsid w:val="00A71B8C"/>
    <w:rsid w:val="00A85D80"/>
    <w:rsid w:val="00AF558C"/>
    <w:rsid w:val="00B02334"/>
    <w:rsid w:val="00C84504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2019-10-17T14:29:00Z</dcterms:created>
  <dcterms:modified xsi:type="dcterms:W3CDTF">2019-10-21T14:32:00Z</dcterms:modified>
</cp:coreProperties>
</file>