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B94849" w14:textId="77777777" w:rsidR="00F629CB" w:rsidRPr="00F629CB" w:rsidRDefault="00F629CB" w:rsidP="00F629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LiSu" w:eastAsia="LiSu"/>
          <w:sz w:val="84"/>
          <w:szCs w:val="84"/>
        </w:rPr>
      </w:pPr>
      <w:bookmarkStart w:id="0" w:name="_GoBack"/>
      <w:r w:rsidRPr="00F629CB">
        <w:rPr>
          <w:rFonts w:ascii="LiSu" w:eastAsia="LiSu"/>
          <w:sz w:val="84"/>
          <w:szCs w:val="84"/>
        </w:rPr>
        <w:t>第二百六十五讲《金刚经》讲解之六十四讲</w:t>
      </w:r>
    </w:p>
    <w:p w14:paraId="5C16EB50" w14:textId="77777777" w:rsidR="00F629CB" w:rsidRPr="00F629CB" w:rsidRDefault="00F629CB" w:rsidP="00F629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LiSu" w:eastAsia="LiSu"/>
          <w:sz w:val="84"/>
          <w:szCs w:val="84"/>
        </w:rPr>
      </w:pPr>
    </w:p>
    <w:p w14:paraId="764E513F" w14:textId="670594A0" w:rsidR="00F629CB" w:rsidRPr="00F629CB" w:rsidRDefault="00F629CB" w:rsidP="00F629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LiSu" w:eastAsia="LiSu"/>
          <w:sz w:val="84"/>
          <w:szCs w:val="84"/>
        </w:rPr>
      </w:pPr>
      <w:r w:rsidRPr="00F629CB">
        <w:rPr>
          <w:rFonts w:ascii="LiSu" w:eastAsia="LiSu"/>
          <w:sz w:val="84"/>
          <w:szCs w:val="84"/>
        </w:rPr>
        <w:t>我们本节继续学习金刚经</w:t>
      </w:r>
      <w:r w:rsidRPr="00F629CB">
        <w:rPr>
          <w:rFonts w:ascii="LiSu" w:eastAsia="LiSu" w:hint="eastAsia"/>
          <w:sz w:val="84"/>
          <w:szCs w:val="84"/>
        </w:rPr>
        <w:t>。</w:t>
      </w:r>
    </w:p>
    <w:p w14:paraId="358FE163" w14:textId="77777777" w:rsidR="00F629CB" w:rsidRPr="00F629CB" w:rsidRDefault="00F629CB" w:rsidP="00F629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LiSu" w:eastAsia="LiSu"/>
          <w:sz w:val="84"/>
          <w:szCs w:val="84"/>
        </w:rPr>
      </w:pPr>
      <w:r w:rsidRPr="00F629CB">
        <w:rPr>
          <w:rFonts w:ascii="LiSu" w:eastAsia="LiSu"/>
          <w:sz w:val="84"/>
          <w:szCs w:val="84"/>
        </w:rPr>
        <w:t xml:space="preserve"> </w:t>
      </w:r>
    </w:p>
    <w:p w14:paraId="6BC66469" w14:textId="30F0D25B" w:rsidR="00F629CB" w:rsidRPr="00F629CB" w:rsidRDefault="00F629CB" w:rsidP="00F629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LiSu" w:eastAsia="LiSu" w:hint="eastAsia"/>
          <w:sz w:val="84"/>
          <w:szCs w:val="84"/>
        </w:rPr>
      </w:pPr>
      <w:r w:rsidRPr="00F629CB">
        <w:rPr>
          <w:rFonts w:ascii="LiSu" w:eastAsia="LiSu" w:hint="eastAsia"/>
          <w:sz w:val="84"/>
          <w:szCs w:val="84"/>
        </w:rPr>
        <w:t>「</w:t>
      </w:r>
      <w:r w:rsidRPr="00F629CB">
        <w:rPr>
          <w:rFonts w:ascii="LiSu" w:eastAsia="LiSu"/>
          <w:sz w:val="84"/>
          <w:szCs w:val="84"/>
        </w:rPr>
        <w:t>须菩提，于意云何？如来可以具足诸相见不？不也，世尊，如来不应</w:t>
      </w:r>
      <w:r w:rsidRPr="00F629CB">
        <w:rPr>
          <w:rFonts w:ascii="LiSu" w:eastAsia="LiSu"/>
          <w:sz w:val="84"/>
          <w:szCs w:val="84"/>
        </w:rPr>
        <w:lastRenderedPageBreak/>
        <w:t>以具足诸相见。何以故？如来说：诸相具足，即非具足，是名诸相具足</w:t>
      </w:r>
      <w:r w:rsidRPr="00F629CB">
        <w:rPr>
          <w:rFonts w:ascii="LiSu" w:eastAsia="LiSu" w:hint="eastAsia"/>
          <w:sz w:val="84"/>
          <w:szCs w:val="84"/>
        </w:rPr>
        <w:t>」</w:t>
      </w:r>
    </w:p>
    <w:p w14:paraId="3506FAFE" w14:textId="77777777" w:rsidR="00F629CB" w:rsidRPr="00F629CB" w:rsidRDefault="00F629CB" w:rsidP="00F629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LiSu" w:eastAsia="LiSu"/>
          <w:sz w:val="84"/>
          <w:szCs w:val="84"/>
        </w:rPr>
      </w:pPr>
      <w:r w:rsidRPr="00F629CB">
        <w:rPr>
          <w:rFonts w:ascii="LiSu" w:eastAsia="LiSu"/>
          <w:sz w:val="84"/>
          <w:szCs w:val="84"/>
        </w:rPr>
        <w:t xml:space="preserve"> </w:t>
      </w:r>
    </w:p>
    <w:p w14:paraId="67D7BD02" w14:textId="77777777" w:rsidR="00F629CB" w:rsidRPr="00F629CB" w:rsidRDefault="00F629CB" w:rsidP="00F629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LiSu" w:eastAsia="LiSu"/>
          <w:sz w:val="84"/>
          <w:szCs w:val="84"/>
        </w:rPr>
      </w:pPr>
      <w:r w:rsidRPr="00F629CB">
        <w:rPr>
          <w:rFonts w:ascii="LiSu" w:eastAsia="LiSu"/>
          <w:sz w:val="84"/>
          <w:szCs w:val="84"/>
        </w:rPr>
        <w:t>前说色身，后说诸相，色身和诸相有什么联系和区别呢？</w:t>
      </w:r>
    </w:p>
    <w:p w14:paraId="5A7AF4A7" w14:textId="77777777" w:rsidR="00F629CB" w:rsidRPr="00F629CB" w:rsidRDefault="00F629CB" w:rsidP="00F629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LiSu" w:eastAsia="LiSu"/>
          <w:sz w:val="84"/>
          <w:szCs w:val="84"/>
        </w:rPr>
      </w:pPr>
    </w:p>
    <w:p w14:paraId="3A089F55" w14:textId="77777777" w:rsidR="00F629CB" w:rsidRPr="00F629CB" w:rsidRDefault="00F629CB" w:rsidP="00F629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LiSu" w:eastAsia="LiSu"/>
          <w:sz w:val="84"/>
          <w:szCs w:val="84"/>
        </w:rPr>
      </w:pPr>
      <w:r w:rsidRPr="00F629CB">
        <w:rPr>
          <w:rFonts w:ascii="LiSu" w:eastAsia="LiSu"/>
          <w:sz w:val="84"/>
          <w:szCs w:val="84"/>
        </w:rPr>
        <w:lastRenderedPageBreak/>
        <w:t>色身，是佛的化身的称呼。具足色身，是佛的报身的统称。而具足诸相，是佛的报身的别称。也就是说，色身是一个总的称呼，而色身之下，又有无数无量妙庄严相为佛的报身相。</w:t>
      </w:r>
    </w:p>
    <w:p w14:paraId="77D55299" w14:textId="77777777" w:rsidR="00F629CB" w:rsidRPr="00F629CB" w:rsidRDefault="00F629CB" w:rsidP="00F629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LiSu" w:eastAsia="LiSu"/>
          <w:sz w:val="84"/>
          <w:szCs w:val="84"/>
        </w:rPr>
      </w:pPr>
    </w:p>
    <w:p w14:paraId="4DCEA5CD" w14:textId="77777777" w:rsidR="00F629CB" w:rsidRPr="00F629CB" w:rsidRDefault="00F629CB" w:rsidP="00F629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LiSu" w:eastAsia="LiSu"/>
          <w:sz w:val="84"/>
          <w:szCs w:val="84"/>
        </w:rPr>
      </w:pPr>
      <w:r w:rsidRPr="00F629CB">
        <w:rPr>
          <w:rFonts w:ascii="LiSu" w:eastAsia="LiSu"/>
          <w:sz w:val="84"/>
          <w:szCs w:val="84"/>
        </w:rPr>
        <w:lastRenderedPageBreak/>
        <w:t>如果从粗略来分，华严经说，佛祖有九十八种大人之相，而从广义来说，在十华藏世界海中，有微尘数大人相。一切相，就是一相，一相就是一切相。一切相因为妙明庄严具足，都是无量无边的。</w:t>
      </w:r>
    </w:p>
    <w:p w14:paraId="4691EB88" w14:textId="77777777" w:rsidR="00F629CB" w:rsidRPr="00F629CB" w:rsidRDefault="00F629CB" w:rsidP="00F629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LiSu" w:eastAsia="LiSu"/>
          <w:sz w:val="84"/>
          <w:szCs w:val="84"/>
        </w:rPr>
      </w:pPr>
    </w:p>
    <w:p w14:paraId="0BBB8ACF" w14:textId="21C2BB23" w:rsidR="00F629CB" w:rsidRPr="00F629CB" w:rsidRDefault="00F629CB" w:rsidP="00F629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LiSu" w:eastAsia="LiSu"/>
          <w:sz w:val="84"/>
          <w:szCs w:val="84"/>
        </w:rPr>
      </w:pPr>
      <w:r w:rsidRPr="00F629CB">
        <w:rPr>
          <w:rFonts w:ascii="LiSu" w:eastAsia="LiSu"/>
          <w:sz w:val="84"/>
          <w:szCs w:val="84"/>
        </w:rPr>
        <w:t>而具足诸相，在最究竟的佛义上，依然是有相可得。虽是妙明精微之相，但却还没有穷尽到无相可得。</w:t>
      </w:r>
    </w:p>
    <w:p w14:paraId="34C8D8CE" w14:textId="77777777" w:rsidR="00F629CB" w:rsidRPr="00F629CB" w:rsidRDefault="00F629CB" w:rsidP="00F629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LiSu" w:eastAsia="LiSu"/>
          <w:sz w:val="84"/>
          <w:szCs w:val="84"/>
        </w:rPr>
      </w:pPr>
    </w:p>
    <w:p w14:paraId="183213C1" w14:textId="77777777" w:rsidR="00F629CB" w:rsidRPr="00F629CB" w:rsidRDefault="00F629CB" w:rsidP="00F629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LiSu" w:eastAsia="LiSu"/>
          <w:sz w:val="84"/>
          <w:szCs w:val="84"/>
        </w:rPr>
      </w:pPr>
      <w:r w:rsidRPr="00F629CB">
        <w:rPr>
          <w:rFonts w:ascii="LiSu" w:eastAsia="LiSu"/>
          <w:sz w:val="84"/>
          <w:szCs w:val="84"/>
        </w:rPr>
        <w:t>所以佛祖说，诸相具足，在究竟上来说并无诸相</w:t>
      </w:r>
      <w:r w:rsidRPr="00F629CB">
        <w:rPr>
          <w:rFonts w:ascii="LiSu" w:eastAsia="LiSu"/>
          <w:sz w:val="84"/>
          <w:szCs w:val="84"/>
        </w:rPr>
        <w:lastRenderedPageBreak/>
        <w:t>具足。强立诸相具足之名，为众生说，以众生能有据可依，而达到离相妙悟之境界。</w:t>
      </w:r>
    </w:p>
    <w:p w14:paraId="542CA070" w14:textId="77777777" w:rsidR="00F629CB" w:rsidRPr="00F629CB" w:rsidRDefault="00F629CB" w:rsidP="00F629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LiSu" w:eastAsia="LiSu"/>
          <w:sz w:val="84"/>
          <w:szCs w:val="84"/>
        </w:rPr>
      </w:pPr>
      <w:r w:rsidRPr="00F629CB">
        <w:rPr>
          <w:rFonts w:ascii="LiSu" w:eastAsia="LiSu"/>
          <w:sz w:val="84"/>
          <w:szCs w:val="84"/>
        </w:rPr>
        <w:t xml:space="preserve"> </w:t>
      </w:r>
    </w:p>
    <w:p w14:paraId="396586D1" w14:textId="4F13D3E9" w:rsidR="00F737AD" w:rsidRPr="00F629CB" w:rsidRDefault="00F629CB" w:rsidP="00F629CB">
      <w:pPr>
        <w:jc w:val="both"/>
        <w:rPr>
          <w:rFonts w:ascii="LiSu" w:eastAsia="LiSu"/>
          <w:sz w:val="84"/>
          <w:szCs w:val="84"/>
        </w:rPr>
      </w:pPr>
      <w:r w:rsidRPr="00F629CB">
        <w:rPr>
          <w:rFonts w:ascii="LiSu" w:eastAsia="LiSu"/>
          <w:sz w:val="84"/>
          <w:szCs w:val="84"/>
        </w:rPr>
        <w:t>本节的分享就到这里，感恩大家！</w:t>
      </w:r>
      <w:bookmarkEnd w:id="0"/>
    </w:p>
    <w:sectPr w:rsidR="00F737AD" w:rsidRPr="00F629CB" w:rsidSect="00162C4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Su">
    <w:altName w:val="Microsoft YaHei"/>
    <w:panose1 w:val="020B0604020202020204"/>
    <w:charset w:val="86"/>
    <w:family w:val="auto"/>
    <w:pitch w:val="fixed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7AD"/>
    <w:rsid w:val="00066E2E"/>
    <w:rsid w:val="000845B1"/>
    <w:rsid w:val="00162C4D"/>
    <w:rsid w:val="0016760B"/>
    <w:rsid w:val="001D5533"/>
    <w:rsid w:val="00214050"/>
    <w:rsid w:val="00231D49"/>
    <w:rsid w:val="002325D7"/>
    <w:rsid w:val="0033078D"/>
    <w:rsid w:val="004E702B"/>
    <w:rsid w:val="00621483"/>
    <w:rsid w:val="006879B9"/>
    <w:rsid w:val="00845BF2"/>
    <w:rsid w:val="008949D1"/>
    <w:rsid w:val="009A1876"/>
    <w:rsid w:val="00A21B80"/>
    <w:rsid w:val="00A24242"/>
    <w:rsid w:val="00A71B8C"/>
    <w:rsid w:val="00A85D80"/>
    <w:rsid w:val="00AF558C"/>
    <w:rsid w:val="00B02334"/>
    <w:rsid w:val="00CF304A"/>
    <w:rsid w:val="00DB7830"/>
    <w:rsid w:val="00DF7541"/>
    <w:rsid w:val="00E774F0"/>
    <w:rsid w:val="00F44AE7"/>
    <w:rsid w:val="00F629CB"/>
    <w:rsid w:val="00F737AD"/>
    <w:rsid w:val="00F87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4291D"/>
  <w15:chartTrackingRefBased/>
  <w15:docId w15:val="{CB486C77-5B8E-B24B-A90F-34CEC7030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8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5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Joice</dc:creator>
  <cp:keywords/>
  <dc:description/>
  <cp:lastModifiedBy>Wang, Joice</cp:lastModifiedBy>
  <cp:revision>4</cp:revision>
  <dcterms:created xsi:type="dcterms:W3CDTF">2019-10-17T14:30:00Z</dcterms:created>
  <dcterms:modified xsi:type="dcterms:W3CDTF">2019-10-21T14:33:00Z</dcterms:modified>
</cp:coreProperties>
</file>