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34C14" w14:textId="28C5A8EC" w:rsidR="008E05B2" w:rsidRDefault="008E05B2" w:rsidP="008E05B2">
      <w:pPr>
        <w:jc w:val="both"/>
        <w:rPr>
          <w:rFonts w:ascii="LiSu" w:eastAsia="LiSu"/>
          <w:sz w:val="84"/>
          <w:szCs w:val="84"/>
        </w:rPr>
      </w:pPr>
      <w:bookmarkStart w:id="0" w:name="_GoBack"/>
      <w:r>
        <w:rPr>
          <w:rFonts w:ascii="LiSu" w:eastAsia="LiSu"/>
          <w:sz w:val="84"/>
          <w:szCs w:val="84"/>
        </w:rPr>
        <w:t>第二百</w:t>
      </w:r>
      <w:r>
        <w:rPr>
          <w:rFonts w:ascii="LiSu" w:eastAsia="LiSu" w:hint="eastAsia"/>
          <w:sz w:val="84"/>
          <w:szCs w:val="84"/>
        </w:rPr>
        <w:t>七十一</w:t>
      </w:r>
      <w:r w:rsidRPr="00AD451A">
        <w:rPr>
          <w:rFonts w:ascii="LiSu" w:eastAsia="LiSu"/>
          <w:sz w:val="84"/>
          <w:szCs w:val="84"/>
        </w:rPr>
        <w:t>讲</w:t>
      </w:r>
      <w:r w:rsidRPr="00AD451A">
        <w:rPr>
          <w:rFonts w:ascii="LiSu" w:eastAsia="LiSu"/>
          <w:sz w:val="84"/>
          <w:szCs w:val="84"/>
        </w:rPr>
        <w:t> </w:t>
      </w:r>
      <w:r w:rsidRPr="00AD451A">
        <w:rPr>
          <w:rFonts w:ascii="LiSu" w:eastAsia="LiSu"/>
          <w:sz w:val="84"/>
          <w:szCs w:val="84"/>
        </w:rPr>
        <w:t>《金刚经》讲解之</w:t>
      </w:r>
      <w:r>
        <w:rPr>
          <w:rFonts w:ascii="LiSu" w:eastAsia="LiSu" w:hint="eastAsia"/>
          <w:sz w:val="84"/>
          <w:szCs w:val="84"/>
        </w:rPr>
        <w:t>七十</w:t>
      </w:r>
    </w:p>
    <w:p w14:paraId="41EE2BCB" w14:textId="77777777" w:rsidR="008E05B2" w:rsidRPr="00003248" w:rsidRDefault="008E05B2" w:rsidP="008E05B2">
      <w:pPr>
        <w:jc w:val="both"/>
        <w:rPr>
          <w:rFonts w:ascii="LiSu" w:eastAsia="LiSu" w:hint="eastAsia"/>
          <w:sz w:val="84"/>
          <w:szCs w:val="84"/>
        </w:rPr>
      </w:pPr>
    </w:p>
    <w:p w14:paraId="457A7F72" w14:textId="77777777" w:rsidR="008E05B2" w:rsidRPr="008E05B2" w:rsidRDefault="008E05B2" w:rsidP="008E05B2">
      <w:pPr>
        <w:jc w:val="both"/>
        <w:rPr>
          <w:rFonts w:ascii="LiSu" w:eastAsia="LiSu"/>
          <w:sz w:val="84"/>
          <w:szCs w:val="84"/>
        </w:rPr>
      </w:pPr>
      <w:r w:rsidRPr="008E05B2">
        <w:rPr>
          <w:rFonts w:ascii="LiSu" w:eastAsia="LiSu" w:hint="eastAsia"/>
          <w:sz w:val="84"/>
          <w:szCs w:val="84"/>
        </w:rPr>
        <w:t>我们本节继续学习金刚经。</w:t>
      </w:r>
    </w:p>
    <w:p w14:paraId="0778181A" w14:textId="77777777" w:rsidR="008E05B2" w:rsidRPr="008E05B2" w:rsidRDefault="008E05B2" w:rsidP="008E05B2">
      <w:pPr>
        <w:jc w:val="both"/>
        <w:rPr>
          <w:rFonts w:ascii="LiSu" w:eastAsia="LiSu"/>
          <w:sz w:val="84"/>
          <w:szCs w:val="84"/>
        </w:rPr>
      </w:pPr>
    </w:p>
    <w:p w14:paraId="25414F33" w14:textId="77777777" w:rsidR="008E05B2" w:rsidRPr="008E05B2" w:rsidRDefault="008E05B2" w:rsidP="008E05B2">
      <w:pPr>
        <w:jc w:val="both"/>
        <w:rPr>
          <w:rFonts w:ascii="LiSu" w:eastAsia="LiSu"/>
          <w:sz w:val="84"/>
          <w:szCs w:val="84"/>
        </w:rPr>
      </w:pPr>
      <w:r w:rsidRPr="008E05B2">
        <w:rPr>
          <w:rFonts w:ascii="LiSu" w:eastAsia="LiSu" w:hint="eastAsia"/>
          <w:sz w:val="84"/>
          <w:szCs w:val="84"/>
        </w:rPr>
        <w:t>「须菩提，若三千大千世界中所有诸须弥山王，如是等七宝聚，有人持用布施，若人以此《般若波罗蜜多经》乃至四句偈等，受持、为他人</w:t>
      </w:r>
      <w:r w:rsidRPr="008E05B2">
        <w:rPr>
          <w:rFonts w:ascii="LiSu" w:eastAsia="LiSu" w:hint="eastAsia"/>
          <w:sz w:val="84"/>
          <w:szCs w:val="84"/>
        </w:rPr>
        <w:lastRenderedPageBreak/>
        <w:t>说，于前福德百分不及一，百千万亿分，乃至算数譬喻所不能</w:t>
      </w:r>
      <w:r w:rsidRPr="008E05B2">
        <w:rPr>
          <w:rFonts w:ascii="LiSu" w:eastAsia="LiSu"/>
          <w:sz w:val="84"/>
          <w:szCs w:val="84"/>
        </w:rPr>
        <w:t>及</w:t>
      </w:r>
      <w:r w:rsidRPr="008E05B2">
        <w:rPr>
          <w:rFonts w:ascii="LiSu" w:eastAsia="LiSu" w:hint="eastAsia"/>
          <w:sz w:val="84"/>
          <w:szCs w:val="84"/>
        </w:rPr>
        <w:t>」</w:t>
      </w:r>
    </w:p>
    <w:p w14:paraId="55882261" w14:textId="77777777" w:rsidR="008E05B2" w:rsidRPr="008E05B2" w:rsidRDefault="008E05B2" w:rsidP="008E05B2">
      <w:pPr>
        <w:jc w:val="both"/>
        <w:rPr>
          <w:rFonts w:ascii="LiSu" w:eastAsia="LiSu"/>
          <w:sz w:val="84"/>
          <w:szCs w:val="84"/>
        </w:rPr>
      </w:pPr>
    </w:p>
    <w:p w14:paraId="629BCEAF" w14:textId="77777777" w:rsidR="008E05B2" w:rsidRPr="008E05B2" w:rsidRDefault="008E05B2" w:rsidP="008E05B2">
      <w:pPr>
        <w:jc w:val="both"/>
        <w:rPr>
          <w:rFonts w:ascii="LiSu" w:eastAsia="LiSu"/>
          <w:sz w:val="84"/>
          <w:szCs w:val="84"/>
        </w:rPr>
      </w:pPr>
      <w:r w:rsidRPr="008E05B2">
        <w:rPr>
          <w:rFonts w:ascii="LiSu" w:eastAsia="LiSu" w:hint="eastAsia"/>
          <w:sz w:val="84"/>
          <w:szCs w:val="84"/>
        </w:rPr>
        <w:t>前文阐述了修一切善法可以是成就无上正等正觉菩提的</w:t>
      </w:r>
      <w:r w:rsidRPr="008E05B2">
        <w:rPr>
          <w:rFonts w:ascii="LiSu" w:eastAsia="LiSu"/>
          <w:sz w:val="84"/>
          <w:szCs w:val="84"/>
        </w:rPr>
        <w:t>因</w:t>
      </w:r>
      <w:r w:rsidRPr="008E05B2">
        <w:rPr>
          <w:rFonts w:ascii="LiSu" w:eastAsia="LiSu" w:hint="eastAsia"/>
          <w:sz w:val="84"/>
          <w:szCs w:val="84"/>
        </w:rPr>
        <w:t>，因为一切善法都是离相的善法而不是实有的善</w:t>
      </w:r>
      <w:r w:rsidRPr="008E05B2">
        <w:rPr>
          <w:rFonts w:ascii="LiSu" w:eastAsia="LiSu"/>
          <w:sz w:val="84"/>
          <w:szCs w:val="84"/>
        </w:rPr>
        <w:t>法</w:t>
      </w:r>
      <w:r w:rsidRPr="008E05B2">
        <w:rPr>
          <w:rFonts w:ascii="LiSu" w:eastAsia="LiSu" w:hint="eastAsia"/>
          <w:sz w:val="84"/>
          <w:szCs w:val="84"/>
        </w:rPr>
        <w:t>。然而此经的语言文字，有形有相，有相就有执，以此执相为他人说，也能</w:t>
      </w:r>
      <w:r w:rsidRPr="008E05B2">
        <w:rPr>
          <w:rFonts w:ascii="LiSu" w:eastAsia="LiSu" w:hint="eastAsia"/>
          <w:sz w:val="84"/>
          <w:szCs w:val="84"/>
        </w:rPr>
        <w:lastRenderedPageBreak/>
        <w:t>成为成就无上菩提的因吗</w:t>
      </w:r>
      <w:r w:rsidRPr="008E05B2">
        <w:rPr>
          <w:rFonts w:ascii="LiSu" w:eastAsia="LiSu"/>
          <w:sz w:val="84"/>
          <w:szCs w:val="84"/>
        </w:rPr>
        <w:t>？</w:t>
      </w:r>
      <w:r w:rsidRPr="008E05B2">
        <w:rPr>
          <w:rFonts w:ascii="LiSu" w:eastAsia="LiSu" w:hint="eastAsia"/>
          <w:sz w:val="84"/>
          <w:szCs w:val="84"/>
        </w:rPr>
        <w:t>因为佛祖怕有修行人对此产生疑问，所以先有此答，解决众生的疑</w:t>
      </w:r>
      <w:r w:rsidRPr="008E05B2">
        <w:rPr>
          <w:rFonts w:ascii="LiSu" w:eastAsia="LiSu"/>
          <w:sz w:val="84"/>
          <w:szCs w:val="84"/>
        </w:rPr>
        <w:t>惑</w:t>
      </w:r>
      <w:r w:rsidRPr="008E05B2">
        <w:rPr>
          <w:rFonts w:ascii="LiSu" w:eastAsia="LiSu" w:hint="eastAsia"/>
          <w:sz w:val="84"/>
          <w:szCs w:val="84"/>
        </w:rPr>
        <w:t>。</w:t>
      </w:r>
    </w:p>
    <w:p w14:paraId="0E54FB8D" w14:textId="77777777" w:rsidR="008E05B2" w:rsidRPr="008E05B2" w:rsidRDefault="008E05B2" w:rsidP="008E05B2">
      <w:pPr>
        <w:jc w:val="both"/>
        <w:rPr>
          <w:rFonts w:ascii="LiSu" w:eastAsia="LiSu"/>
          <w:sz w:val="84"/>
          <w:szCs w:val="84"/>
        </w:rPr>
      </w:pPr>
    </w:p>
    <w:p w14:paraId="6D42F9E1" w14:textId="77777777" w:rsidR="008E05B2" w:rsidRPr="008E05B2" w:rsidRDefault="008E05B2" w:rsidP="008E05B2">
      <w:pPr>
        <w:jc w:val="both"/>
        <w:rPr>
          <w:rFonts w:ascii="LiSu" w:eastAsia="LiSu"/>
          <w:sz w:val="84"/>
          <w:szCs w:val="84"/>
        </w:rPr>
      </w:pPr>
      <w:r w:rsidRPr="008E05B2">
        <w:rPr>
          <w:rFonts w:ascii="LiSu" w:eastAsia="LiSu" w:hint="eastAsia"/>
          <w:sz w:val="84"/>
          <w:szCs w:val="84"/>
        </w:rPr>
        <w:t>虽然经的文字本身有相，但是却能从中诠释出观照般若离相而无住的妙</w:t>
      </w:r>
      <w:r w:rsidRPr="008E05B2">
        <w:rPr>
          <w:rFonts w:ascii="LiSu" w:eastAsia="LiSu"/>
          <w:sz w:val="84"/>
          <w:szCs w:val="84"/>
        </w:rPr>
        <w:t>用</w:t>
      </w:r>
      <w:r w:rsidRPr="008E05B2">
        <w:rPr>
          <w:rFonts w:ascii="LiSu" w:eastAsia="LiSu" w:hint="eastAsia"/>
          <w:sz w:val="84"/>
          <w:szCs w:val="84"/>
        </w:rPr>
        <w:t>，由此展现实相般若平等不二之</w:t>
      </w:r>
      <w:r w:rsidRPr="008E05B2">
        <w:rPr>
          <w:rFonts w:ascii="LiSu" w:eastAsia="LiSu"/>
          <w:sz w:val="84"/>
          <w:szCs w:val="84"/>
        </w:rPr>
        <w:t>理</w:t>
      </w:r>
      <w:r w:rsidRPr="008E05B2">
        <w:rPr>
          <w:rFonts w:ascii="LiSu" w:eastAsia="LiSu" w:hint="eastAsia"/>
          <w:sz w:val="84"/>
          <w:szCs w:val="84"/>
        </w:rPr>
        <w:t>。所以哪怕是受持四句经文为他</w:t>
      </w:r>
      <w:r w:rsidRPr="008E05B2">
        <w:rPr>
          <w:rFonts w:ascii="LiSu" w:eastAsia="LiSu" w:hint="eastAsia"/>
          <w:sz w:val="84"/>
          <w:szCs w:val="84"/>
        </w:rPr>
        <w:lastRenderedPageBreak/>
        <w:t>人宣说，福报都是极其巨大</w:t>
      </w:r>
      <w:r w:rsidRPr="008E05B2">
        <w:rPr>
          <w:rFonts w:ascii="LiSu" w:eastAsia="LiSu"/>
          <w:sz w:val="84"/>
          <w:szCs w:val="84"/>
        </w:rPr>
        <w:t>的</w:t>
      </w:r>
      <w:r w:rsidRPr="008E05B2">
        <w:rPr>
          <w:rFonts w:ascii="LiSu" w:eastAsia="LiSu" w:hint="eastAsia"/>
          <w:sz w:val="84"/>
          <w:szCs w:val="84"/>
        </w:rPr>
        <w:t>。有多大呢</w:t>
      </w:r>
      <w:r w:rsidRPr="008E05B2">
        <w:rPr>
          <w:rFonts w:ascii="LiSu" w:eastAsia="LiSu"/>
          <w:sz w:val="84"/>
          <w:szCs w:val="84"/>
        </w:rPr>
        <w:t>？</w:t>
      </w:r>
      <w:r w:rsidRPr="008E05B2">
        <w:rPr>
          <w:rFonts w:ascii="LiSu" w:eastAsia="LiSu" w:hint="eastAsia"/>
          <w:sz w:val="84"/>
          <w:szCs w:val="84"/>
        </w:rPr>
        <w:t>如果有人用三千大千世界中所有须弥山这么大体积的七宝来布施给一切众生，都不够宣说四句经文的百千万亿分之一的福报功</w:t>
      </w:r>
      <w:r w:rsidRPr="008E05B2">
        <w:rPr>
          <w:rFonts w:ascii="LiSu" w:eastAsia="LiSu"/>
          <w:sz w:val="84"/>
          <w:szCs w:val="84"/>
        </w:rPr>
        <w:t>德</w:t>
      </w:r>
      <w:r w:rsidRPr="008E05B2">
        <w:rPr>
          <w:rFonts w:ascii="LiSu" w:eastAsia="LiSu" w:hint="eastAsia"/>
          <w:sz w:val="84"/>
          <w:szCs w:val="84"/>
        </w:rPr>
        <w:t>。</w:t>
      </w:r>
    </w:p>
    <w:p w14:paraId="3D792CA4" w14:textId="77777777" w:rsidR="008E05B2" w:rsidRPr="008E05B2" w:rsidRDefault="008E05B2" w:rsidP="008E05B2">
      <w:pPr>
        <w:jc w:val="both"/>
        <w:rPr>
          <w:rFonts w:ascii="LiSu" w:eastAsia="LiSu"/>
          <w:sz w:val="84"/>
          <w:szCs w:val="84"/>
        </w:rPr>
      </w:pPr>
    </w:p>
    <w:p w14:paraId="6CB26BD0" w14:textId="77777777" w:rsidR="008E05B2" w:rsidRPr="008E05B2" w:rsidRDefault="008E05B2" w:rsidP="008E05B2">
      <w:pPr>
        <w:jc w:val="both"/>
        <w:rPr>
          <w:rFonts w:ascii="LiSu" w:eastAsia="LiSu"/>
          <w:sz w:val="84"/>
          <w:szCs w:val="84"/>
        </w:rPr>
      </w:pPr>
      <w:r w:rsidRPr="008E05B2">
        <w:rPr>
          <w:rFonts w:ascii="LiSu" w:eastAsia="LiSu" w:hint="eastAsia"/>
          <w:sz w:val="84"/>
          <w:szCs w:val="84"/>
        </w:rPr>
        <w:t>为什么只宣说四句就有这么巨大的功德呢</w:t>
      </w:r>
      <w:r w:rsidRPr="008E05B2">
        <w:rPr>
          <w:rFonts w:ascii="LiSu" w:eastAsia="LiSu"/>
          <w:sz w:val="84"/>
          <w:szCs w:val="84"/>
        </w:rPr>
        <w:t>？</w:t>
      </w:r>
      <w:r w:rsidRPr="008E05B2">
        <w:rPr>
          <w:rFonts w:ascii="LiSu" w:eastAsia="LiSu" w:hint="eastAsia"/>
          <w:sz w:val="84"/>
          <w:szCs w:val="84"/>
        </w:rPr>
        <w:t>佛祖所说的一切法，都是</w:t>
      </w:r>
      <w:r w:rsidRPr="008E05B2">
        <w:rPr>
          <w:rFonts w:ascii="LiSu" w:eastAsia="LiSu" w:hint="eastAsia"/>
          <w:sz w:val="84"/>
          <w:szCs w:val="84"/>
        </w:rPr>
        <w:lastRenderedPageBreak/>
        <w:t>从佛祖无漏的妙明真心之中流露出的光明显</w:t>
      </w:r>
      <w:r w:rsidRPr="008E05B2">
        <w:rPr>
          <w:rFonts w:ascii="LiSu" w:eastAsia="LiSu"/>
          <w:sz w:val="84"/>
          <w:szCs w:val="84"/>
        </w:rPr>
        <w:t>现</w:t>
      </w:r>
      <w:r w:rsidRPr="008E05B2">
        <w:rPr>
          <w:rFonts w:ascii="LiSu" w:eastAsia="LiSu" w:hint="eastAsia"/>
          <w:sz w:val="84"/>
          <w:szCs w:val="84"/>
        </w:rPr>
        <w:t>。虽然有文字，却是离文字而说此理，才是真</w:t>
      </w:r>
      <w:r w:rsidRPr="008E05B2">
        <w:rPr>
          <w:rFonts w:ascii="LiSu" w:eastAsia="LiSu"/>
          <w:sz w:val="84"/>
          <w:szCs w:val="84"/>
        </w:rPr>
        <w:t>理</w:t>
      </w:r>
      <w:r w:rsidRPr="008E05B2">
        <w:rPr>
          <w:rFonts w:ascii="LiSu" w:eastAsia="LiSu" w:hint="eastAsia"/>
          <w:sz w:val="84"/>
          <w:szCs w:val="84"/>
        </w:rPr>
        <w:t>。文字的本身是相，但其中却有离相而生智慧的妙理，由相而到非相，由非相到非非相乃至一切相都不可</w:t>
      </w:r>
      <w:r w:rsidRPr="008E05B2">
        <w:rPr>
          <w:rFonts w:ascii="LiSu" w:eastAsia="LiSu"/>
          <w:sz w:val="84"/>
          <w:szCs w:val="84"/>
        </w:rPr>
        <w:t>得</w:t>
      </w:r>
      <w:r w:rsidRPr="008E05B2">
        <w:rPr>
          <w:rFonts w:ascii="LiSu" w:eastAsia="LiSu" w:hint="eastAsia"/>
          <w:sz w:val="84"/>
          <w:szCs w:val="84"/>
        </w:rPr>
        <w:t>。哪怕是布施如此之大的七宝珍妙，都是有形有相的汇</w:t>
      </w:r>
      <w:r w:rsidRPr="008E05B2">
        <w:rPr>
          <w:rFonts w:ascii="LiSu" w:eastAsia="LiSu" w:hint="eastAsia"/>
          <w:sz w:val="84"/>
          <w:szCs w:val="84"/>
        </w:rPr>
        <w:lastRenderedPageBreak/>
        <w:t>聚，因此不及无形无相真如妙用的万分之</w:t>
      </w:r>
      <w:r w:rsidRPr="008E05B2">
        <w:rPr>
          <w:rFonts w:ascii="LiSu" w:eastAsia="LiSu"/>
          <w:sz w:val="84"/>
          <w:szCs w:val="84"/>
        </w:rPr>
        <w:t>一</w:t>
      </w:r>
      <w:r w:rsidRPr="008E05B2">
        <w:rPr>
          <w:rFonts w:ascii="LiSu" w:eastAsia="LiSu" w:hint="eastAsia"/>
          <w:sz w:val="84"/>
          <w:szCs w:val="84"/>
        </w:rPr>
        <w:t>。</w:t>
      </w:r>
    </w:p>
    <w:p w14:paraId="13DEFB68" w14:textId="77777777" w:rsidR="008E05B2" w:rsidRPr="008E05B2" w:rsidRDefault="008E05B2" w:rsidP="008E05B2">
      <w:pPr>
        <w:jc w:val="both"/>
        <w:rPr>
          <w:rFonts w:ascii="LiSu" w:eastAsia="LiSu"/>
          <w:sz w:val="84"/>
          <w:szCs w:val="84"/>
        </w:rPr>
      </w:pPr>
    </w:p>
    <w:p w14:paraId="396586D1" w14:textId="6912DE37" w:rsidR="00F737AD" w:rsidRPr="008E05B2" w:rsidRDefault="008E05B2" w:rsidP="008E05B2">
      <w:pPr>
        <w:jc w:val="both"/>
        <w:rPr>
          <w:rFonts w:ascii="LiSu" w:eastAsia="LiSu"/>
          <w:sz w:val="84"/>
          <w:szCs w:val="84"/>
        </w:rPr>
      </w:pPr>
      <w:r w:rsidRPr="008E05B2">
        <w:rPr>
          <w:rFonts w:ascii="LiSu" w:eastAsia="LiSu" w:hint="eastAsia"/>
          <w:sz w:val="84"/>
          <w:szCs w:val="84"/>
        </w:rPr>
        <w:t>本节的分享就到这里，感恩大家！</w:t>
      </w:r>
      <w:bookmarkEnd w:id="0"/>
    </w:p>
    <w:sectPr w:rsidR="00F737AD" w:rsidRPr="008E05B2" w:rsidSect="00162C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Su">
    <w:altName w:val="Microsoft YaHei"/>
    <w:panose1 w:val="020B0604020202020204"/>
    <w:charset w:val="86"/>
    <w:family w:val="modern"/>
    <w:pitch w:val="fixed"/>
    <w:sig w:usb0="00000001" w:usb1="080E0000" w:usb2="00000010"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AD"/>
    <w:rsid w:val="00016ACA"/>
    <w:rsid w:val="000559E1"/>
    <w:rsid w:val="00066E2E"/>
    <w:rsid w:val="000845B1"/>
    <w:rsid w:val="00162C4D"/>
    <w:rsid w:val="0016760B"/>
    <w:rsid w:val="001D5533"/>
    <w:rsid w:val="00214050"/>
    <w:rsid w:val="00231D49"/>
    <w:rsid w:val="002325D7"/>
    <w:rsid w:val="002A32C6"/>
    <w:rsid w:val="00327E1E"/>
    <w:rsid w:val="0033078D"/>
    <w:rsid w:val="004E702B"/>
    <w:rsid w:val="00524935"/>
    <w:rsid w:val="00577040"/>
    <w:rsid w:val="00621483"/>
    <w:rsid w:val="006879B9"/>
    <w:rsid w:val="007F77FB"/>
    <w:rsid w:val="00845BF2"/>
    <w:rsid w:val="008949D1"/>
    <w:rsid w:val="008E05B2"/>
    <w:rsid w:val="008E2A3E"/>
    <w:rsid w:val="009A1876"/>
    <w:rsid w:val="009B7B41"/>
    <w:rsid w:val="00A04618"/>
    <w:rsid w:val="00A21B80"/>
    <w:rsid w:val="00A24242"/>
    <w:rsid w:val="00A71B8C"/>
    <w:rsid w:val="00A85D80"/>
    <w:rsid w:val="00AF558C"/>
    <w:rsid w:val="00B02334"/>
    <w:rsid w:val="00C12BFD"/>
    <w:rsid w:val="00CF304A"/>
    <w:rsid w:val="00DB7830"/>
    <w:rsid w:val="00DF7541"/>
    <w:rsid w:val="00E774F0"/>
    <w:rsid w:val="00EB70EE"/>
    <w:rsid w:val="00F44AE7"/>
    <w:rsid w:val="00F737AD"/>
    <w:rsid w:val="00F87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F4291D"/>
  <w15:chartTrackingRefBased/>
  <w15:docId w15:val="{CB486C77-5B8E-B24B-A90F-34CEC703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0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6623">
      <w:bodyDiv w:val="1"/>
      <w:marLeft w:val="0"/>
      <w:marRight w:val="0"/>
      <w:marTop w:val="0"/>
      <w:marBottom w:val="0"/>
      <w:divBdr>
        <w:top w:val="none" w:sz="0" w:space="0" w:color="auto"/>
        <w:left w:val="none" w:sz="0" w:space="0" w:color="auto"/>
        <w:bottom w:val="none" w:sz="0" w:space="0" w:color="auto"/>
        <w:right w:val="none" w:sz="0" w:space="0" w:color="auto"/>
      </w:divBdr>
    </w:div>
    <w:div w:id="222258426">
      <w:bodyDiv w:val="1"/>
      <w:marLeft w:val="0"/>
      <w:marRight w:val="0"/>
      <w:marTop w:val="0"/>
      <w:marBottom w:val="0"/>
      <w:divBdr>
        <w:top w:val="none" w:sz="0" w:space="0" w:color="auto"/>
        <w:left w:val="none" w:sz="0" w:space="0" w:color="auto"/>
        <w:bottom w:val="none" w:sz="0" w:space="0" w:color="auto"/>
        <w:right w:val="none" w:sz="0" w:space="0" w:color="auto"/>
      </w:divBdr>
    </w:div>
    <w:div w:id="274292319">
      <w:bodyDiv w:val="1"/>
      <w:marLeft w:val="0"/>
      <w:marRight w:val="0"/>
      <w:marTop w:val="0"/>
      <w:marBottom w:val="0"/>
      <w:divBdr>
        <w:top w:val="none" w:sz="0" w:space="0" w:color="auto"/>
        <w:left w:val="none" w:sz="0" w:space="0" w:color="auto"/>
        <w:bottom w:val="none" w:sz="0" w:space="0" w:color="auto"/>
        <w:right w:val="none" w:sz="0" w:space="0" w:color="auto"/>
      </w:divBdr>
    </w:div>
    <w:div w:id="321930633">
      <w:bodyDiv w:val="1"/>
      <w:marLeft w:val="0"/>
      <w:marRight w:val="0"/>
      <w:marTop w:val="0"/>
      <w:marBottom w:val="0"/>
      <w:divBdr>
        <w:top w:val="none" w:sz="0" w:space="0" w:color="auto"/>
        <w:left w:val="none" w:sz="0" w:space="0" w:color="auto"/>
        <w:bottom w:val="none" w:sz="0" w:space="0" w:color="auto"/>
        <w:right w:val="none" w:sz="0" w:space="0" w:color="auto"/>
      </w:divBdr>
    </w:div>
    <w:div w:id="349140169">
      <w:bodyDiv w:val="1"/>
      <w:marLeft w:val="0"/>
      <w:marRight w:val="0"/>
      <w:marTop w:val="0"/>
      <w:marBottom w:val="0"/>
      <w:divBdr>
        <w:top w:val="none" w:sz="0" w:space="0" w:color="auto"/>
        <w:left w:val="none" w:sz="0" w:space="0" w:color="auto"/>
        <w:bottom w:val="none" w:sz="0" w:space="0" w:color="auto"/>
        <w:right w:val="none" w:sz="0" w:space="0" w:color="auto"/>
      </w:divBdr>
    </w:div>
    <w:div w:id="618492349">
      <w:bodyDiv w:val="1"/>
      <w:marLeft w:val="0"/>
      <w:marRight w:val="0"/>
      <w:marTop w:val="0"/>
      <w:marBottom w:val="0"/>
      <w:divBdr>
        <w:top w:val="none" w:sz="0" w:space="0" w:color="auto"/>
        <w:left w:val="none" w:sz="0" w:space="0" w:color="auto"/>
        <w:bottom w:val="none" w:sz="0" w:space="0" w:color="auto"/>
        <w:right w:val="none" w:sz="0" w:space="0" w:color="auto"/>
      </w:divBdr>
    </w:div>
    <w:div w:id="672072268">
      <w:bodyDiv w:val="1"/>
      <w:marLeft w:val="0"/>
      <w:marRight w:val="0"/>
      <w:marTop w:val="0"/>
      <w:marBottom w:val="0"/>
      <w:divBdr>
        <w:top w:val="none" w:sz="0" w:space="0" w:color="auto"/>
        <w:left w:val="none" w:sz="0" w:space="0" w:color="auto"/>
        <w:bottom w:val="none" w:sz="0" w:space="0" w:color="auto"/>
        <w:right w:val="none" w:sz="0" w:space="0" w:color="auto"/>
      </w:divBdr>
    </w:div>
    <w:div w:id="672490498">
      <w:bodyDiv w:val="1"/>
      <w:marLeft w:val="0"/>
      <w:marRight w:val="0"/>
      <w:marTop w:val="0"/>
      <w:marBottom w:val="0"/>
      <w:divBdr>
        <w:top w:val="none" w:sz="0" w:space="0" w:color="auto"/>
        <w:left w:val="none" w:sz="0" w:space="0" w:color="auto"/>
        <w:bottom w:val="none" w:sz="0" w:space="0" w:color="auto"/>
        <w:right w:val="none" w:sz="0" w:space="0" w:color="auto"/>
      </w:divBdr>
    </w:div>
    <w:div w:id="674070389">
      <w:bodyDiv w:val="1"/>
      <w:marLeft w:val="0"/>
      <w:marRight w:val="0"/>
      <w:marTop w:val="0"/>
      <w:marBottom w:val="0"/>
      <w:divBdr>
        <w:top w:val="none" w:sz="0" w:space="0" w:color="auto"/>
        <w:left w:val="none" w:sz="0" w:space="0" w:color="auto"/>
        <w:bottom w:val="none" w:sz="0" w:space="0" w:color="auto"/>
        <w:right w:val="none" w:sz="0" w:space="0" w:color="auto"/>
      </w:divBdr>
    </w:div>
    <w:div w:id="873007176">
      <w:bodyDiv w:val="1"/>
      <w:marLeft w:val="0"/>
      <w:marRight w:val="0"/>
      <w:marTop w:val="0"/>
      <w:marBottom w:val="0"/>
      <w:divBdr>
        <w:top w:val="none" w:sz="0" w:space="0" w:color="auto"/>
        <w:left w:val="none" w:sz="0" w:space="0" w:color="auto"/>
        <w:bottom w:val="none" w:sz="0" w:space="0" w:color="auto"/>
        <w:right w:val="none" w:sz="0" w:space="0" w:color="auto"/>
      </w:divBdr>
    </w:div>
    <w:div w:id="1039011737">
      <w:bodyDiv w:val="1"/>
      <w:marLeft w:val="0"/>
      <w:marRight w:val="0"/>
      <w:marTop w:val="0"/>
      <w:marBottom w:val="0"/>
      <w:divBdr>
        <w:top w:val="none" w:sz="0" w:space="0" w:color="auto"/>
        <w:left w:val="none" w:sz="0" w:space="0" w:color="auto"/>
        <w:bottom w:val="none" w:sz="0" w:space="0" w:color="auto"/>
        <w:right w:val="none" w:sz="0" w:space="0" w:color="auto"/>
      </w:divBdr>
    </w:div>
    <w:div w:id="1513375662">
      <w:bodyDiv w:val="1"/>
      <w:marLeft w:val="0"/>
      <w:marRight w:val="0"/>
      <w:marTop w:val="0"/>
      <w:marBottom w:val="0"/>
      <w:divBdr>
        <w:top w:val="none" w:sz="0" w:space="0" w:color="auto"/>
        <w:left w:val="none" w:sz="0" w:space="0" w:color="auto"/>
        <w:bottom w:val="none" w:sz="0" w:space="0" w:color="auto"/>
        <w:right w:val="none" w:sz="0" w:space="0" w:color="auto"/>
      </w:divBdr>
    </w:div>
    <w:div w:id="1651907032">
      <w:bodyDiv w:val="1"/>
      <w:marLeft w:val="0"/>
      <w:marRight w:val="0"/>
      <w:marTop w:val="0"/>
      <w:marBottom w:val="0"/>
      <w:divBdr>
        <w:top w:val="none" w:sz="0" w:space="0" w:color="auto"/>
        <w:left w:val="none" w:sz="0" w:space="0" w:color="auto"/>
        <w:bottom w:val="none" w:sz="0" w:space="0" w:color="auto"/>
        <w:right w:val="none" w:sz="0" w:space="0" w:color="auto"/>
      </w:divBdr>
    </w:div>
    <w:div w:id="1725450951">
      <w:bodyDiv w:val="1"/>
      <w:marLeft w:val="0"/>
      <w:marRight w:val="0"/>
      <w:marTop w:val="0"/>
      <w:marBottom w:val="0"/>
      <w:divBdr>
        <w:top w:val="none" w:sz="0" w:space="0" w:color="auto"/>
        <w:left w:val="none" w:sz="0" w:space="0" w:color="auto"/>
        <w:bottom w:val="none" w:sz="0" w:space="0" w:color="auto"/>
        <w:right w:val="none" w:sz="0" w:space="0" w:color="auto"/>
      </w:divBdr>
    </w:div>
    <w:div w:id="1729261582">
      <w:bodyDiv w:val="1"/>
      <w:marLeft w:val="0"/>
      <w:marRight w:val="0"/>
      <w:marTop w:val="0"/>
      <w:marBottom w:val="0"/>
      <w:divBdr>
        <w:top w:val="none" w:sz="0" w:space="0" w:color="auto"/>
        <w:left w:val="none" w:sz="0" w:space="0" w:color="auto"/>
        <w:bottom w:val="none" w:sz="0" w:space="0" w:color="auto"/>
        <w:right w:val="none" w:sz="0" w:space="0" w:color="auto"/>
      </w:divBdr>
    </w:div>
    <w:div w:id="1834644576">
      <w:bodyDiv w:val="1"/>
      <w:marLeft w:val="0"/>
      <w:marRight w:val="0"/>
      <w:marTop w:val="0"/>
      <w:marBottom w:val="0"/>
      <w:divBdr>
        <w:top w:val="none" w:sz="0" w:space="0" w:color="auto"/>
        <w:left w:val="none" w:sz="0" w:space="0" w:color="auto"/>
        <w:bottom w:val="none" w:sz="0" w:space="0" w:color="auto"/>
        <w:right w:val="none" w:sz="0" w:space="0" w:color="auto"/>
      </w:divBdr>
    </w:div>
    <w:div w:id="1936210545">
      <w:bodyDiv w:val="1"/>
      <w:marLeft w:val="0"/>
      <w:marRight w:val="0"/>
      <w:marTop w:val="0"/>
      <w:marBottom w:val="0"/>
      <w:divBdr>
        <w:top w:val="none" w:sz="0" w:space="0" w:color="auto"/>
        <w:left w:val="none" w:sz="0" w:space="0" w:color="auto"/>
        <w:bottom w:val="none" w:sz="0" w:space="0" w:color="auto"/>
        <w:right w:val="none" w:sz="0" w:space="0" w:color="auto"/>
      </w:divBdr>
    </w:div>
    <w:div w:id="199952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Joice</dc:creator>
  <cp:keywords/>
  <dc:description/>
  <cp:lastModifiedBy>Wang, Joice</cp:lastModifiedBy>
  <cp:revision>4</cp:revision>
  <dcterms:created xsi:type="dcterms:W3CDTF">2019-11-13T13:44:00Z</dcterms:created>
  <dcterms:modified xsi:type="dcterms:W3CDTF">2019-11-16T04:18:00Z</dcterms:modified>
</cp:coreProperties>
</file>