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5B1" w:rsidRDefault="00596B75">
      <w:pPr>
        <w:rPr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进度汇总</w:t>
      </w:r>
      <w:bookmarkStart w:id="0" w:name="_GoBack"/>
      <w:bookmarkEnd w:id="0"/>
    </w:p>
    <w:p w:rsidR="001B1B13" w:rsidRPr="00267E09" w:rsidRDefault="001B1B13">
      <w:pPr>
        <w:rPr>
          <w:rFonts w:hint="eastAsia"/>
          <w:b/>
          <w:color w:val="000000" w:themeColor="text1"/>
          <w:sz w:val="24"/>
        </w:rPr>
      </w:pPr>
      <w:r w:rsidRPr="00267E09">
        <w:rPr>
          <w:rFonts w:hint="eastAsia"/>
          <w:b/>
          <w:color w:val="000000" w:themeColor="text1"/>
          <w:sz w:val="24"/>
        </w:rPr>
        <w:t>2020-</w:t>
      </w:r>
      <w:r w:rsidRPr="00267E09">
        <w:rPr>
          <w:b/>
          <w:color w:val="000000" w:themeColor="text1"/>
          <w:sz w:val="24"/>
        </w:rPr>
        <w:t>02-10</w:t>
      </w:r>
    </w:p>
    <w:sdt>
      <w:sdtPr>
        <w:rPr>
          <w:lang w:val="zh-CN"/>
        </w:rPr>
        <w:id w:val="-5792976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:rsidR="00B36E86" w:rsidRDefault="00B36E86">
          <w:pPr>
            <w:pStyle w:val="TOC"/>
          </w:pPr>
          <w:r>
            <w:rPr>
              <w:lang w:val="zh-CN"/>
            </w:rPr>
            <w:t>目录</w:t>
          </w:r>
        </w:p>
        <w:p w:rsidR="00B36E86" w:rsidRDefault="00B36E86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2172444" w:history="1">
            <w:r w:rsidR="00AF4034">
              <w:rPr>
                <w:rStyle w:val="a6"/>
                <w:noProof/>
              </w:rPr>
              <w:t>一、</w:t>
            </w:r>
            <w:r w:rsidR="00AF4034">
              <w:rPr>
                <w:rStyle w:val="a6"/>
                <w:rFonts w:hint="eastAsia"/>
                <w:noProof/>
              </w:rPr>
              <w:t>上</w:t>
            </w:r>
            <w:r w:rsidRPr="00220BD9">
              <w:rPr>
                <w:rStyle w:val="a6"/>
                <w:noProof/>
              </w:rPr>
              <w:t>周进度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B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E86" w:rsidRDefault="00B36E86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32172445" w:history="1">
            <w:r w:rsidR="00AF4034">
              <w:rPr>
                <w:rStyle w:val="a6"/>
                <w:noProof/>
              </w:rPr>
              <w:t>二、</w:t>
            </w:r>
            <w:r w:rsidR="00AF4034">
              <w:rPr>
                <w:rStyle w:val="a6"/>
                <w:rFonts w:hint="eastAsia"/>
                <w:noProof/>
              </w:rPr>
              <w:t>本</w:t>
            </w:r>
            <w:r w:rsidRPr="00220BD9">
              <w:rPr>
                <w:rStyle w:val="a6"/>
                <w:noProof/>
              </w:rPr>
              <w:t>周计划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B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E86" w:rsidRDefault="00B36E86">
          <w:r>
            <w:rPr>
              <w:b/>
              <w:bCs/>
              <w:noProof/>
            </w:rPr>
            <w:fldChar w:fldCharType="end"/>
          </w:r>
        </w:p>
      </w:sdtContent>
    </w:sdt>
    <w:p w:rsidR="0086490E" w:rsidRPr="0086490E" w:rsidRDefault="00C32AC1" w:rsidP="00C32AC1">
      <w:pPr>
        <w:widowControl/>
        <w:jc w:val="left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A132C" w:rsidRDefault="0086490E" w:rsidP="0086490E">
      <w:pPr>
        <w:pStyle w:val="1"/>
      </w:pPr>
      <w:bookmarkStart w:id="1" w:name="_Toc32172444"/>
      <w:r>
        <w:rPr>
          <w:rFonts w:hint="eastAsia"/>
        </w:rPr>
        <w:lastRenderedPageBreak/>
        <w:t>一、</w:t>
      </w:r>
      <w:r w:rsidR="00837247">
        <w:rPr>
          <w:rFonts w:hint="eastAsia"/>
        </w:rPr>
        <w:t>上周</w:t>
      </w:r>
      <w:r w:rsidR="001A132C" w:rsidRPr="001A132C">
        <w:rPr>
          <w:rFonts w:hint="eastAsia"/>
        </w:rPr>
        <w:t>进度</w:t>
      </w:r>
      <w:bookmarkEnd w:id="1"/>
    </w:p>
    <w:p w:rsidR="001A132C" w:rsidRDefault="00E04FEB" w:rsidP="00E04FEB">
      <w:pPr>
        <w:pStyle w:val="a3"/>
        <w:numPr>
          <w:ilvl w:val="0"/>
          <w:numId w:val="9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A</w:t>
      </w:r>
      <w:r>
        <w:rPr>
          <w:b/>
          <w:color w:val="000000" w:themeColor="text1"/>
        </w:rPr>
        <w:t xml:space="preserve">* </w:t>
      </w:r>
      <w:r>
        <w:rPr>
          <w:rFonts w:hint="eastAsia"/>
          <w:b/>
          <w:color w:val="000000" w:themeColor="text1"/>
        </w:rPr>
        <w:t>算法优化测试</w:t>
      </w:r>
    </w:p>
    <w:p w:rsidR="00123AF9" w:rsidRDefault="00123AF9" w:rsidP="004F69D9">
      <w:pPr>
        <w:pStyle w:val="a3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优化方案</w:t>
      </w:r>
    </w:p>
    <w:p w:rsidR="00DB62E6" w:rsidRPr="00123AF9" w:rsidRDefault="004F69D9" w:rsidP="00123AF9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123AF9">
        <w:rPr>
          <w:rFonts w:hint="eastAsia"/>
          <w:color w:val="000000" w:themeColor="text1"/>
        </w:rPr>
        <w:t>优化方案R</w:t>
      </w:r>
      <w:r w:rsidRPr="00123AF9">
        <w:rPr>
          <w:color w:val="000000" w:themeColor="text1"/>
        </w:rPr>
        <w:t xml:space="preserve">1: </w:t>
      </w:r>
      <w:r w:rsidR="001F1F1F">
        <w:rPr>
          <w:rFonts w:hint="eastAsia"/>
          <w:color w:val="000000" w:themeColor="text1"/>
        </w:rPr>
        <w:t>序列</w:t>
      </w:r>
      <w:r w:rsidRPr="00123AF9">
        <w:rPr>
          <w:rFonts w:hint="eastAsia"/>
          <w:color w:val="000000" w:themeColor="text1"/>
        </w:rPr>
        <w:t>元素合并</w:t>
      </w:r>
    </w:p>
    <w:p w:rsidR="00CA78E0" w:rsidRDefault="00CA78E0" w:rsidP="000E4C3F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1F1F1F">
        <w:rPr>
          <w:rFonts w:hint="eastAsia"/>
        </w:rPr>
        <w:t>待修复序列</w:t>
      </w:r>
      <w:r>
        <w:rPr>
          <w:rFonts w:hint="eastAsia"/>
        </w:rPr>
        <w:t>中存在两元素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，满足</w:t>
      </w:r>
      <w:r>
        <w:rPr>
          <w:rFonts w:hint="eastAsia"/>
        </w:rPr>
        <w:t>以下</w:t>
      </w:r>
      <w:r>
        <w:rPr>
          <w:rFonts w:hint="eastAsia"/>
        </w:rPr>
        <w:t>三个条件，则可将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两元素进行合并处理：</w:t>
      </w:r>
    </w:p>
    <w:p w:rsidR="00CA78E0" w:rsidRDefault="00CA78E0" w:rsidP="00CA78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在原</w:t>
      </w:r>
      <w:r w:rsidR="00E64BFD">
        <w:rPr>
          <w:rFonts w:hint="eastAsia"/>
        </w:rPr>
        <w:t>序列</w:t>
      </w:r>
      <w:r>
        <w:rPr>
          <w:rFonts w:hint="eastAsia"/>
        </w:rPr>
        <w:t>中是连续的。</w:t>
      </w:r>
    </w:p>
    <w:p w:rsidR="00CA78E0" w:rsidRDefault="00CA78E0" w:rsidP="00CA78E0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在</w:t>
      </w:r>
      <w:r w:rsidR="00283794">
        <w:rPr>
          <w:rFonts w:hint="eastAsia"/>
        </w:rPr>
        <w:t>模型中</w:t>
      </w:r>
      <w:r>
        <w:rPr>
          <w:rFonts w:hint="eastAsia"/>
        </w:rPr>
        <w:t>中对应的元素也是连续的。</w:t>
      </w:r>
    </w:p>
    <w:p w:rsidR="00CA78E0" w:rsidRDefault="00CA78E0" w:rsidP="00CA78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不存在一个元素</w:t>
      </w:r>
      <w:r>
        <w:t>c</w:t>
      </w:r>
      <w:r>
        <w:rPr>
          <w:rFonts w:hint="eastAsia"/>
        </w:rPr>
        <w:t>，插入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之间，且</w:t>
      </w:r>
      <w:r w:rsidR="00283794">
        <w:rPr>
          <w:rFonts w:hint="eastAsia"/>
        </w:rPr>
        <w:t>保证</w:t>
      </w:r>
      <w:r w:rsidR="003D09DE">
        <w:rPr>
          <w:rFonts w:hint="eastAsia"/>
        </w:rPr>
        <w:t>序列</w:t>
      </w:r>
      <w:r>
        <w:rPr>
          <w:rFonts w:hint="eastAsia"/>
        </w:rPr>
        <w:t>是正确的。</w:t>
      </w:r>
    </w:p>
    <w:p w:rsidR="00030008" w:rsidRPr="003451F1" w:rsidRDefault="00145354" w:rsidP="003451F1">
      <w:pPr>
        <w:ind w:firstLine="420"/>
        <w:rPr>
          <w:rFonts w:hint="eastAsia"/>
        </w:rPr>
      </w:pPr>
      <w:r>
        <w:rPr>
          <w:rFonts w:hint="eastAsia"/>
        </w:rPr>
        <w:t>满足上述三个条件即可将</w:t>
      </w:r>
      <w:r w:rsidR="00842609">
        <w:rPr>
          <w:rFonts w:hint="eastAsia"/>
        </w:rPr>
        <w:t>多</w:t>
      </w:r>
      <w:r>
        <w:rPr>
          <w:rFonts w:hint="eastAsia"/>
        </w:rPr>
        <w:t>个元素进行</w:t>
      </w:r>
      <w:r w:rsidR="00BA6D0B">
        <w:rPr>
          <w:rFonts w:hint="eastAsia"/>
        </w:rPr>
        <w:t>两两</w:t>
      </w:r>
      <w:r>
        <w:rPr>
          <w:rFonts w:hint="eastAsia"/>
        </w:rPr>
        <w:t>合并处理，</w:t>
      </w:r>
      <w:r w:rsidR="00DE3F56">
        <w:rPr>
          <w:rFonts w:hint="eastAsia"/>
        </w:rPr>
        <w:t>在A</w:t>
      </w:r>
      <w:r w:rsidR="00DE3F56">
        <w:t xml:space="preserve">* </w:t>
      </w:r>
      <w:r w:rsidR="00DE3F56">
        <w:rPr>
          <w:rFonts w:hint="eastAsia"/>
        </w:rPr>
        <w:t>遍历过程中 视为一个元素处理。</w:t>
      </w:r>
    </w:p>
    <w:p w:rsidR="004F69D9" w:rsidRPr="00123AF9" w:rsidRDefault="004F69D9" w:rsidP="00123AF9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123AF9">
        <w:rPr>
          <w:rFonts w:hint="eastAsia"/>
          <w:color w:val="000000" w:themeColor="text1"/>
        </w:rPr>
        <w:t>优化方案R2：中间状态剪枝</w:t>
      </w:r>
    </w:p>
    <w:p w:rsidR="005F42CF" w:rsidRDefault="00495549" w:rsidP="00890D1B">
      <w:pPr>
        <w:ind w:firstLine="400"/>
      </w:pPr>
      <w:r>
        <w:rPr>
          <w:rFonts w:hint="eastAsia"/>
        </w:rPr>
        <w:t>在A</w:t>
      </w:r>
      <w:r>
        <w:t xml:space="preserve">* </w:t>
      </w:r>
      <w:r>
        <w:rPr>
          <w:rFonts w:hint="eastAsia"/>
        </w:rPr>
        <w:t>搜索的过程中，每一个中间结果</w:t>
      </w:r>
      <w:r w:rsidR="00360A29">
        <w:rPr>
          <w:rFonts w:hint="eastAsia"/>
        </w:rPr>
        <w:t>称为中间状态，即未完成状态，每一个中间状态都表示唯一的</w:t>
      </w:r>
      <w:r w:rsidR="001D17EE">
        <w:rPr>
          <w:rFonts w:hint="eastAsia"/>
        </w:rPr>
        <w:t>序列</w:t>
      </w:r>
      <w:r w:rsidR="00360A29">
        <w:rPr>
          <w:rFonts w:hint="eastAsia"/>
        </w:rPr>
        <w:t>元素顺序，在遍历的过程中，将中间状态相同，修复代价高的分支进行剪枝处理。</w:t>
      </w:r>
    </w:p>
    <w:p w:rsidR="000208D4" w:rsidRDefault="00367509" w:rsidP="00626B3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对比结果</w:t>
      </w:r>
    </w:p>
    <w:p w:rsidR="000208D4" w:rsidRDefault="000208D4" w:rsidP="000208D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序列长度对修复算法影响</w:t>
      </w:r>
    </w:p>
    <w:p w:rsidR="000208D4" w:rsidRDefault="000208D4" w:rsidP="000208D4">
      <w:pPr>
        <w:jc w:val="center"/>
        <w:rPr>
          <w:rFonts w:hint="eastAsia"/>
        </w:rPr>
      </w:pPr>
      <w:r w:rsidRPr="002C5544">
        <w:drawing>
          <wp:inline distT="0" distB="0" distL="0" distR="0" wp14:anchorId="04C75729" wp14:editId="6E67844D">
            <wp:extent cx="3229042" cy="2235820"/>
            <wp:effectExtent l="63500" t="63500" r="123825" b="1270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146" cy="2248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E0139">
        <w:lastRenderedPageBreak/>
        <w:drawing>
          <wp:inline distT="0" distB="0" distL="0" distR="0" wp14:anchorId="144B77F5" wp14:editId="2E45C0C1">
            <wp:extent cx="3379651" cy="2446379"/>
            <wp:effectExtent l="63500" t="63500" r="125730" b="132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590" cy="2456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8D4" w:rsidRDefault="000208D4" w:rsidP="000208D4">
      <w:r>
        <w:rPr>
          <w:rFonts w:hint="eastAsia"/>
        </w:rPr>
        <w:t>说明：</w:t>
      </w:r>
    </w:p>
    <w:p w:rsidR="000208D4" w:rsidRDefault="000208D4" w:rsidP="000208D4">
      <w:r w:rsidRPr="00A37B5F">
        <w:rPr>
          <w:rFonts w:hint="eastAsia"/>
          <w:b/>
        </w:rPr>
        <w:t>测试序列乱序元素比例设置</w:t>
      </w:r>
      <w:r>
        <w:rPr>
          <w:rFonts w:hint="eastAsia"/>
        </w:rPr>
        <w:t>：按照以下比例为每个长度的的序列生成1000个样例，最终修复时间为所有修复时间的平均值。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3685"/>
        <w:gridCol w:w="3050"/>
      </w:tblGrid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乱序元素比例随机范围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</w:tr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0%～</w:t>
            </w: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0%～</w:t>
            </w:r>
            <w:r>
              <w:t>60</w:t>
            </w:r>
            <w:r>
              <w:rPr>
                <w:rFonts w:hint="eastAsia"/>
              </w:rPr>
              <w:t>%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</w:tr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0%～</w:t>
            </w:r>
            <w:r>
              <w:t>90</w:t>
            </w:r>
            <w:r>
              <w:rPr>
                <w:rFonts w:hint="eastAsia"/>
              </w:rPr>
              <w:t>%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</w:tbl>
    <w:p w:rsidR="000208D4" w:rsidRDefault="000208D4" w:rsidP="000208D4">
      <w:pPr>
        <w:pStyle w:val="a3"/>
        <w:ind w:left="360" w:firstLineChars="0" w:firstLine="0"/>
        <w:rPr>
          <w:rFonts w:hint="eastAsia"/>
        </w:rPr>
      </w:pPr>
    </w:p>
    <w:p w:rsidR="000208D4" w:rsidRDefault="000208D4" w:rsidP="000208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序列乱序</w:t>
      </w:r>
      <w:r w:rsidR="00147184">
        <w:rPr>
          <w:rFonts w:hint="eastAsia"/>
        </w:rPr>
        <w:t>比例</w:t>
      </w:r>
      <w:r>
        <w:rPr>
          <w:rFonts w:hint="eastAsia"/>
        </w:rPr>
        <w:t>对修复算法性能影响</w:t>
      </w:r>
    </w:p>
    <w:p w:rsidR="000208D4" w:rsidRDefault="000208D4" w:rsidP="000208D4">
      <w:pPr>
        <w:jc w:val="center"/>
      </w:pPr>
      <w:r w:rsidRPr="000E0139">
        <w:drawing>
          <wp:inline distT="0" distB="0" distL="0" distR="0" wp14:anchorId="45008248" wp14:editId="3F92D9A6">
            <wp:extent cx="3484946" cy="2490267"/>
            <wp:effectExtent l="63500" t="63500" r="12192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480" cy="2495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8D4" w:rsidRDefault="000208D4" w:rsidP="000208D4">
      <w:pPr>
        <w:jc w:val="center"/>
        <w:rPr>
          <w:rFonts w:hint="eastAsia"/>
        </w:rPr>
      </w:pPr>
      <w:r w:rsidRPr="000E0139">
        <w:lastRenderedPageBreak/>
        <w:drawing>
          <wp:inline distT="0" distB="0" distL="0" distR="0" wp14:anchorId="7FB498CE" wp14:editId="4E571F6E">
            <wp:extent cx="3597062" cy="2537012"/>
            <wp:effectExtent l="63500" t="63500" r="124460" b="130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796" cy="2546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8D4" w:rsidRDefault="000208D4" w:rsidP="000208D4">
      <w:pPr>
        <w:rPr>
          <w:rFonts w:hint="eastAsia"/>
        </w:rPr>
      </w:pPr>
      <w:r>
        <w:rPr>
          <w:rFonts w:hint="eastAsia"/>
        </w:rPr>
        <w:t>说明：</w:t>
      </w:r>
    </w:p>
    <w:p w:rsidR="000208D4" w:rsidRDefault="000208D4" w:rsidP="000208D4">
      <w:pPr>
        <w:rPr>
          <w:rFonts w:hint="eastAsia"/>
        </w:rPr>
      </w:pPr>
      <w:r w:rsidRPr="00A37B5F">
        <w:rPr>
          <w:rFonts w:hint="eastAsia"/>
          <w:b/>
        </w:rPr>
        <w:t>测试序列长度比例设置</w:t>
      </w:r>
      <w:r>
        <w:rPr>
          <w:rFonts w:hint="eastAsia"/>
        </w:rPr>
        <w:t>：按照以下比例为每个乱序比例的测试项生成1000个测试用例，最终修复时间为所有修复时间的平均值。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3685"/>
        <w:gridCol w:w="3050"/>
      </w:tblGrid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序列长度随机范围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</w:tr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1-30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0%</w:t>
            </w:r>
          </w:p>
        </w:tc>
      </w:tr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30-40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0%</w:t>
            </w:r>
          </w:p>
        </w:tc>
      </w:tr>
      <w:tr w:rsidR="000208D4" w:rsidTr="003367CA">
        <w:tc>
          <w:tcPr>
            <w:tcW w:w="119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40-50</w:t>
            </w:r>
          </w:p>
        </w:tc>
        <w:tc>
          <w:tcPr>
            <w:tcW w:w="3050" w:type="dxa"/>
          </w:tcPr>
          <w:p w:rsidR="000208D4" w:rsidRDefault="000208D4" w:rsidP="003367C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0%</w:t>
            </w:r>
          </w:p>
        </w:tc>
      </w:tr>
    </w:tbl>
    <w:p w:rsidR="000208D4" w:rsidRPr="00A37B5F" w:rsidRDefault="000208D4" w:rsidP="000208D4">
      <w:pPr>
        <w:rPr>
          <w:rFonts w:hint="eastAsia"/>
        </w:rPr>
      </w:pPr>
    </w:p>
    <w:p w:rsidR="00E04FEB" w:rsidRPr="00E04FEB" w:rsidRDefault="00E04FEB" w:rsidP="00E04FEB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E04FEB">
        <w:rPr>
          <w:rFonts w:hint="eastAsia"/>
          <w:b/>
        </w:rPr>
        <w:t>最小预估代价（贪心）修复准确率提升测试</w:t>
      </w:r>
    </w:p>
    <w:p w:rsidR="00BB7ED6" w:rsidRDefault="00E734AE" w:rsidP="00E734AE">
      <w:r>
        <w:rPr>
          <w:rFonts w:hint="eastAsia"/>
        </w:rPr>
        <w:t xml:space="preserve">（1） </w:t>
      </w:r>
      <w:r w:rsidR="00BB7ED6">
        <w:rPr>
          <w:rFonts w:hint="eastAsia"/>
        </w:rPr>
        <w:t>方案</w:t>
      </w:r>
    </w:p>
    <w:p w:rsidR="00CA43E4" w:rsidRDefault="00BB7ED6" w:rsidP="008369A7">
      <w:pPr>
        <w:ind w:firstLine="360"/>
        <w:rPr>
          <w:rFonts w:hint="eastAsia"/>
        </w:rPr>
      </w:pPr>
      <w:r>
        <w:rPr>
          <w:rFonts w:hint="eastAsia"/>
        </w:rPr>
        <w:t>最小预估代价</w:t>
      </w:r>
      <w:r>
        <w:rPr>
          <w:rFonts w:hint="eastAsia"/>
        </w:rPr>
        <w:t>修复方法，采用贪心的方式，每次选取预估代价最小的元素作为基准元素，修复错误序列，直至序列中无乱序元素为止，在以往的测试中，每次贪心选取预估代价最小的元素，准确率较低。</w:t>
      </w:r>
      <w:r w:rsidR="00B11D9F">
        <w:rPr>
          <w:rFonts w:hint="eastAsia"/>
        </w:rPr>
        <w:t>现将每次贪心元素的数量更改为一个变量，每次修复之前可以手动进行调整，</w:t>
      </w:r>
      <w:r w:rsidR="00E1658C">
        <w:rPr>
          <w:rFonts w:hint="eastAsia"/>
        </w:rPr>
        <w:t>以此</w:t>
      </w:r>
      <w:r w:rsidR="00B11D9F">
        <w:rPr>
          <w:rFonts w:hint="eastAsia"/>
        </w:rPr>
        <w:t>提升贪心的准率</w:t>
      </w:r>
      <w:r w:rsidR="00E1658C">
        <w:rPr>
          <w:rFonts w:hint="eastAsia"/>
        </w:rPr>
        <w:t>率。</w:t>
      </w:r>
    </w:p>
    <w:p w:rsidR="00CA43E4" w:rsidRDefault="00B37FD1" w:rsidP="00B37FD1">
      <w:r>
        <w:rPr>
          <w:rFonts w:hint="eastAsia"/>
        </w:rPr>
        <w:t xml:space="preserve">（2） </w:t>
      </w:r>
      <w:r w:rsidR="00CA43E4">
        <w:rPr>
          <w:rFonts w:hint="eastAsia"/>
        </w:rPr>
        <w:t>实验结果</w:t>
      </w:r>
    </w:p>
    <w:p w:rsidR="00B11D9F" w:rsidRDefault="00B11D9F" w:rsidP="00CA43E4">
      <w:r>
        <w:rPr>
          <w:rFonts w:hint="eastAsia"/>
        </w:rPr>
        <w:t>实验结果如下图所示</w:t>
      </w:r>
      <w:r w:rsidR="00A11A9F">
        <w:rPr>
          <w:rFonts w:hint="eastAsia"/>
        </w:rPr>
        <w:t>：</w:t>
      </w:r>
    </w:p>
    <w:p w:rsidR="00A11A9F" w:rsidRPr="00A11A9F" w:rsidRDefault="00A11A9F" w:rsidP="00BB7ED6">
      <w:pPr>
        <w:ind w:firstLine="360"/>
      </w:pPr>
    </w:p>
    <w:p w:rsidR="00790D4D" w:rsidRDefault="00A67F98" w:rsidP="00A11A9F">
      <w:pPr>
        <w:jc w:val="center"/>
      </w:pPr>
      <w:r w:rsidRPr="00A67F98">
        <w:lastRenderedPageBreak/>
        <w:drawing>
          <wp:inline distT="0" distB="0" distL="0" distR="0" wp14:anchorId="2011D62A" wp14:editId="1D75C60D">
            <wp:extent cx="3740861" cy="2698376"/>
            <wp:effectExtent l="63500" t="63500" r="132715" b="1212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768" cy="2722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D4D" w:rsidRDefault="00D02F74" w:rsidP="00D02F74">
      <w:r>
        <w:rPr>
          <w:rFonts w:hint="eastAsia"/>
        </w:rPr>
        <w:t>说明：</w:t>
      </w:r>
      <w:r w:rsidR="004E2AF1">
        <w:rPr>
          <w:rFonts w:hint="eastAsia"/>
        </w:rPr>
        <w:t>上图为修复算法贪心数量为1、3和6时的准确率测试结果展示，Y轴：准确率，X轴：修复序列长度， 修复序列固定30% 的乱序元素比例。</w:t>
      </w:r>
    </w:p>
    <w:p w:rsidR="00376AE8" w:rsidRDefault="00376AE8" w:rsidP="00D02F74">
      <w:pPr>
        <w:rPr>
          <w:rFonts w:hint="eastAsia"/>
        </w:rPr>
      </w:pPr>
    </w:p>
    <w:p w:rsidR="00C25928" w:rsidRDefault="005F40FA" w:rsidP="00D02F74">
      <w:pPr>
        <w:rPr>
          <w:rFonts w:hint="eastAsia"/>
        </w:rPr>
      </w:pPr>
      <w:r>
        <w:tab/>
      </w:r>
      <w:r>
        <w:rPr>
          <w:rFonts w:hint="eastAsia"/>
        </w:rPr>
        <w:t>下图为不同贪心元素个数对修复算法的性能影响，如下图所示：</w:t>
      </w:r>
    </w:p>
    <w:p w:rsidR="009F47A2" w:rsidRDefault="005E06BB" w:rsidP="006D0A23">
      <w:pPr>
        <w:jc w:val="center"/>
      </w:pPr>
      <w:r w:rsidRPr="005E06BB">
        <w:drawing>
          <wp:inline distT="0" distB="0" distL="0" distR="0" wp14:anchorId="29DEB29A" wp14:editId="261FF862">
            <wp:extent cx="3648636" cy="2693397"/>
            <wp:effectExtent l="63500" t="63500" r="123825" b="1263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734" cy="2718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5C5A" w:rsidRDefault="006D0A23">
      <w:r w:rsidRPr="003E0D43">
        <w:rPr>
          <w:rFonts w:hint="eastAsia"/>
          <w:b/>
        </w:rPr>
        <w:t>说明</w:t>
      </w:r>
      <w:r>
        <w:rPr>
          <w:rFonts w:hint="eastAsia"/>
        </w:rPr>
        <w:t>：</w:t>
      </w:r>
      <w:r w:rsidR="001D4893">
        <w:rPr>
          <w:rFonts w:hint="eastAsia"/>
        </w:rPr>
        <w:t>上图为修复算法贪心数量为1、3和6时的</w:t>
      </w:r>
      <w:r w:rsidR="001D4893">
        <w:rPr>
          <w:rFonts w:hint="eastAsia"/>
        </w:rPr>
        <w:t>性能</w:t>
      </w:r>
      <w:r w:rsidR="001D4893">
        <w:rPr>
          <w:rFonts w:hint="eastAsia"/>
        </w:rPr>
        <w:t>测试结果展示，Y轴：</w:t>
      </w:r>
      <w:r w:rsidR="003D38DA">
        <w:rPr>
          <w:rFonts w:hint="eastAsia"/>
        </w:rPr>
        <w:t>修复时间</w:t>
      </w:r>
      <w:r w:rsidR="001D4893">
        <w:rPr>
          <w:rFonts w:hint="eastAsia"/>
        </w:rPr>
        <w:t>，X轴：修复序列长度， 修复序列固定30% 的乱序元素比例。</w:t>
      </w:r>
    </w:p>
    <w:p w:rsidR="00197462" w:rsidRDefault="00CA43E4">
      <w:r>
        <w:tab/>
      </w:r>
    </w:p>
    <w:p w:rsidR="00CA43E4" w:rsidRDefault="00B37903" w:rsidP="00197462">
      <w:pPr>
        <w:ind w:firstLine="420"/>
      </w:pPr>
      <w:r>
        <w:rPr>
          <w:rFonts w:hint="eastAsia"/>
        </w:rPr>
        <w:t>除了贪心个数和序列长度会影响修复准确率之外，待修复序列的乱序元素比例也是重要因素之一，测试实验结果如下：</w:t>
      </w:r>
    </w:p>
    <w:p w:rsidR="003A2004" w:rsidRDefault="005E06BB" w:rsidP="00A978B0">
      <w:pPr>
        <w:ind w:firstLine="420"/>
        <w:jc w:val="center"/>
      </w:pPr>
      <w:r w:rsidRPr="005E06BB">
        <w:lastRenderedPageBreak/>
        <w:drawing>
          <wp:inline distT="0" distB="0" distL="0" distR="0" wp14:anchorId="5ABBB2CE" wp14:editId="4EE4220C">
            <wp:extent cx="4188831" cy="3057847"/>
            <wp:effectExtent l="63500" t="63500" r="129540" b="130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073" cy="3062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03" w:rsidRDefault="00C954CA">
      <w:r>
        <w:rPr>
          <w:rFonts w:hint="eastAsia"/>
        </w:rPr>
        <w:t>说明：</w:t>
      </w:r>
      <w:r w:rsidR="003A2004">
        <w:rPr>
          <w:rFonts w:hint="eastAsia"/>
        </w:rPr>
        <w:t>待修复序列长度固定为</w:t>
      </w:r>
      <w:r w:rsidR="00A978B0">
        <w:rPr>
          <w:rFonts w:hint="eastAsia"/>
        </w:rPr>
        <w:t>30</w:t>
      </w:r>
      <w:r w:rsidR="00EB072F">
        <w:t>.</w:t>
      </w:r>
    </w:p>
    <w:p w:rsidR="006F1393" w:rsidRDefault="003E0D43" w:rsidP="003E0D43">
      <w:r>
        <w:rPr>
          <w:rFonts w:hint="eastAsia"/>
        </w:rPr>
        <w:t xml:space="preserve">（3） </w:t>
      </w:r>
      <w:r w:rsidR="006F1393">
        <w:rPr>
          <w:rFonts w:hint="eastAsia"/>
        </w:rPr>
        <w:t>结论</w:t>
      </w:r>
    </w:p>
    <w:p w:rsidR="006F1393" w:rsidRDefault="00564E3B" w:rsidP="00564E3B">
      <w:pPr>
        <w:ind w:firstLine="360"/>
        <w:rPr>
          <w:rFonts w:hint="eastAsia"/>
        </w:rPr>
      </w:pPr>
      <w:r>
        <w:rPr>
          <w:rFonts w:hint="eastAsia"/>
        </w:rPr>
        <w:t>在最小预估代价修复算法中，增加每次序列调整的贪心元素个数，可以提高序列修复的准确性，但同时也会带来性能的下降，但相对于其他两种方法的性能对比，可以忽略这部分的性能损耗。</w:t>
      </w:r>
    </w:p>
    <w:p w:rsidR="00564E3B" w:rsidRDefault="00564E3B" w:rsidP="00564E3B">
      <w:pPr>
        <w:ind w:firstLine="360"/>
      </w:pPr>
      <w:r>
        <w:rPr>
          <w:rFonts w:hint="eastAsia"/>
        </w:rPr>
        <w:t>最小预估代价修复算法</w:t>
      </w:r>
      <w:r>
        <w:rPr>
          <w:rFonts w:hint="eastAsia"/>
        </w:rPr>
        <w:t>受序列乱序比例影响较大，</w:t>
      </w:r>
      <w:r w:rsidR="00EB1B74">
        <w:rPr>
          <w:rFonts w:hint="eastAsia"/>
        </w:rPr>
        <w:t>因此，该算法适用于序列中存在乱序</w:t>
      </w:r>
      <w:r w:rsidR="00880DBA">
        <w:rPr>
          <w:rFonts w:hint="eastAsia"/>
        </w:rPr>
        <w:t>元素</w:t>
      </w:r>
      <w:r w:rsidR="00EB1B74">
        <w:rPr>
          <w:rFonts w:hint="eastAsia"/>
        </w:rPr>
        <w:t>比例较</w:t>
      </w:r>
      <w:r w:rsidR="00880DBA">
        <w:rPr>
          <w:rFonts w:hint="eastAsia"/>
        </w:rPr>
        <w:t>少</w:t>
      </w:r>
      <w:r w:rsidR="00EB1B74">
        <w:rPr>
          <w:rFonts w:hint="eastAsia"/>
        </w:rPr>
        <w:t>的场景中</w:t>
      </w:r>
      <w:r w:rsidR="00880DBA">
        <w:rPr>
          <w:rFonts w:hint="eastAsia"/>
        </w:rPr>
        <w:t>，避免引入过大误差</w:t>
      </w:r>
      <w:r w:rsidR="00EB1B74">
        <w:rPr>
          <w:rFonts w:hint="eastAsia"/>
        </w:rPr>
        <w:t>。</w:t>
      </w:r>
    </w:p>
    <w:p w:rsidR="00C50FDB" w:rsidRDefault="00C50FDB" w:rsidP="00564E3B">
      <w:pPr>
        <w:ind w:firstLine="360"/>
      </w:pPr>
    </w:p>
    <w:p w:rsidR="00C50FDB" w:rsidRPr="00564E3B" w:rsidRDefault="00C50FDB" w:rsidP="00564E3B">
      <w:pPr>
        <w:ind w:firstLine="360"/>
        <w:rPr>
          <w:rFonts w:hint="eastAsia"/>
        </w:rPr>
      </w:pPr>
    </w:p>
    <w:p w:rsidR="00C954CA" w:rsidRPr="00602381" w:rsidRDefault="00602381" w:rsidP="00602381">
      <w:pPr>
        <w:pStyle w:val="1"/>
      </w:pPr>
      <w:bookmarkStart w:id="2" w:name="_Toc32172445"/>
      <w:r>
        <w:rPr>
          <w:rFonts w:hint="eastAsia"/>
        </w:rPr>
        <w:t>二、</w:t>
      </w:r>
      <w:r w:rsidR="00346266">
        <w:rPr>
          <w:rFonts w:hint="eastAsia"/>
        </w:rPr>
        <w:t>本周</w:t>
      </w:r>
      <w:r w:rsidR="00E21831" w:rsidRPr="00602381">
        <w:rPr>
          <w:rFonts w:hint="eastAsia"/>
        </w:rPr>
        <w:t>计划</w:t>
      </w:r>
      <w:bookmarkEnd w:id="2"/>
    </w:p>
    <w:p w:rsidR="00E21831" w:rsidRDefault="005B085E" w:rsidP="005B08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使用永博师兄的数据集，对三种方法进行测试</w:t>
      </w:r>
      <w:r w:rsidR="00563A4C">
        <w:rPr>
          <w:rFonts w:hint="eastAsia"/>
        </w:rPr>
        <w:t>，目前存在个别模型无法识别修复bug，在修改中。</w:t>
      </w:r>
    </w:p>
    <w:p w:rsidR="00563A4C" w:rsidRPr="00A978B0" w:rsidRDefault="00563A4C" w:rsidP="005B085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提升循环结构处理性能，</w:t>
      </w:r>
      <w:r w:rsidR="00652A41">
        <w:rPr>
          <w:rFonts w:hint="eastAsia"/>
        </w:rPr>
        <w:t>并</w:t>
      </w:r>
      <w:r>
        <w:rPr>
          <w:rFonts w:hint="eastAsia"/>
        </w:rPr>
        <w:t>丰富</w:t>
      </w:r>
      <w:r w:rsidR="00652A41">
        <w:rPr>
          <w:rFonts w:hint="eastAsia"/>
        </w:rPr>
        <w:t>相应</w:t>
      </w:r>
      <w:r>
        <w:rPr>
          <w:rFonts w:hint="eastAsia"/>
        </w:rPr>
        <w:t>的测试</w:t>
      </w:r>
    </w:p>
    <w:sectPr w:rsidR="00563A4C" w:rsidRPr="00A978B0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3E3"/>
    <w:multiLevelType w:val="hybridMultilevel"/>
    <w:tmpl w:val="BA2A6652"/>
    <w:lvl w:ilvl="0" w:tplc="90C8C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E53B8"/>
    <w:multiLevelType w:val="hybridMultilevel"/>
    <w:tmpl w:val="84BC8DAE"/>
    <w:lvl w:ilvl="0" w:tplc="73805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315CC"/>
    <w:multiLevelType w:val="hybridMultilevel"/>
    <w:tmpl w:val="121C1C9A"/>
    <w:lvl w:ilvl="0" w:tplc="0D5272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72B7B"/>
    <w:multiLevelType w:val="hybridMultilevel"/>
    <w:tmpl w:val="F5A8EC20"/>
    <w:lvl w:ilvl="0" w:tplc="ED9873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6B42ED"/>
    <w:multiLevelType w:val="hybridMultilevel"/>
    <w:tmpl w:val="BE507E8A"/>
    <w:lvl w:ilvl="0" w:tplc="912CBCE8">
      <w:start w:val="1"/>
      <w:numFmt w:val="decimal"/>
      <w:lvlText w:val="%1&gt;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EBE6E33"/>
    <w:multiLevelType w:val="hybridMultilevel"/>
    <w:tmpl w:val="01649D68"/>
    <w:lvl w:ilvl="0" w:tplc="90C8C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6A4523"/>
    <w:multiLevelType w:val="hybridMultilevel"/>
    <w:tmpl w:val="EFE852E6"/>
    <w:lvl w:ilvl="0" w:tplc="5732A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B4739"/>
    <w:multiLevelType w:val="hybridMultilevel"/>
    <w:tmpl w:val="EDEAE554"/>
    <w:lvl w:ilvl="0" w:tplc="AAC23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176BAC"/>
    <w:multiLevelType w:val="hybridMultilevel"/>
    <w:tmpl w:val="B07AE0C6"/>
    <w:lvl w:ilvl="0" w:tplc="ADF07F28">
      <w:start w:val="1"/>
      <w:numFmt w:val="decimal"/>
      <w:lvlText w:val="%1&gt;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9" w15:restartNumberingAfterBreak="0">
    <w:nsid w:val="5AAD729D"/>
    <w:multiLevelType w:val="hybridMultilevel"/>
    <w:tmpl w:val="56D0DD7C"/>
    <w:lvl w:ilvl="0" w:tplc="A7026D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6E52B62"/>
    <w:multiLevelType w:val="hybridMultilevel"/>
    <w:tmpl w:val="655C011A"/>
    <w:lvl w:ilvl="0" w:tplc="6F90797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340E76"/>
    <w:multiLevelType w:val="hybridMultilevel"/>
    <w:tmpl w:val="C12641E6"/>
    <w:lvl w:ilvl="0" w:tplc="D47AD4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B2380"/>
    <w:multiLevelType w:val="hybridMultilevel"/>
    <w:tmpl w:val="984C1442"/>
    <w:lvl w:ilvl="0" w:tplc="E0DCD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E2"/>
    <w:rsid w:val="000208D4"/>
    <w:rsid w:val="00022A14"/>
    <w:rsid w:val="00030008"/>
    <w:rsid w:val="00065A7A"/>
    <w:rsid w:val="000723E7"/>
    <w:rsid w:val="000C7679"/>
    <w:rsid w:val="000D5EEB"/>
    <w:rsid w:val="000D7829"/>
    <w:rsid w:val="000E0139"/>
    <w:rsid w:val="000E4C3F"/>
    <w:rsid w:val="00123AF9"/>
    <w:rsid w:val="00145354"/>
    <w:rsid w:val="00147184"/>
    <w:rsid w:val="00197462"/>
    <w:rsid w:val="001A132C"/>
    <w:rsid w:val="001B1B13"/>
    <w:rsid w:val="001D17EE"/>
    <w:rsid w:val="001D4893"/>
    <w:rsid w:val="001F1F1F"/>
    <w:rsid w:val="001F5E86"/>
    <w:rsid w:val="001F6F7A"/>
    <w:rsid w:val="002200E2"/>
    <w:rsid w:val="00253F76"/>
    <w:rsid w:val="00267E09"/>
    <w:rsid w:val="00283794"/>
    <w:rsid w:val="0029278F"/>
    <w:rsid w:val="00295C33"/>
    <w:rsid w:val="002C5544"/>
    <w:rsid w:val="002D15B1"/>
    <w:rsid w:val="002D36F2"/>
    <w:rsid w:val="0030626F"/>
    <w:rsid w:val="003451F1"/>
    <w:rsid w:val="00346266"/>
    <w:rsid w:val="00360A29"/>
    <w:rsid w:val="00367509"/>
    <w:rsid w:val="00376AE8"/>
    <w:rsid w:val="003A2004"/>
    <w:rsid w:val="003D09DE"/>
    <w:rsid w:val="003D38DA"/>
    <w:rsid w:val="003E0D43"/>
    <w:rsid w:val="004220B9"/>
    <w:rsid w:val="0042722F"/>
    <w:rsid w:val="00431815"/>
    <w:rsid w:val="00490487"/>
    <w:rsid w:val="00495549"/>
    <w:rsid w:val="004E2AF1"/>
    <w:rsid w:val="004F69D9"/>
    <w:rsid w:val="005335B3"/>
    <w:rsid w:val="0053624D"/>
    <w:rsid w:val="00563A4C"/>
    <w:rsid w:val="00563B0F"/>
    <w:rsid w:val="00564E3B"/>
    <w:rsid w:val="00596B75"/>
    <w:rsid w:val="005B085E"/>
    <w:rsid w:val="005C62AC"/>
    <w:rsid w:val="005D0AAF"/>
    <w:rsid w:val="005E06BB"/>
    <w:rsid w:val="005F40FA"/>
    <w:rsid w:val="005F42CF"/>
    <w:rsid w:val="00602381"/>
    <w:rsid w:val="00626B3A"/>
    <w:rsid w:val="00652A41"/>
    <w:rsid w:val="006B53A7"/>
    <w:rsid w:val="006C435D"/>
    <w:rsid w:val="006D0A23"/>
    <w:rsid w:val="006E360C"/>
    <w:rsid w:val="006F1393"/>
    <w:rsid w:val="006F3168"/>
    <w:rsid w:val="0070739E"/>
    <w:rsid w:val="00740A0D"/>
    <w:rsid w:val="00790D4D"/>
    <w:rsid w:val="007F1D50"/>
    <w:rsid w:val="008104BA"/>
    <w:rsid w:val="00831ABD"/>
    <w:rsid w:val="008369A7"/>
    <w:rsid w:val="00837247"/>
    <w:rsid w:val="00841A34"/>
    <w:rsid w:val="00842609"/>
    <w:rsid w:val="00862D0A"/>
    <w:rsid w:val="0086490E"/>
    <w:rsid w:val="00880DBA"/>
    <w:rsid w:val="00885C5A"/>
    <w:rsid w:val="00890D1B"/>
    <w:rsid w:val="008F7B55"/>
    <w:rsid w:val="009C12F3"/>
    <w:rsid w:val="009F47A2"/>
    <w:rsid w:val="00A11A9F"/>
    <w:rsid w:val="00A37B5F"/>
    <w:rsid w:val="00A63D7E"/>
    <w:rsid w:val="00A67F98"/>
    <w:rsid w:val="00A978B0"/>
    <w:rsid w:val="00AF4034"/>
    <w:rsid w:val="00B00CEF"/>
    <w:rsid w:val="00B11D9F"/>
    <w:rsid w:val="00B34B43"/>
    <w:rsid w:val="00B36E86"/>
    <w:rsid w:val="00B37903"/>
    <w:rsid w:val="00B37FD1"/>
    <w:rsid w:val="00BA662E"/>
    <w:rsid w:val="00BA6D0B"/>
    <w:rsid w:val="00BB7ED6"/>
    <w:rsid w:val="00BC070F"/>
    <w:rsid w:val="00BD6E06"/>
    <w:rsid w:val="00C10921"/>
    <w:rsid w:val="00C25928"/>
    <w:rsid w:val="00C32AC1"/>
    <w:rsid w:val="00C37CD7"/>
    <w:rsid w:val="00C50FDB"/>
    <w:rsid w:val="00C954CA"/>
    <w:rsid w:val="00CA43E4"/>
    <w:rsid w:val="00CA78E0"/>
    <w:rsid w:val="00D02F74"/>
    <w:rsid w:val="00DB62E6"/>
    <w:rsid w:val="00DC3A33"/>
    <w:rsid w:val="00DE3F56"/>
    <w:rsid w:val="00DE6938"/>
    <w:rsid w:val="00DF31D9"/>
    <w:rsid w:val="00E04FEB"/>
    <w:rsid w:val="00E1658C"/>
    <w:rsid w:val="00E21831"/>
    <w:rsid w:val="00E642F6"/>
    <w:rsid w:val="00E64BFD"/>
    <w:rsid w:val="00E734AE"/>
    <w:rsid w:val="00EB072F"/>
    <w:rsid w:val="00EB1B74"/>
    <w:rsid w:val="00F26EB6"/>
    <w:rsid w:val="00F53282"/>
    <w:rsid w:val="00F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027D7"/>
  <w15:chartTrackingRefBased/>
  <w15:docId w15:val="{BAB7E5CE-9D92-EA40-8EC2-B833A553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90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A3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23E7"/>
    <w:rPr>
      <w:color w:val="808080"/>
    </w:rPr>
  </w:style>
  <w:style w:type="table" w:styleId="a5">
    <w:name w:val="Table Grid"/>
    <w:basedOn w:val="a1"/>
    <w:uiPriority w:val="39"/>
    <w:rsid w:val="0070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6490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9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6490E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86490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6490E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6490E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86490E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86490E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86490E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86490E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86490E"/>
    <w:pPr>
      <w:ind w:left="1680"/>
      <w:jc w:val="left"/>
    </w:pPr>
    <w:rPr>
      <w:rFonts w:eastAsia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B36E8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96B75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96B7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9C1306-75C4-AA4C-8980-96F312DC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2020-02-09T12:28:00Z</cp:lastPrinted>
  <dcterms:created xsi:type="dcterms:W3CDTF">2020-02-09T12:28:00Z</dcterms:created>
  <dcterms:modified xsi:type="dcterms:W3CDTF">2020-02-10T02:33:00Z</dcterms:modified>
</cp:coreProperties>
</file>