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звіт-до-лабораторної-роботи-3"/>
    <w:p>
      <w:pPr>
        <w:pStyle w:val="Heading1"/>
      </w:pPr>
      <w:r>
        <w:t xml:space="preserve">Звіт до Лабораторної роботи №3</w:t>
      </w:r>
    </w:p>
    <w:p>
      <w:pPr>
        <w:pStyle w:val="FirstParagraph"/>
      </w:pPr>
      <w:r>
        <w:rPr>
          <w:b/>
          <w:bCs/>
        </w:rPr>
        <w:t xml:space="preserve">Тема:</w:t>
      </w:r>
      <w:r>
        <w:t xml:space="preserve"> </w:t>
      </w:r>
      <w:r>
        <w:t xml:space="preserve">Markdown та публікація на GitHub</w:t>
      </w:r>
    </w:p>
    <w:bookmarkStart w:id="9" w:name="опис"/>
    <w:p>
      <w:pPr>
        <w:pStyle w:val="Heading2"/>
      </w:pPr>
      <w:r>
        <w:t xml:space="preserve">Опис</w:t>
      </w:r>
    </w:p>
    <w:p>
      <w:pPr>
        <w:pStyle w:val="FirstParagraph"/>
      </w:pPr>
      <w:r>
        <w:t xml:space="preserve">У цій лабораторній роботі я досліджую можливості мови розмітки Markdown для створення структурованої документації. Ми навчимося інтегрувати математичні формули, будувати діаграми за допомогою Mermaid та конвертувати документи у різні формати. Цей звіт демонструє практичне застосування цих навичок на реальному прикладі.</w:t>
      </w:r>
    </w:p>
    <w:bookmarkEnd w:id="9"/>
    <w:bookmarkStart w:id="10" w:name="мої-улюблені-книги"/>
    <w:p>
      <w:pPr>
        <w:pStyle w:val="Heading2"/>
      </w:pPr>
      <w:r>
        <w:t xml:space="preserve">Мої улюблені книги</w:t>
      </w:r>
    </w:p>
    <w:p>
      <w:pPr>
        <w:pStyle w:val="FirstParagraph"/>
      </w:pPr>
      <w:r>
        <w:t xml:space="preserve">Ось список з 5 книг, які справили на мене найбільше враження: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“Енеїда”</w:t>
      </w:r>
      <w:r>
        <w:t xml:space="preserve"> </w:t>
      </w:r>
      <w:r>
        <w:t xml:space="preserve">— Іван Котляревський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“Конотопська відьма”</w:t>
      </w:r>
      <w:r>
        <w:t xml:space="preserve"> </w:t>
      </w:r>
      <w:r>
        <w:t xml:space="preserve">— Григорій Квітка-Основ’яненко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“Кобзар”</w:t>
      </w:r>
      <w:r>
        <w:t xml:space="preserve"> </w:t>
      </w:r>
      <w:r>
        <w:t xml:space="preserve">— Тарас Шевченко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“Лісова пісня”</w:t>
      </w:r>
      <w:r>
        <w:t xml:space="preserve"> </w:t>
      </w:r>
      <w:r>
        <w:t xml:space="preserve">— Леся Українка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“Маруся Чурай”</w:t>
      </w:r>
      <w:r>
        <w:t xml:space="preserve"> </w:t>
      </w:r>
      <w:r>
        <w:t xml:space="preserve">— Ліна Костенко</w:t>
      </w:r>
    </w:p>
    <w:bookmarkEnd w:id="10"/>
    <w:bookmarkStart w:id="11" w:name="математичні-формули"/>
    <w:p>
      <w:pPr>
        <w:pStyle w:val="Heading2"/>
      </w:pPr>
      <w:r>
        <w:t xml:space="preserve">Математичні формули</w:t>
      </w:r>
    </w:p>
    <w:p>
      <w:pPr>
        <w:pStyle w:val="FirstParagraph"/>
      </w:pPr>
      <w:r>
        <w:t xml:space="preserve">Нижче наведено приклади математичних виразів, оформлених за допомогою LaTeX.</w:t>
      </w:r>
    </w:p>
    <w:p>
      <w:pPr>
        <w:pStyle w:val="BodyText"/>
      </w:pPr>
      <w:r>
        <w:rPr>
          <w:b/>
          <w:bCs/>
        </w:rPr>
        <w:t xml:space="preserve">Інлайн формула:</w:t>
      </w:r>
      <w:r>
        <w:t xml:space="preserve"> </w:t>
      </w:r>
      <w:r>
        <w:t xml:space="preserve">Найвідоміша формула у світі фізики — це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що описує еквівалентність маси та енергії.</w:t>
      </w:r>
    </w:p>
    <w:p>
      <w:pPr>
        <w:pStyle w:val="BodyText"/>
      </w:pPr>
      <w:r>
        <w:rPr>
          <w:b/>
          <w:bCs/>
        </w:rPr>
        <w:t xml:space="preserve">Блочні формули:</w:t>
      </w:r>
    </w:p>
    <w:p>
      <w:pPr>
        <w:pStyle w:val="BodyText"/>
      </w:pPr>
      <w:r>
        <w:t xml:space="preserve">Рівняння коренів квадратного рівняння: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a</m:t>
                  </m:r>
                  <m:r>
                    <m:t>c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pStyle w:val="FirstParagraph"/>
      </w:pPr>
      <w:r>
        <w:t xml:space="preserve">Теорема Піфагора: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Ряд Тейлора для експоненти: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bookmarkEnd w:id="11"/>
    <w:bookmarkStart w:id="12" w:name="діаграма-mermaid"/>
    <w:p>
      <w:pPr>
        <w:pStyle w:val="Heading2"/>
      </w:pPr>
      <w:r>
        <w:t xml:space="preserve">Діаграма Mermaid</w:t>
      </w:r>
    </w:p>
    <w:p>
      <w:pPr>
        <w:pStyle w:val="FirstParagraph"/>
      </w:pPr>
      <w:r>
        <w:t xml:space="preserve">Схема процесу виконання лабораторної роботи: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A[Початок роботи] --&gt; B{Створено репозиторій?}</w:t>
      </w:r>
      <w:r>
        <w:br/>
      </w:r>
      <w:r>
        <w:rPr>
          <w:rStyle w:val="VerbatimChar"/>
        </w:rPr>
        <w:t xml:space="preserve">    B -- Ні --&gt; C[Створити lab-markdown]</w:t>
      </w:r>
      <w:r>
        <w:br/>
      </w:r>
      <w:r>
        <w:rPr>
          <w:rStyle w:val="VerbatimChar"/>
        </w:rPr>
        <w:t xml:space="preserve">    B -- Так --&gt; D[Написати report.md]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D --&gt; E[Додати формули та діаграми]</w:t>
      </w:r>
      <w:r>
        <w:br/>
      </w:r>
      <w:r>
        <w:rPr>
          <w:rStyle w:val="VerbatimChar"/>
        </w:rPr>
        <w:t xml:space="preserve">    E --&gt; F[Конвертація через Pandoc]</w:t>
      </w:r>
      <w:r>
        <w:br/>
      </w:r>
      <w:r>
        <w:rPr>
          <w:rStyle w:val="VerbatimChar"/>
        </w:rPr>
        <w:t xml:space="preserve">    F --&gt; G[Публікація на GitHub]</w:t>
      </w:r>
      <w:r>
        <w:br/>
      </w:r>
      <w:r>
        <w:rPr>
          <w:rStyle w:val="VerbatimChar"/>
        </w:rPr>
        <w:t xml:space="preserve">    G --&gt; H[Кінець]</w:t>
      </w:r>
    </w:p>
    <w:bookmarkEnd w:id="12"/>
    <w:bookmarkStart w:id="13" w:name="таблиця-книг"/>
    <w:p>
      <w:pPr>
        <w:pStyle w:val="Heading2"/>
      </w:pPr>
      <w:r>
        <w:t xml:space="preserve">Таблиця книг</w:t>
      </w:r>
    </w:p>
    <w:p>
      <w:pPr>
        <w:pStyle w:val="FirstParagraph"/>
      </w:pPr>
      <w:r>
        <w:t xml:space="preserve">Перелік книг із зазначенням орієнтовної кількості сторінок: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Назва книги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Кількість сторінок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Енеїда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Іван Котляревський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Конотопська відьма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Г. Квітка-Основ’яненко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Кобзар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Тарас Шевченко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Лісова пісня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Леся Українка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Маруся Чурай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Ліна Костенко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</w:t>
            </w:r>
          </w:p>
        </w:tc>
      </w:tr>
    </w:tbl>
    <w:bookmarkEnd w:id="13"/>
    <w:bookmarkStart w:id="14" w:name="висновки"/>
    <w:p>
      <w:pPr>
        <w:pStyle w:val="Heading2"/>
      </w:pPr>
      <w:r>
        <w:t xml:space="preserve">Висновки</w:t>
      </w:r>
    </w:p>
    <w:p>
      <w:pPr>
        <w:pStyle w:val="FirstParagraph"/>
      </w:pPr>
      <w:r>
        <w:t xml:space="preserve">У ході виконання цієї роботи я опанувала синтаксис Markdown, навчилася вбудовувати складні елементи, такі як формули LaTeX та графіки Mermaid. Використання Pandoc дозволило автоматизувати процес створення документації у професійних форматах (PDF, DOCX). Це значно спрощує ведення технічної документації та її версіонування через Git.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2025-11-27T22:33:45Z</dcterms:created>
  <dcterms:modified xsi:type="dcterms:W3CDTF">2025-11-27T22:33:45Z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