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63CD" w:rsidRDefault="00B13771">
      <w:pPr>
        <w:rPr>
          <w:rFonts w:ascii="Courier New" w:hAnsi="Courier New" w:cs="Courier New"/>
          <w:szCs w:val="21"/>
        </w:rPr>
      </w:pPr>
      <w:r w:rsidRPr="00BA63CD">
        <w:rPr>
          <w:rFonts w:ascii="Courier New" w:hAnsi="Courier New" w:cs="Courier New"/>
          <w:szCs w:val="21"/>
        </w:rPr>
        <w:t>http://blog.csdn.net/bonnshore/article/details/7860997</w:t>
      </w:r>
    </w:p>
    <w:p w:rsidR="00B13771" w:rsidRPr="00BA63CD" w:rsidRDefault="00B13771">
      <w:pPr>
        <w:rPr>
          <w:rFonts w:ascii="Courier New" w:hAnsi="Courier New" w:cs="Courier New"/>
          <w:szCs w:val="21"/>
        </w:rPr>
      </w:pP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Linux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中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I/O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设备分为两类：块设备和字符设备。两种设备本身没有严格限制，但是，基于不同的功能进行了分类。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(1)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字符设备：提供连续的数据流，应用程序可以顺序读取，通常不支持随机存取。相反，此类设备支持按字节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/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字符来读写数据。举例来说，调制解调器是典型的字符设备。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(2)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块设备：应用程序可以随机访问设备数据，程序可自行确定读取数据的位置。硬盘是典型的块设备，应用程序可以寻址磁盘上的任何位置，并由此读取数据。此外，数据的读写只能以块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(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通常是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512B)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的倍数进行。与字符设备不同，块设备并不支持基于字符的寻址。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两种设备本身并没用严格的区分，主要是字符设备和块设备驱动程序提供的访问接口（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file I/O API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）是不一样的。本文主要就数据接口、访问接口和设备注册方法对两种设备进行比较。</w:t>
      </w:r>
    </w:p>
    <w:p w:rsidR="0057573C" w:rsidRPr="00BA63CD" w:rsidRDefault="0057573C" w:rsidP="0057573C">
      <w:pPr>
        <w:pStyle w:val="style5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1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、</w:t>
      </w:r>
      <w:hyperlink r:id="rId6" w:tgtFrame="_blank" w:tooltip="算法与数据结构知识库" w:history="1">
        <w:r w:rsidRPr="00BA63CD">
          <w:rPr>
            <w:rStyle w:val="a5"/>
            <w:rFonts w:ascii="Courier New" w:eastAsia="微软雅黑" w:hAnsi="微软雅黑" w:cs="Courier New"/>
            <w:b/>
            <w:bCs/>
            <w:color w:val="DF3434"/>
            <w:sz w:val="21"/>
            <w:szCs w:val="21"/>
          </w:rPr>
          <w:t>数据结构</w:t>
        </w:r>
      </w:hyperlink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1.1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字符设备数据结构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struct file; 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struct inode;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file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定义于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&lt;linux/fs.h&gt;,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是设备驱动中第二个最重要的数据结构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文件结构代表一个打开的文件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它由内核在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open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时创建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并传递给在文件上操作的任何函数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直到最后的关闭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在文件的所有实例都关闭后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内核释放这个数据结构。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inode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结构由内核在内部用来表示文件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.inode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结构包含大量关于文件的信息其中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dev_t i_rdev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成员包含实际的设备编号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.struct cdev *i_cdev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中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struct cdev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是内核的内部结构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代表字符设备。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1.2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块设备数据结构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struct gendisk (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定义于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&lt;linux/genhd.h&gt;)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是单独一个磁盘驱动器的内核表示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事实上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内核还使用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gendisk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来表示分区。</w:t>
      </w:r>
    </w:p>
    <w:p w:rsidR="0057573C" w:rsidRPr="00BA63CD" w:rsidRDefault="0057573C" w:rsidP="0057573C">
      <w:pPr>
        <w:pStyle w:val="style5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、设备访问接口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2.1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字符设备访问接口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struct file_operations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其中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file_operation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结构中的每个成员必须指向驱动中的函数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这些函数实现一个特别的操作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或者对于不支持的操作留置为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NULL.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当指定为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NULL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指针时内核的确切的行为是每个函数不同的，该结构中主要函数如下：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ssize_t read(struct file *filp, char __user *buff, size_t count, loff_t *offp);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ssize_t write(struct file *filp, const char __user *buff, size_t count, loff_t *offp);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filp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是文件指针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count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是请求的传输数据大小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buff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参数指向持有被写入数据的缓存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或者放入新数据的空缓存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最后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offp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是一个指针指向一个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"long offset type"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对象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它指出用户正在存取的文件位置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返回值是一个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"signed size type"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2.2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块设备访问接口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lastRenderedPageBreak/>
        <w:t>字符设备通过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file_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操作结构使它们的操作对系统可用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一个类似的结构用在块设备上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;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它是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struct block_device_operations,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定义在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&lt;linux/fs.h&gt;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，其主要操作方法如下：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int (*open)(struct inode *inode, struct file *filp); 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int (*release)(struct inode *inode, struct file *filp);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就像它们的字符驱动对等体一样工作的函数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;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无论何时设备被打开和关闭都调用它们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一个字符驱动可能通过启动设备或者锁住门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(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为可移出的介质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)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来响应一个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open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调用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如果你将介质锁入设备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你当然应当在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release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方法中解锁。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int (*ioctl)(struct inode *inode, struct file *filp, unsigned int cmd, unsigned long arg);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实现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ioctl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系统调用的方法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但是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块层首先解释大量的标准请求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;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因此大部分的块驱动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ioctl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方法相当短。</w:t>
      </w:r>
    </w:p>
    <w:p w:rsidR="0057573C" w:rsidRPr="00BA63CD" w:rsidRDefault="0057573C" w:rsidP="0057573C">
      <w:pPr>
        <w:pStyle w:val="style5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3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、设备注册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3.1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字符设备注册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int register_chrdev_region(dev_t first, unsigned int count, char *name) 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int alloc_chrdev_region(dev_t *dev, unsigned int firstminor, unsigned int count, char *name) 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void unregister_chrdev_region(dev_t first, unsigned int count);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允许驱动分配和释放设备编号的范围的函数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register_chrdev_region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应当用在事先知道需要的主编号时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;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对于动态分配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使用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alloc_chrdev_region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代替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.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Style w:val="a6"/>
          <w:rFonts w:ascii="Courier New" w:eastAsia="微软雅黑" w:hAnsi="Courier New" w:cs="Courier New"/>
          <w:color w:val="333333"/>
          <w:sz w:val="21"/>
          <w:szCs w:val="21"/>
        </w:rPr>
        <w:t>3.2</w:t>
      </w:r>
      <w:r w:rsidRPr="00BA63CD">
        <w:rPr>
          <w:rStyle w:val="a6"/>
          <w:rFonts w:ascii="Courier New" w:eastAsia="微软雅黑" w:hAnsi="微软雅黑" w:cs="Courier New"/>
          <w:color w:val="333333"/>
          <w:sz w:val="21"/>
          <w:szCs w:val="21"/>
        </w:rPr>
        <w:t>块设备注册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>int register_blkdev(unsigned int major, const char *name); 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br/>
        <w:t>        int unregister_blkdev(unsigned int major, const char *name);</w:t>
      </w:r>
    </w:p>
    <w:p w:rsidR="0057573C" w:rsidRPr="00BA63CD" w:rsidRDefault="0057573C" w:rsidP="0057573C">
      <w:pPr>
        <w:pStyle w:val="grey"/>
        <w:shd w:val="clear" w:color="auto" w:fill="FFFFFF"/>
        <w:spacing w:before="0" w:beforeAutospacing="0" w:after="0" w:afterAutospacing="0" w:line="260" w:lineRule="atLeast"/>
        <w:rPr>
          <w:rFonts w:ascii="Courier New" w:hAnsi="Courier New" w:cs="Courier New"/>
          <w:color w:val="333333"/>
          <w:sz w:val="21"/>
          <w:szCs w:val="21"/>
        </w:rPr>
      </w:pP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register_blkdev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注册一个块驱动到内核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并且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可选地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获得一个主编号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.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一个驱动可被注销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, 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使用</w:t>
      </w:r>
      <w:r w:rsidRPr="00BA63CD">
        <w:rPr>
          <w:rFonts w:ascii="Courier New" w:eastAsia="微软雅黑" w:hAnsi="Courier New" w:cs="Courier New"/>
          <w:color w:val="333333"/>
          <w:sz w:val="21"/>
          <w:szCs w:val="21"/>
        </w:rPr>
        <w:t xml:space="preserve"> unregister_blkdev</w:t>
      </w:r>
      <w:r w:rsidRPr="00BA63CD">
        <w:rPr>
          <w:rFonts w:ascii="Courier New" w:eastAsia="微软雅黑" w:hAnsi="微软雅黑" w:cs="Courier New"/>
          <w:color w:val="333333"/>
          <w:sz w:val="21"/>
          <w:szCs w:val="21"/>
        </w:rPr>
        <w:t>。</w:t>
      </w:r>
    </w:p>
    <w:p w:rsidR="00B13771" w:rsidRPr="00BA63CD" w:rsidRDefault="00B13771">
      <w:pPr>
        <w:rPr>
          <w:rFonts w:ascii="Courier New" w:hAnsi="Courier New" w:cs="Courier New"/>
          <w:szCs w:val="21"/>
        </w:rPr>
      </w:pPr>
    </w:p>
    <w:p w:rsidR="00B13771" w:rsidRPr="00BA63CD" w:rsidRDefault="00B13771">
      <w:pPr>
        <w:rPr>
          <w:rFonts w:ascii="Courier New" w:hAnsi="Courier New" w:cs="Courier New"/>
          <w:szCs w:val="21"/>
        </w:rPr>
      </w:pPr>
    </w:p>
    <w:p w:rsidR="00B13771" w:rsidRPr="00BA63CD" w:rsidRDefault="00B13771">
      <w:pPr>
        <w:rPr>
          <w:rFonts w:ascii="Courier New" w:hAnsi="Courier New" w:cs="Courier New"/>
          <w:szCs w:val="21"/>
        </w:rPr>
      </w:pPr>
    </w:p>
    <w:p w:rsidR="00B13771" w:rsidRPr="00BA63CD" w:rsidRDefault="00B13771">
      <w:pPr>
        <w:rPr>
          <w:rFonts w:ascii="Courier New" w:hAnsi="Courier New" w:cs="Courier New"/>
          <w:szCs w:val="21"/>
        </w:rPr>
      </w:pPr>
    </w:p>
    <w:sectPr w:rsidR="00B13771" w:rsidRPr="00BA63CD" w:rsidSect="00576C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D73" w:rsidRDefault="006C5D73" w:rsidP="00B13771">
      <w:r>
        <w:separator/>
      </w:r>
    </w:p>
  </w:endnote>
  <w:endnote w:type="continuationSeparator" w:id="1">
    <w:p w:rsidR="006C5D73" w:rsidRDefault="006C5D73" w:rsidP="00B13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D73" w:rsidRDefault="006C5D73" w:rsidP="00B13771">
      <w:r>
        <w:separator/>
      </w:r>
    </w:p>
  </w:footnote>
  <w:footnote w:type="continuationSeparator" w:id="1">
    <w:p w:rsidR="006C5D73" w:rsidRDefault="006C5D73" w:rsidP="00B137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CBC"/>
    <w:rsid w:val="0057573C"/>
    <w:rsid w:val="00576CBC"/>
    <w:rsid w:val="006C5D73"/>
    <w:rsid w:val="00B13771"/>
    <w:rsid w:val="00BA6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771"/>
    <w:rPr>
      <w:sz w:val="18"/>
      <w:szCs w:val="18"/>
    </w:rPr>
  </w:style>
  <w:style w:type="paragraph" w:customStyle="1" w:styleId="grey">
    <w:name w:val="grey"/>
    <w:basedOn w:val="a"/>
    <w:rsid w:val="005757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5">
    <w:name w:val="style5"/>
    <w:basedOn w:val="a"/>
    <w:rsid w:val="005757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7573C"/>
    <w:rPr>
      <w:color w:val="0000FF"/>
      <w:u w:val="single"/>
    </w:rPr>
  </w:style>
  <w:style w:type="character" w:styleId="a6">
    <w:name w:val="Strong"/>
    <w:basedOn w:val="a0"/>
    <w:uiPriority w:val="22"/>
    <w:qFormat/>
    <w:rsid w:val="005757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4</cp:revision>
  <dcterms:created xsi:type="dcterms:W3CDTF">2016-08-04T06:39:00Z</dcterms:created>
  <dcterms:modified xsi:type="dcterms:W3CDTF">2016-08-04T06:39:00Z</dcterms:modified>
</cp:coreProperties>
</file>