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16695" w:rsidRDefault="0063534E">
      <w:pPr>
        <w:rPr>
          <w:rFonts w:ascii="Courier New" w:hAnsi="Courier New" w:cs="Courier New"/>
          <w:sz w:val="18"/>
          <w:szCs w:val="18"/>
        </w:rPr>
      </w:pPr>
      <w:hyperlink r:id="rId6" w:history="1">
        <w:r w:rsidRPr="00316695">
          <w:rPr>
            <w:rStyle w:val="a5"/>
            <w:rFonts w:ascii="Courier New" w:hAnsi="Courier New" w:cs="Courier New"/>
            <w:sz w:val="18"/>
            <w:szCs w:val="18"/>
          </w:rPr>
          <w:t>http://blog.csdn.net/delacroix_xu/article/details/5881942</w:t>
        </w:r>
      </w:hyperlink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 GLEW</w:t>
      </w:r>
      <w:r w:rsidRPr="00316695">
        <w:rPr>
          <w:rFonts w:ascii="Courier New" w:hAnsi="Arial" w:cs="Courier New"/>
          <w:color w:val="333333"/>
          <w:sz w:val="18"/>
          <w:szCs w:val="18"/>
        </w:rPr>
        <w:t>是一个跨平台的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C++</w:t>
      </w:r>
      <w:r w:rsidRPr="00316695">
        <w:rPr>
          <w:rFonts w:ascii="Courier New" w:hAnsi="Arial" w:cs="Courier New"/>
          <w:color w:val="333333"/>
          <w:sz w:val="18"/>
          <w:szCs w:val="18"/>
        </w:rPr>
        <w:t>扩展库，基于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图形接口。使用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的朋友都知道，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window</w:t>
      </w:r>
      <w:r w:rsidRPr="00316695">
        <w:rPr>
          <w:rFonts w:ascii="Courier New" w:hAnsi="Arial" w:cs="Courier New"/>
          <w:color w:val="333333"/>
          <w:sz w:val="18"/>
          <w:szCs w:val="18"/>
        </w:rPr>
        <w:t>目前只支持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OpenGL1.1</w:t>
      </w:r>
      <w:r w:rsidRPr="00316695">
        <w:rPr>
          <w:rFonts w:ascii="Courier New" w:hAnsi="Arial" w:cs="Courier New"/>
          <w:color w:val="333333"/>
          <w:sz w:val="18"/>
          <w:szCs w:val="18"/>
        </w:rPr>
        <w:t>的涵数，但</w:t>
      </w:r>
      <w:r w:rsidRPr="00316695">
        <w:rPr>
          <w:rFonts w:ascii="Courier New" w:hAnsi="Courier New" w:cs="Courier New"/>
          <w:color w:val="333333"/>
          <w:sz w:val="18"/>
          <w:szCs w:val="18"/>
        </w:rPr>
        <w:t xml:space="preserve"> 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现在都发展到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2.0</w:t>
      </w:r>
      <w:r w:rsidRPr="00316695">
        <w:rPr>
          <w:rFonts w:ascii="Courier New" w:hAnsi="Arial" w:cs="Courier New"/>
          <w:color w:val="333333"/>
          <w:sz w:val="18"/>
          <w:szCs w:val="18"/>
        </w:rPr>
        <w:t>以上了，要使用这些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的高级特性，就必须下载最新的扩展，另外，不同的显卡公司，也会发布一些只有自家显卡才支</w:t>
      </w:r>
      <w:r w:rsidRPr="0031669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316695">
        <w:rPr>
          <w:rFonts w:ascii="Courier New" w:hAnsi="Arial" w:cs="Courier New"/>
          <w:color w:val="333333"/>
          <w:sz w:val="18"/>
          <w:szCs w:val="18"/>
        </w:rPr>
        <w:t>持的扩展函数，你要想用这数涵数，不得不去寻找最新的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glext.h,</w:t>
      </w:r>
      <w:r w:rsidRPr="00316695">
        <w:rPr>
          <w:rFonts w:ascii="Courier New" w:hAnsi="Arial" w:cs="Courier New"/>
          <w:color w:val="333333"/>
          <w:sz w:val="18"/>
          <w:szCs w:val="18"/>
        </w:rPr>
        <w:t>有了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GLEW</w:t>
      </w:r>
      <w:r w:rsidRPr="00316695">
        <w:rPr>
          <w:rFonts w:ascii="Courier New" w:hAnsi="Arial" w:cs="Courier New"/>
          <w:color w:val="333333"/>
          <w:sz w:val="18"/>
          <w:szCs w:val="18"/>
        </w:rPr>
        <w:t>扩展库，你就再也不用为找不到函数的接口而烦恼，因为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GLEW</w:t>
      </w:r>
      <w:r w:rsidRPr="00316695">
        <w:rPr>
          <w:rFonts w:ascii="Courier New" w:hAnsi="Arial" w:cs="Courier New"/>
          <w:color w:val="333333"/>
          <w:sz w:val="18"/>
          <w:szCs w:val="18"/>
        </w:rPr>
        <w:t>能自动识</w:t>
      </w:r>
      <w:r w:rsidRPr="0031669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316695">
        <w:rPr>
          <w:rFonts w:ascii="Courier New" w:hAnsi="Arial" w:cs="Courier New"/>
          <w:color w:val="333333"/>
          <w:sz w:val="18"/>
          <w:szCs w:val="18"/>
        </w:rPr>
        <w:t>别你的平台所支持的全部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高级扩展涵数。也就是说，只要包含一个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glew.h</w:t>
      </w:r>
      <w:r w:rsidRPr="00316695">
        <w:rPr>
          <w:rFonts w:ascii="Courier New" w:hAnsi="Arial" w:cs="Courier New"/>
          <w:color w:val="333333"/>
          <w:sz w:val="18"/>
          <w:szCs w:val="18"/>
        </w:rPr>
        <w:t>头文件，你就能使用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gl,glu,glext,wgl,glx</w:t>
      </w:r>
      <w:r w:rsidRPr="00316695">
        <w:rPr>
          <w:rFonts w:ascii="Courier New" w:hAnsi="Arial" w:cs="Courier New"/>
          <w:color w:val="333333"/>
          <w:sz w:val="18"/>
          <w:szCs w:val="18"/>
        </w:rPr>
        <w:t>的全</w:t>
      </w:r>
      <w:r w:rsidRPr="00316695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Pr="00316695">
        <w:rPr>
          <w:rFonts w:ascii="Courier New" w:hAnsi="Arial" w:cs="Courier New"/>
          <w:color w:val="333333"/>
          <w:sz w:val="18"/>
          <w:szCs w:val="18"/>
        </w:rPr>
        <w:t>部函数。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GLEW</w:t>
      </w:r>
      <w:r w:rsidRPr="00316695">
        <w:rPr>
          <w:rFonts w:ascii="Courier New" w:hAnsi="Arial" w:cs="Courier New"/>
          <w:color w:val="333333"/>
          <w:sz w:val="18"/>
          <w:szCs w:val="18"/>
        </w:rPr>
        <w:t>支持目前流行的各种操作系统（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including Windows, Linux, Mac OS X, FreeBSD, Irix, and Solaris</w:t>
      </w:r>
      <w:r w:rsidRPr="00316695">
        <w:rPr>
          <w:rFonts w:ascii="Courier New" w:hAnsi="Arial" w:cs="Courier New"/>
          <w:color w:val="333333"/>
          <w:sz w:val="18"/>
          <w:szCs w:val="18"/>
        </w:rPr>
        <w:t>）。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br/>
      </w:r>
      <w:r w:rsidRPr="00316695">
        <w:rPr>
          <w:rFonts w:ascii="Courier New" w:hAnsi="Arial" w:cs="Courier New"/>
          <w:color w:val="333333"/>
          <w:sz w:val="18"/>
          <w:szCs w:val="18"/>
        </w:rPr>
        <w:t>项目主页：</w:t>
      </w:r>
      <w:r w:rsidRPr="00316695">
        <w:rPr>
          <w:rStyle w:val="apple-converted-space"/>
          <w:rFonts w:ascii="Courier New" w:hAnsi="Courier New" w:cs="Courier New"/>
          <w:color w:val="333333"/>
          <w:sz w:val="18"/>
          <w:szCs w:val="18"/>
        </w:rPr>
        <w:t> </w:t>
      </w:r>
      <w:hyperlink r:id="rId7" w:history="1">
        <w:r w:rsidRPr="00316695">
          <w:rPr>
            <w:rStyle w:val="a5"/>
            <w:rFonts w:ascii="Courier New" w:hAnsi="Courier New" w:cs="Courier New"/>
            <w:color w:val="336699"/>
            <w:sz w:val="18"/>
            <w:szCs w:val="18"/>
          </w:rPr>
          <w:t>http://glew.sourceforge.net/</w:t>
        </w:r>
      </w:hyperlink>
      <w:r w:rsidRPr="00316695">
        <w:rPr>
          <w:rStyle w:val="apple-converted-space"/>
          <w:rFonts w:ascii="Courier New" w:hAnsi="Courier New" w:cs="Courier New"/>
          <w:color w:val="333333"/>
          <w:sz w:val="18"/>
          <w:szCs w:val="18"/>
        </w:rPr>
        <w:t> </w:t>
      </w:r>
      <w:r w:rsidRPr="00316695">
        <w:rPr>
          <w:rFonts w:ascii="Courier New" w:hAnsi="Courier New" w:cs="Courier New"/>
          <w:color w:val="333333"/>
          <w:sz w:val="18"/>
          <w:szCs w:val="18"/>
        </w:rPr>
        <w:br/>
      </w:r>
      <w:r w:rsidRPr="00316695">
        <w:rPr>
          <w:rFonts w:ascii="Courier New" w:hAnsi="Arial" w:cs="Courier New"/>
          <w:color w:val="333333"/>
          <w:sz w:val="18"/>
          <w:szCs w:val="18"/>
        </w:rPr>
        <w:t>文档地址：</w:t>
      </w:r>
      <w:r w:rsidRPr="00316695">
        <w:rPr>
          <w:rStyle w:val="apple-converted-space"/>
          <w:rFonts w:ascii="Courier New" w:hAnsi="Courier New" w:cs="Courier New"/>
          <w:color w:val="333333"/>
          <w:sz w:val="18"/>
          <w:szCs w:val="18"/>
        </w:rPr>
        <w:t> </w:t>
      </w:r>
      <w:hyperlink r:id="rId8" w:history="1">
        <w:r w:rsidRPr="00316695">
          <w:rPr>
            <w:rStyle w:val="a5"/>
            <w:rFonts w:ascii="Courier New" w:hAnsi="Courier New" w:cs="Courier New"/>
            <w:color w:val="336699"/>
            <w:sz w:val="18"/>
            <w:szCs w:val="18"/>
          </w:rPr>
          <w:t>http://glew.sourceforge.net/install.html</w:t>
        </w:r>
      </w:hyperlink>
      <w:r w:rsidRPr="00316695">
        <w:rPr>
          <w:rStyle w:val="apple-converted-space"/>
          <w:rFonts w:ascii="Courier New" w:hAnsi="Courier New" w:cs="Courier New"/>
          <w:color w:val="333333"/>
          <w:sz w:val="18"/>
          <w:szCs w:val="18"/>
        </w:rPr>
        <w:t> </w:t>
      </w:r>
      <w:r w:rsidRPr="00316695">
        <w:rPr>
          <w:rFonts w:ascii="Courier New" w:hAnsi="Courier New" w:cs="Courier New"/>
          <w:color w:val="333333"/>
          <w:sz w:val="18"/>
          <w:szCs w:val="18"/>
        </w:rPr>
        <w:br/>
      </w:r>
      <w:r w:rsidRPr="00316695">
        <w:rPr>
          <w:rFonts w:ascii="Courier New" w:hAnsi="Arial" w:cs="Courier New"/>
          <w:color w:val="333333"/>
          <w:sz w:val="18"/>
          <w:szCs w:val="18"/>
        </w:rPr>
        <w:t>下载地址：</w:t>
      </w:r>
      <w:r w:rsidRPr="00316695">
        <w:rPr>
          <w:rStyle w:val="apple-converted-space"/>
          <w:rFonts w:ascii="Courier New" w:hAnsi="Courier New" w:cs="Courier New"/>
          <w:color w:val="333333"/>
          <w:sz w:val="18"/>
          <w:szCs w:val="18"/>
        </w:rPr>
        <w:t> </w:t>
      </w:r>
      <w:hyperlink r:id="rId9" w:history="1">
        <w:r w:rsidRPr="00316695">
          <w:rPr>
            <w:rStyle w:val="a5"/>
            <w:rFonts w:ascii="Courier New" w:hAnsi="Courier New" w:cs="Courier New"/>
            <w:color w:val="336699"/>
            <w:sz w:val="18"/>
            <w:szCs w:val="18"/>
          </w:rPr>
          <w:t>https://sourceforge.net/project/downloading.php?group_id=67586&amp;filename=glew-1.5.1-src.zip</w:t>
        </w:r>
      </w:hyperlink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 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glu</w:t>
      </w:r>
      <w:r w:rsidRPr="00316695">
        <w:rPr>
          <w:rFonts w:ascii="Courier New" w:hAnsi="Arial" w:cs="Courier New"/>
          <w:color w:val="333333"/>
          <w:sz w:val="18"/>
          <w:szCs w:val="18"/>
        </w:rPr>
        <w:t>是实用库，包含有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43</w:t>
      </w:r>
      <w:r w:rsidRPr="00316695">
        <w:rPr>
          <w:rFonts w:ascii="Courier New" w:hAnsi="Arial" w:cs="Courier New"/>
          <w:color w:val="333333"/>
          <w:sz w:val="18"/>
          <w:szCs w:val="18"/>
        </w:rPr>
        <w:t>个函数，函数名的前缀为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glu</w:t>
      </w:r>
      <w:r w:rsidRPr="00316695">
        <w:rPr>
          <w:rFonts w:ascii="Courier New" w:hAnsi="Arial" w:cs="Courier New"/>
          <w:color w:val="333333"/>
          <w:sz w:val="18"/>
          <w:szCs w:val="18"/>
        </w:rPr>
        <w:t>。</w:t>
      </w:r>
      <w:r w:rsidRPr="00316695">
        <w:rPr>
          <w:rFonts w:ascii="Courier New" w:hAnsi="Courier New" w:cs="Courier New"/>
          <w:color w:val="333333"/>
          <w:sz w:val="18"/>
          <w:szCs w:val="18"/>
        </w:rPr>
        <w:t xml:space="preserve">Glu </w:t>
      </w:r>
      <w:r w:rsidRPr="00316695">
        <w:rPr>
          <w:rFonts w:ascii="Courier New" w:hAnsi="Arial" w:cs="Courier New"/>
          <w:color w:val="333333"/>
          <w:sz w:val="18"/>
          <w:szCs w:val="18"/>
        </w:rPr>
        <w:t>为了减轻繁重的编程工作，封装了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函数，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Glu</w:t>
      </w:r>
      <w:r w:rsidRPr="00316695">
        <w:rPr>
          <w:rFonts w:ascii="Courier New" w:hAnsi="Arial" w:cs="Courier New"/>
          <w:color w:val="333333"/>
          <w:sz w:val="18"/>
          <w:szCs w:val="18"/>
        </w:rPr>
        <w:t>函数通过调用核心库的函数，为开发者提供相对简单的用法，实现一些较为复杂的操作。</w:t>
      </w:r>
      <w:r w:rsidRPr="00316695">
        <w:rPr>
          <w:rFonts w:ascii="Courier New" w:hAnsi="Courier New" w:cs="Courier New"/>
          <w:color w:val="333333"/>
          <w:sz w:val="18"/>
          <w:szCs w:val="18"/>
        </w:rPr>
        <w:br/>
        <w:t>glaux</w:t>
      </w:r>
      <w:r w:rsidRPr="00316695">
        <w:rPr>
          <w:rFonts w:ascii="Courier New" w:hAnsi="Arial" w:cs="Courier New"/>
          <w:color w:val="333333"/>
          <w:sz w:val="18"/>
          <w:szCs w:val="18"/>
        </w:rPr>
        <w:t>是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辅助库，包含有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31</w:t>
      </w:r>
      <w:r w:rsidRPr="00316695">
        <w:rPr>
          <w:rFonts w:ascii="Courier New" w:hAnsi="Arial" w:cs="Courier New"/>
          <w:color w:val="333333"/>
          <w:sz w:val="18"/>
          <w:szCs w:val="18"/>
        </w:rPr>
        <w:t>个函数，函数名前缀为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aux</w:t>
      </w:r>
      <w:r w:rsidRPr="00316695">
        <w:rPr>
          <w:rFonts w:ascii="Courier New" w:hAnsi="Arial" w:cs="Courier New"/>
          <w:color w:val="333333"/>
          <w:sz w:val="18"/>
          <w:szCs w:val="18"/>
        </w:rPr>
        <w:t>。这部分函数提供窗口管理、输入输出处理以及绘制一些简单三维物体。</w:t>
      </w:r>
      <w:r w:rsidRPr="00316695">
        <w:rPr>
          <w:rFonts w:ascii="Courier New" w:hAnsi="Courier New" w:cs="Courier New"/>
          <w:color w:val="333333"/>
          <w:sz w:val="18"/>
          <w:szCs w:val="18"/>
        </w:rPr>
        <w:br/>
        <w:t>glut</w:t>
      </w:r>
      <w:r w:rsidRPr="00316695">
        <w:rPr>
          <w:rFonts w:ascii="Courier New" w:hAnsi="Arial" w:cs="Courier New"/>
          <w:color w:val="333333"/>
          <w:sz w:val="18"/>
          <w:szCs w:val="18"/>
        </w:rPr>
        <w:t>是实用工具库，基本上是用于做窗口界面的，并且是跨平台（所以有时你喜欢做简单的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demo</w:t>
      </w:r>
      <w:r w:rsidRPr="00316695">
        <w:rPr>
          <w:rFonts w:ascii="Courier New" w:hAnsi="Arial" w:cs="Courier New"/>
          <w:color w:val="333333"/>
          <w:sz w:val="18"/>
          <w:szCs w:val="18"/>
        </w:rPr>
        <w:t>的话，可以光用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glut</w:t>
      </w:r>
      <w:r w:rsidRPr="00316695">
        <w:rPr>
          <w:rFonts w:ascii="Courier New" w:hAnsi="Arial" w:cs="Courier New"/>
          <w:color w:val="333333"/>
          <w:sz w:val="18"/>
          <w:szCs w:val="18"/>
        </w:rPr>
        <w:t>就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ok</w:t>
      </w:r>
      <w:r w:rsidRPr="00316695">
        <w:rPr>
          <w:rFonts w:ascii="Courier New" w:hAnsi="Arial" w:cs="Courier New"/>
          <w:color w:val="333333"/>
          <w:sz w:val="18"/>
          <w:szCs w:val="18"/>
        </w:rPr>
        <w:t>了）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 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GLX:OpenGL extension for X.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Arial" w:cs="Courier New"/>
          <w:color w:val="333333"/>
          <w:sz w:val="18"/>
          <w:szCs w:val="18"/>
        </w:rPr>
        <w:t>对于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X</w:t>
      </w:r>
      <w:r w:rsidRPr="00316695">
        <w:rPr>
          <w:rFonts w:ascii="Courier New" w:hAnsi="Arial" w:cs="Courier New"/>
          <w:color w:val="333333"/>
          <w:sz w:val="18"/>
          <w:szCs w:val="18"/>
        </w:rPr>
        <w:t>窗口系统，它所使用的的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扩展（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GLX</w:t>
      </w:r>
      <w:r w:rsidRPr="00316695">
        <w:rPr>
          <w:rFonts w:ascii="Courier New" w:hAnsi="Arial" w:cs="Courier New"/>
          <w:color w:val="333333"/>
          <w:sz w:val="18"/>
          <w:szCs w:val="18"/>
        </w:rPr>
        <w:t>）是作为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OpenGL</w:t>
      </w:r>
      <w:r w:rsidRPr="00316695">
        <w:rPr>
          <w:rFonts w:ascii="Courier New" w:hAnsi="Arial" w:cs="Courier New"/>
          <w:color w:val="333333"/>
          <w:sz w:val="18"/>
          <w:szCs w:val="18"/>
        </w:rPr>
        <w:t>的一个附件提供的，所有的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GLX</w:t>
      </w:r>
      <w:r w:rsidRPr="00316695">
        <w:rPr>
          <w:rFonts w:ascii="Courier New" w:hAnsi="Arial" w:cs="Courier New"/>
          <w:color w:val="333333"/>
          <w:sz w:val="18"/>
          <w:szCs w:val="18"/>
        </w:rPr>
        <w:t>函数都使用前缀</w:t>
      </w:r>
      <w:r w:rsidRPr="00316695">
        <w:rPr>
          <w:rFonts w:ascii="Courier New" w:hAnsi="Courier New" w:cs="Courier New"/>
          <w:color w:val="333333"/>
          <w:sz w:val="18"/>
          <w:szCs w:val="18"/>
        </w:rPr>
        <w:t>glX</w:t>
      </w:r>
      <w:r w:rsidRPr="00316695">
        <w:rPr>
          <w:rFonts w:ascii="Courier New" w:hAnsi="Arial" w:cs="Courier New"/>
          <w:color w:val="333333"/>
          <w:sz w:val="18"/>
          <w:szCs w:val="18"/>
        </w:rPr>
        <w:t>。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 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Fonts w:ascii="Courier New" w:hAnsi="Courier New" w:cs="Courier New"/>
          <w:color w:val="333333"/>
          <w:sz w:val="18"/>
          <w:szCs w:val="18"/>
        </w:rPr>
        <w:t> </w:t>
      </w:r>
    </w:p>
    <w:p w:rsidR="006B7964" w:rsidRPr="00316695" w:rsidRDefault="006B7964" w:rsidP="006B7964">
      <w:pPr>
        <w:pStyle w:val="a6"/>
        <w:shd w:val="clear" w:color="auto" w:fill="FFFFFF"/>
        <w:spacing w:line="279" w:lineRule="atLeast"/>
        <w:rPr>
          <w:rFonts w:ascii="Courier New" w:hAnsi="Courier New" w:cs="Courier New"/>
          <w:color w:val="333333"/>
          <w:sz w:val="18"/>
          <w:szCs w:val="18"/>
        </w:rPr>
      </w:pP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常见的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头文件如下：（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Windows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系统中可以忽略大小写的区别，我自己也没太注意大小写。同时，文件的路径可能变化，例如不是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而是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"gl.h"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，具体情况要看你到底把头文件放到哪了）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所使用的函数和常量声明。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&lt;GL/glu.h&gt;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GLU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（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实用库）所使用的函数和常量声明。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GLU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库属于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标准的一部分。（以下各种库则不属于）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lastRenderedPageBreak/>
        <w:t>&lt;GL/glaux.h&gt;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GLAUX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（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辅助库）所使用的函数和常量声明。这个库提供了创建窗口，处理键盘和鼠标事件，设置调色板等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本身不提供，但在编写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程序时又经常用到的功能。目前这个库已经过时，只有比较少的编译环境中有提供，例如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VC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系列。在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VC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系列编译器中，使用这个头文件之前必须使用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#include &lt;windows.h&gt;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或者具有类似功能的头文件。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&lt;GL/glut.h&gt;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GLUT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（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实用工具包）所使用的函数和常量声明。这个库的功能大致与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GLAUX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类似，目前许多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教程使用这个库来编写演示程序。一些编译系统可能不直接提供这个库（例如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VC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系列），需要单独下载安装。这个头文件自动包含了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和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&lt;GL/glu.h&gt;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，编程时不必再次包含它们。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&lt;GL/glext.h&gt;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：扩展头文件。因为微软公司对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的支持不太积极，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VC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系列编译器虽然有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这个头文件，但是里面只有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 1.1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版本中所规定的内容，而没有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 1.2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及其以后版本。对当前的计算机配置而言，几乎都支持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 1.4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版本，更高的则到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1.5, 2.0, 2.1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，而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VC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无法直接使用这些功能。为了解决这一问题，就有了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&lt;GL/glext.h&gt;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头文件。这个头文件提供了高版本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所需要的各种常数声明以及函数指针声明。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&lt;GL/wglext.h&gt;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：扩展头文件。与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&lt;GL/glext.h&gt;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类似，但这个头文件中只提供适用于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Windows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系统的各种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扩展所使用的函数和常量，不适用于其它操作系统。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"glee.h"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GLEE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开源库的头文件。它的出现是因为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&lt;GL/glext.h&gt;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虽然可以使用高版本的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函数，但是使用的形式不太方便。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GLEE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库则让高版本的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函数与其它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OpenGL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函数在使用上同样方便。需要注意的是，这个头文件与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是冲突的，在包含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"glee.h"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之前，不应该包含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&lt;GL/gl.h&gt;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。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#include &lt;GL/glut.h&gt;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#include "glee.h"   // 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错误，因为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glut.h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中含有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gl.h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，它与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glee.h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冲突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 xml:space="preserve">                    // 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但是如果把两个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include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顺序交换，则正确</w:t>
      </w:r>
      <w:r w:rsidRPr="00316695">
        <w:rPr>
          <w:rFonts w:ascii="Courier New" w:hAnsi="Courier New" w:cs="Courier New"/>
          <w:color w:val="000000"/>
          <w:sz w:val="18"/>
          <w:szCs w:val="18"/>
        </w:rPr>
        <w:br/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"glos.h"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：虽然这个也时常见到，但我也不知道它到底是什么，可能是与系统相关的各种功能，也可能只是自己编写的一个文件。我曾经看到一个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glos.h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头文件中只有一句</w:t>
      </w:r>
      <w:r w:rsidRPr="00316695">
        <w:rPr>
          <w:rStyle w:val="apple-style-span"/>
          <w:rFonts w:ascii="Courier New" w:hAnsi="Courier New" w:cs="Courier New"/>
          <w:color w:val="000000"/>
          <w:sz w:val="18"/>
          <w:szCs w:val="18"/>
        </w:rPr>
        <w:t>#include &lt;GL/glut.h&gt;</w:t>
      </w:r>
      <w:r w:rsidRPr="00316695">
        <w:rPr>
          <w:rStyle w:val="apple-style-span"/>
          <w:rFonts w:ascii="Courier New" w:hAnsi="Arial" w:cs="Courier New"/>
          <w:color w:val="000000"/>
          <w:sz w:val="18"/>
          <w:szCs w:val="18"/>
        </w:rPr>
        <w:t>。</w:t>
      </w:r>
    </w:p>
    <w:p w:rsidR="0063534E" w:rsidRPr="00316695" w:rsidRDefault="0063534E">
      <w:pPr>
        <w:rPr>
          <w:rFonts w:ascii="Courier New" w:hAnsi="Courier New" w:cs="Courier New"/>
          <w:sz w:val="18"/>
          <w:szCs w:val="18"/>
        </w:rPr>
      </w:pPr>
    </w:p>
    <w:p w:rsidR="0063534E" w:rsidRPr="00316695" w:rsidRDefault="0063534E">
      <w:pPr>
        <w:rPr>
          <w:rFonts w:ascii="Courier New" w:hAnsi="Courier New" w:cs="Courier New"/>
          <w:sz w:val="18"/>
          <w:szCs w:val="18"/>
        </w:rPr>
      </w:pPr>
    </w:p>
    <w:p w:rsidR="0063534E" w:rsidRPr="00316695" w:rsidRDefault="0063534E">
      <w:pPr>
        <w:rPr>
          <w:rFonts w:ascii="Courier New" w:hAnsi="Courier New" w:cs="Courier New"/>
          <w:sz w:val="18"/>
          <w:szCs w:val="18"/>
        </w:rPr>
      </w:pPr>
    </w:p>
    <w:p w:rsidR="0063534E" w:rsidRPr="00316695" w:rsidRDefault="0063534E">
      <w:pPr>
        <w:rPr>
          <w:rFonts w:ascii="Courier New" w:hAnsi="Courier New" w:cs="Courier New"/>
          <w:sz w:val="18"/>
          <w:szCs w:val="18"/>
        </w:rPr>
      </w:pPr>
    </w:p>
    <w:sectPr w:rsidR="0063534E" w:rsidRPr="0031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0D7" w:rsidRDefault="002A50D7" w:rsidP="0063534E">
      <w:r>
        <w:separator/>
      </w:r>
    </w:p>
  </w:endnote>
  <w:endnote w:type="continuationSeparator" w:id="1">
    <w:p w:rsidR="002A50D7" w:rsidRDefault="002A50D7" w:rsidP="00635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0D7" w:rsidRDefault="002A50D7" w:rsidP="0063534E">
      <w:r>
        <w:separator/>
      </w:r>
    </w:p>
  </w:footnote>
  <w:footnote w:type="continuationSeparator" w:id="1">
    <w:p w:rsidR="002A50D7" w:rsidRDefault="002A50D7" w:rsidP="006353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34E"/>
    <w:rsid w:val="000A697D"/>
    <w:rsid w:val="002A50D7"/>
    <w:rsid w:val="00316695"/>
    <w:rsid w:val="0063534E"/>
    <w:rsid w:val="006B7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5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53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5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534E"/>
    <w:rPr>
      <w:sz w:val="18"/>
      <w:szCs w:val="18"/>
    </w:rPr>
  </w:style>
  <w:style w:type="character" w:styleId="a5">
    <w:name w:val="Hyperlink"/>
    <w:basedOn w:val="a0"/>
    <w:uiPriority w:val="99"/>
    <w:unhideWhenUsed/>
    <w:rsid w:val="0063534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B79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7964"/>
  </w:style>
  <w:style w:type="character" w:customStyle="1" w:styleId="apple-style-span">
    <w:name w:val="apple-style-span"/>
    <w:basedOn w:val="a0"/>
    <w:rsid w:val="006B79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ew.sourceforge.net/insta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lew.sourceforg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elacroix_xu/article/details/588194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ourceforge.net/project/downloading.php?group_id=67586&amp;filename=glew-1.5.1-src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2015-10-22T10:45:00Z</dcterms:created>
  <dcterms:modified xsi:type="dcterms:W3CDTF">2015-10-22T10:46:00Z</dcterms:modified>
</cp:coreProperties>
</file>