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7F7" w:rsidRPr="00FA735D" w:rsidRDefault="00B027F7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b/>
          <w:kern w:val="0"/>
          <w:szCs w:val="21"/>
        </w:rPr>
      </w:pPr>
      <w:r w:rsidRPr="00FA735D">
        <w:rPr>
          <w:rFonts w:ascii="Courier New" w:hAnsi="Courier New" w:cs="Courier New"/>
          <w:b/>
          <w:kern w:val="0"/>
          <w:szCs w:val="21"/>
        </w:rPr>
        <w:t>双缓冲只需要交换两块内存的指针而已，</w:t>
      </w:r>
      <w:r w:rsidR="00E006A6" w:rsidRPr="00FA735D">
        <w:rPr>
          <w:rFonts w:ascii="Courier New" w:hAnsi="Courier New" w:cs="Courier New"/>
          <w:b/>
          <w:kern w:val="0"/>
          <w:szCs w:val="21"/>
        </w:rPr>
        <w:t>因此效率极</w:t>
      </w:r>
      <w:r w:rsidRPr="00FA735D">
        <w:rPr>
          <w:rFonts w:ascii="Courier New" w:hAnsi="Courier New" w:cs="Courier New"/>
          <w:b/>
          <w:kern w:val="0"/>
          <w:szCs w:val="21"/>
        </w:rPr>
        <w:t>高</w:t>
      </w:r>
    </w:p>
    <w:p w:rsidR="00B027F7" w:rsidRPr="00FA735D" w:rsidRDefault="00B027F7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color w:val="0000FF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A735D">
        <w:rPr>
          <w:rFonts w:ascii="Courier New" w:hAnsi="Courier New" w:cs="Courier New"/>
          <w:kern w:val="0"/>
          <w:szCs w:val="21"/>
        </w:rPr>
        <w:t xml:space="preserve">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"stdafx.h"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A735D">
        <w:rPr>
          <w:rFonts w:ascii="Courier New" w:hAnsi="Courier New" w:cs="Courier New"/>
          <w:kern w:val="0"/>
          <w:szCs w:val="21"/>
        </w:rPr>
        <w:t xml:space="preserve">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&lt;iostream&gt;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#include</w:t>
      </w:r>
      <w:r w:rsidRPr="00FA735D">
        <w:rPr>
          <w:rFonts w:ascii="Courier New" w:hAnsi="Courier New" w:cs="Courier New"/>
          <w:kern w:val="0"/>
          <w:szCs w:val="21"/>
        </w:rPr>
        <w:t xml:space="preserve">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&lt;gl/glut.h&gt;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using</w:t>
      </w:r>
      <w:r w:rsidRPr="00FA735D">
        <w:rPr>
          <w:rFonts w:ascii="Courier New" w:hAnsi="Courier New" w:cs="Courier New"/>
          <w:kern w:val="0"/>
          <w:szCs w:val="21"/>
        </w:rPr>
        <w:t xml:space="preserve"> </w:t>
      </w:r>
      <w:r w:rsidRPr="00FA735D">
        <w:rPr>
          <w:rFonts w:ascii="Courier New" w:hAnsi="Courier New" w:cs="Courier New"/>
          <w:color w:val="0000FF"/>
          <w:kern w:val="0"/>
          <w:szCs w:val="21"/>
        </w:rPr>
        <w:t>namespace</w:t>
      </w:r>
      <w:r w:rsidRPr="00FA735D">
        <w:rPr>
          <w:rFonts w:ascii="Courier New" w:hAnsi="Courier New" w:cs="Courier New"/>
          <w:kern w:val="0"/>
          <w:szCs w:val="21"/>
        </w:rPr>
        <w:t xml:space="preserve"> std;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A735D">
        <w:rPr>
          <w:rFonts w:ascii="Courier New" w:hAnsi="Courier New" w:cs="Courier New"/>
          <w:kern w:val="0"/>
          <w:szCs w:val="21"/>
        </w:rPr>
        <w:t xml:space="preserve"> GLsizei WIDTH = 480;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A735D">
        <w:rPr>
          <w:rFonts w:ascii="Courier New" w:hAnsi="Courier New" w:cs="Courier New"/>
          <w:kern w:val="0"/>
          <w:szCs w:val="21"/>
        </w:rPr>
        <w:t xml:space="preserve"> GLsizei HEIGHT = 800;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A735D">
        <w:rPr>
          <w:rFonts w:ascii="Courier New" w:hAnsi="Courier New" w:cs="Courier New"/>
          <w:kern w:val="0"/>
          <w:szCs w:val="21"/>
        </w:rPr>
        <w:t xml:space="preserve"> GLfloat WIDTH_HEIGHT_RATE = (GLfloat)WIDTH / (GLfloat)HEIGHT;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ChangeSize(GLsizei width, GLsizei height);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RenderScene();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setRC();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int</w:t>
      </w:r>
      <w:r w:rsidRPr="00FA735D">
        <w:rPr>
          <w:rFonts w:ascii="Courier New" w:hAnsi="Courier New" w:cs="Courier New"/>
          <w:kern w:val="0"/>
          <w:szCs w:val="21"/>
        </w:rPr>
        <w:t xml:space="preserve"> _tmain(</w:t>
      </w:r>
      <w:r w:rsidRPr="00FA735D">
        <w:rPr>
          <w:rFonts w:ascii="Courier New" w:hAnsi="Courier New" w:cs="Courier New"/>
          <w:color w:val="0000FF"/>
          <w:kern w:val="0"/>
          <w:szCs w:val="21"/>
        </w:rPr>
        <w:t>int</w:t>
      </w:r>
      <w:r w:rsidRPr="00FA735D">
        <w:rPr>
          <w:rFonts w:ascii="Courier New" w:hAnsi="Courier New" w:cs="Courier New"/>
          <w:kern w:val="0"/>
          <w:szCs w:val="21"/>
        </w:rPr>
        <w:t xml:space="preserve"> argc, </w:t>
      </w:r>
      <w:r w:rsidRPr="00FA735D">
        <w:rPr>
          <w:rFonts w:ascii="Courier New" w:hAnsi="Courier New" w:cs="Courier New"/>
          <w:color w:val="0000FF"/>
          <w:kern w:val="0"/>
          <w:szCs w:val="21"/>
        </w:rPr>
        <w:t>char</w:t>
      </w:r>
      <w:r w:rsidRPr="00FA735D">
        <w:rPr>
          <w:rFonts w:ascii="Courier New" w:hAnsi="Courier New" w:cs="Courier New"/>
          <w:kern w:val="0"/>
          <w:szCs w:val="21"/>
        </w:rPr>
        <w:t>* argv[])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glutInit(&amp;argc, argv);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glutInitDisplayMode(GLUT_RGBA | GLUT_DOUBLE);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glutCreateWindow(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"gltest"</w:t>
      </w:r>
      <w:r w:rsidRPr="00FA735D">
        <w:rPr>
          <w:rFonts w:ascii="Courier New" w:hAnsi="Courier New" w:cs="Courier New"/>
          <w:kern w:val="0"/>
          <w:szCs w:val="21"/>
        </w:rPr>
        <w:t>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glutInitWindowSize(WIDTH, HEIGHT);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setRC();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glutDisplayFunc(RenderScene);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glutReshapeFunc(ChangeSize);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glutMainLoop();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system(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"pause"</w:t>
      </w:r>
      <w:r w:rsidRPr="00FA735D">
        <w:rPr>
          <w:rFonts w:ascii="Courier New" w:hAnsi="Courier New" w:cs="Courier New"/>
          <w:kern w:val="0"/>
          <w:szCs w:val="21"/>
        </w:rPr>
        <w:t>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A735D">
        <w:rPr>
          <w:rFonts w:ascii="Courier New" w:hAnsi="Courier New" w:cs="Courier New"/>
          <w:kern w:val="0"/>
          <w:szCs w:val="21"/>
        </w:rPr>
        <w:t xml:space="preserve"> 0;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setRC()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glClearColor(0.0f, 0.0f, 1.0f, 1.0f);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glColor3f(1.0f, 0.0f, 0.0f);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RenderScene()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glClear(GL_COLOR_BUFFER_BIT);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glRectf(-25.0f, 25.0f, 25.0f, -25.0f);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glutSwapBuffers();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 xml:space="preserve">cout &lt;&lt;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"renderScene"</w:t>
      </w:r>
      <w:r w:rsidRPr="00FA735D">
        <w:rPr>
          <w:rFonts w:ascii="Courier New" w:hAnsi="Courier New" w:cs="Courier New"/>
          <w:kern w:val="0"/>
          <w:szCs w:val="21"/>
        </w:rPr>
        <w:t xml:space="preserve"> &lt;&lt; endl;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ChangeSize(GLsizei width, GLsizei height)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if</w:t>
      </w:r>
      <w:r w:rsidRPr="00FA735D">
        <w:rPr>
          <w:rFonts w:ascii="Courier New" w:hAnsi="Courier New" w:cs="Courier New"/>
          <w:kern w:val="0"/>
          <w:szCs w:val="21"/>
        </w:rPr>
        <w:t>(height == 0)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kern w:val="0"/>
          <w:szCs w:val="21"/>
        </w:rPr>
        <w:tab/>
        <w:t>height == 1;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GLfloat rate = (GLfloat)width / (WIDTH_HEIGHT_RATE * height);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设置视口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glViewport(0, 0, width, height);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设置裁剪区域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lastRenderedPageBreak/>
        <w:tab/>
        <w:t>glMatrixMode(GL_PROJECTION);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设置当前矩阵为投影矩类型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¨ª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glLoadIdentity();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设置单位矩阵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if</w:t>
      </w:r>
      <w:r w:rsidRPr="00FA735D">
        <w:rPr>
          <w:rFonts w:ascii="Courier New" w:hAnsi="Courier New" w:cs="Courier New"/>
          <w:kern w:val="0"/>
          <w:szCs w:val="21"/>
        </w:rPr>
        <w:t>(width &lt; height * WIDTH_HEIGHT_RATE)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变窄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-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{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kern w:val="0"/>
          <w:szCs w:val="21"/>
        </w:rPr>
        <w:tab/>
        <w:t>glOrtho(-100.0f, 100.0f, (-100.0f / WIDTH_HEIGHT_RATE) / rate, (100.0f / WIDTH_HEIGHT_RATE) / rate, 1.0f, -1.0f);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}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{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kern w:val="0"/>
          <w:szCs w:val="21"/>
        </w:rPr>
        <w:tab/>
        <w:t>glOrtho(-100.0f * WIDTH_HEIGHT_RATE * rate, 100.0f * WIDTH_HEIGHT_RATE * rate, -100.0f, 100.0f, 1.0f, -1.0f);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}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glMatrixMode(GL_MODELVIEW);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glLoadIdentity();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 xml:space="preserve">cout &lt;&lt;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"changeSize"</w:t>
      </w:r>
      <w:r w:rsidRPr="00FA735D">
        <w:rPr>
          <w:rFonts w:ascii="Courier New" w:hAnsi="Courier New" w:cs="Courier New"/>
          <w:kern w:val="0"/>
          <w:szCs w:val="21"/>
        </w:rPr>
        <w:t xml:space="preserve"> &lt;&lt; endl;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634D4B" w:rsidRPr="00FA735D" w:rsidRDefault="00EB0FF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注意：</w:t>
      </w:r>
      <w:r w:rsidR="00A55F10" w:rsidRPr="00FA735D">
        <w:rPr>
          <w:rFonts w:ascii="Courier New" w:hAnsi="Courier New" w:cs="Courier New"/>
          <w:kern w:val="0"/>
          <w:szCs w:val="21"/>
        </w:rPr>
        <w:t>在上面的程序中，如果没有添加</w:t>
      </w:r>
      <w:r w:rsidR="00A55F10" w:rsidRPr="00FA735D">
        <w:rPr>
          <w:rFonts w:ascii="Courier New" w:hAnsi="Courier New" w:cs="Courier New"/>
          <w:kern w:val="0"/>
          <w:szCs w:val="21"/>
        </w:rPr>
        <w:t>glutSwapBuffers</w:t>
      </w:r>
      <w:r w:rsidR="00D4009C" w:rsidRPr="00FA735D">
        <w:rPr>
          <w:rFonts w:ascii="Courier New" w:hAnsi="Courier New" w:cs="Courier New"/>
          <w:kern w:val="0"/>
          <w:szCs w:val="21"/>
        </w:rPr>
        <w:t>,</w:t>
      </w:r>
      <w:r w:rsidR="00D4009C" w:rsidRPr="00FA735D">
        <w:rPr>
          <w:rFonts w:ascii="Courier New" w:hAnsi="Courier New" w:cs="Courier New"/>
          <w:kern w:val="0"/>
          <w:szCs w:val="21"/>
        </w:rPr>
        <w:t>那么就会什么都画不出，因为对于双缓冲来说图像总是先在内存中画出然后在</w:t>
      </w:r>
      <w:r w:rsidR="00CD3000" w:rsidRPr="00FA735D">
        <w:rPr>
          <w:rFonts w:ascii="Courier New" w:hAnsi="Courier New" w:cs="Courier New"/>
          <w:kern w:val="0"/>
          <w:szCs w:val="21"/>
        </w:rPr>
        <w:t>屏幕上显示</w:t>
      </w:r>
    </w:p>
    <w:p w:rsidR="00634D4B" w:rsidRPr="00FA735D" w:rsidRDefault="00634D4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563A8D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b/>
          <w:kern w:val="0"/>
          <w:szCs w:val="21"/>
        </w:rPr>
      </w:pPr>
      <w:r w:rsidRPr="00FA735D">
        <w:rPr>
          <w:rFonts w:ascii="Courier New" w:hAnsi="Courier New" w:cs="Courier New"/>
          <w:b/>
          <w:kern w:val="0"/>
          <w:szCs w:val="21"/>
        </w:rPr>
        <w:t>关于模型变换（平移、旋转、放缩）</w:t>
      </w:r>
    </w:p>
    <w:p w:rsidR="00FD247E" w:rsidRPr="00FA735D" w:rsidRDefault="00A5146D" w:rsidP="00CE29C5">
      <w:pPr>
        <w:autoSpaceDE w:val="0"/>
        <w:autoSpaceDN w:val="0"/>
        <w:adjustRightInd w:val="0"/>
        <w:ind w:firstLine="42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沿着</w:t>
      </w:r>
      <w:r w:rsidRPr="00FA735D">
        <w:rPr>
          <w:rFonts w:ascii="Courier New" w:hAnsi="Courier New" w:cs="Courier New"/>
          <w:kern w:val="0"/>
          <w:szCs w:val="21"/>
        </w:rPr>
        <w:t>X</w:t>
      </w:r>
      <w:r w:rsidRPr="00FA735D">
        <w:rPr>
          <w:rFonts w:ascii="Courier New" w:hAnsi="Courier New" w:cs="Courier New"/>
          <w:kern w:val="0"/>
          <w:szCs w:val="21"/>
        </w:rPr>
        <w:t>、</w:t>
      </w:r>
      <w:r w:rsidRPr="00FA735D">
        <w:rPr>
          <w:rFonts w:ascii="Courier New" w:hAnsi="Courier New" w:cs="Courier New"/>
          <w:kern w:val="0"/>
          <w:szCs w:val="21"/>
        </w:rPr>
        <w:t>Y</w:t>
      </w:r>
      <w:r w:rsidRPr="00FA735D">
        <w:rPr>
          <w:rFonts w:ascii="Courier New" w:hAnsi="Courier New" w:cs="Courier New"/>
          <w:kern w:val="0"/>
          <w:szCs w:val="21"/>
        </w:rPr>
        <w:t>与</w:t>
      </w:r>
      <w:r w:rsidRPr="00FA735D">
        <w:rPr>
          <w:rFonts w:ascii="Courier New" w:hAnsi="Courier New" w:cs="Courier New"/>
          <w:kern w:val="0"/>
          <w:szCs w:val="21"/>
        </w:rPr>
        <w:t>Z</w:t>
      </w:r>
      <w:r w:rsidRPr="00FA735D">
        <w:rPr>
          <w:rFonts w:ascii="Courier New" w:hAnsi="Courier New" w:cs="Courier New"/>
          <w:kern w:val="0"/>
          <w:szCs w:val="21"/>
        </w:rPr>
        <w:t>轴移动，但是在</w:t>
      </w:r>
      <w:r w:rsidRPr="00FA735D">
        <w:rPr>
          <w:rFonts w:ascii="Courier New" w:hAnsi="Courier New" w:cs="Courier New"/>
          <w:kern w:val="0"/>
          <w:szCs w:val="21"/>
        </w:rPr>
        <w:t>glTranslatef(x,y,z)</w:t>
      </w:r>
      <w:r w:rsidRPr="00FA735D">
        <w:rPr>
          <w:rFonts w:ascii="Courier New" w:hAnsi="Courier New" w:cs="Courier New"/>
          <w:kern w:val="0"/>
          <w:szCs w:val="21"/>
        </w:rPr>
        <w:t>中，当移动时不是相对屏幕中心移动，而是相对于当前所在的屏幕位置，其作用就是讲你绘制的点坐标的远在在当前原点的基础上平移一个</w:t>
      </w:r>
      <w:r w:rsidRPr="00FA735D">
        <w:rPr>
          <w:rFonts w:ascii="Courier New" w:hAnsi="Courier New" w:cs="Courier New"/>
          <w:kern w:val="0"/>
          <w:szCs w:val="21"/>
        </w:rPr>
        <w:t>(x,y,z)</w:t>
      </w:r>
      <w:r w:rsidRPr="00FA735D">
        <w:rPr>
          <w:rFonts w:ascii="Courier New" w:hAnsi="Courier New" w:cs="Courier New"/>
          <w:kern w:val="0"/>
          <w:szCs w:val="21"/>
        </w:rPr>
        <w:t>向量</w:t>
      </w:r>
    </w:p>
    <w:p w:rsidR="00CE29C5" w:rsidRPr="00FA735D" w:rsidRDefault="00134B03" w:rsidP="00CE29C5">
      <w:pPr>
        <w:autoSpaceDE w:val="0"/>
        <w:autoSpaceDN w:val="0"/>
        <w:adjustRightInd w:val="0"/>
        <w:ind w:firstLine="42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例如下面的例子：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A735D">
        <w:rPr>
          <w:rFonts w:ascii="Courier New" w:hAnsi="Courier New" w:cs="Courier New"/>
          <w:kern w:val="0"/>
          <w:szCs w:val="21"/>
        </w:rPr>
        <w:t xml:space="preserve"> GLsizei WIDTH = 480;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A735D">
        <w:rPr>
          <w:rFonts w:ascii="Courier New" w:hAnsi="Courier New" w:cs="Courier New"/>
          <w:kern w:val="0"/>
          <w:szCs w:val="21"/>
        </w:rPr>
        <w:t xml:space="preserve"> GLsizei HEIGHT = 800;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const</w:t>
      </w:r>
      <w:r w:rsidRPr="00FA735D">
        <w:rPr>
          <w:rFonts w:ascii="Courier New" w:hAnsi="Courier New" w:cs="Courier New"/>
          <w:kern w:val="0"/>
          <w:szCs w:val="21"/>
        </w:rPr>
        <w:t xml:space="preserve"> GLfloat WIDTH_HEIGHT_RATE = (GLfloat)WIDTH / (GLfloat)HEIGHT;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ChangeSize(GLsizei width, GLsizei height);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RenderScene();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setRC();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DrawTriangles();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DrawSecondTriangles();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DrawThirdTriangles();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DrawOriginPoint();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int</w:t>
      </w:r>
      <w:r w:rsidRPr="00FA735D">
        <w:rPr>
          <w:rFonts w:ascii="Courier New" w:hAnsi="Courier New" w:cs="Courier New"/>
          <w:kern w:val="0"/>
          <w:szCs w:val="21"/>
        </w:rPr>
        <w:t xml:space="preserve"> _tmain(</w:t>
      </w:r>
      <w:r w:rsidRPr="00FA735D">
        <w:rPr>
          <w:rFonts w:ascii="Courier New" w:hAnsi="Courier New" w:cs="Courier New"/>
          <w:color w:val="0000FF"/>
          <w:kern w:val="0"/>
          <w:szCs w:val="21"/>
        </w:rPr>
        <w:t>int</w:t>
      </w:r>
      <w:r w:rsidRPr="00FA735D">
        <w:rPr>
          <w:rFonts w:ascii="Courier New" w:hAnsi="Courier New" w:cs="Courier New"/>
          <w:kern w:val="0"/>
          <w:szCs w:val="21"/>
        </w:rPr>
        <w:t xml:space="preserve"> argc, </w:t>
      </w:r>
      <w:r w:rsidRPr="00FA735D">
        <w:rPr>
          <w:rFonts w:ascii="Courier New" w:hAnsi="Courier New" w:cs="Courier New"/>
          <w:color w:val="0000FF"/>
          <w:kern w:val="0"/>
          <w:szCs w:val="21"/>
        </w:rPr>
        <w:t>char</w:t>
      </w:r>
      <w:r w:rsidRPr="00FA735D">
        <w:rPr>
          <w:rFonts w:ascii="Courier New" w:hAnsi="Courier New" w:cs="Courier New"/>
          <w:kern w:val="0"/>
          <w:szCs w:val="21"/>
        </w:rPr>
        <w:t>* argv[])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glutInit(&amp;argc, argv);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glutInitDisplayMode(GLUT_RGBA | GLUT_DOUBLE);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glutCreateWindow(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"gltest"</w:t>
      </w:r>
      <w:r w:rsidRPr="00FA735D">
        <w:rPr>
          <w:rFonts w:ascii="Courier New" w:hAnsi="Courier New" w:cs="Courier New"/>
          <w:kern w:val="0"/>
          <w:szCs w:val="21"/>
        </w:rPr>
        <w:t>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glutInitWindowSize(WIDTH, HEIGHT);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setRC();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glutDisplayFunc(RenderScene);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glutReshapeFunc(ChangeSize);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glutMainLoop();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system(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"pause"</w:t>
      </w:r>
      <w:r w:rsidRPr="00FA735D">
        <w:rPr>
          <w:rFonts w:ascii="Courier New" w:hAnsi="Courier New" w:cs="Courier New"/>
          <w:kern w:val="0"/>
          <w:szCs w:val="21"/>
        </w:rPr>
        <w:t>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return</w:t>
      </w:r>
      <w:r w:rsidRPr="00FA735D">
        <w:rPr>
          <w:rFonts w:ascii="Courier New" w:hAnsi="Courier New" w:cs="Courier New"/>
          <w:kern w:val="0"/>
          <w:szCs w:val="21"/>
        </w:rPr>
        <w:t xml:space="preserve"> 0;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setRC()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lastRenderedPageBreak/>
        <w:tab/>
        <w:t>glClearColor(0.0f, 0.0f, 1.0f, 1.0f);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glColor3f(1.0f,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RenderScene()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glClear(GL_COLOR_BUFFER_BIT);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glLoadIdentity();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glTranslatef(50.0f,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DrawOriginPoint();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DrawTriangles();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DrawSecondTriangles();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DrawThirdTriangles();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glutSwapBuffers();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 xml:space="preserve">cout &lt;&lt;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"renderScene"</w:t>
      </w:r>
      <w:r w:rsidRPr="00FA735D">
        <w:rPr>
          <w:rFonts w:ascii="Courier New" w:hAnsi="Courier New" w:cs="Courier New"/>
          <w:kern w:val="0"/>
          <w:szCs w:val="21"/>
        </w:rPr>
        <w:t xml:space="preserve"> &lt;&lt; endl;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DrawTriangles()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glBegin(GL_TRIANGLES);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25.0f,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glVertex3f(25.0f,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glEnd();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DrawThirdTriangles()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glBegin(GL_TRIANGLES);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-50.0f,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-25.0f,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glVertex3f(25.0f, -50.0f,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glEnd();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DrawSecondTriangles()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glPushMatrix();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glLoadIdentity();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glBegin(GL_TRIANGLES);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25.0f,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glVertex3f(25.0f,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glEnd();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glPopMatrix();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DrawOriginPoint()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glEnable(GL_POINT_SMOOTH);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glPointSize(5.0f);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lastRenderedPageBreak/>
        <w:tab/>
        <w:t>glBegin(GL_POINTS);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glVertex3f(0.0f, 0.0f, 0.0f);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glEnd();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color w:val="0000FF"/>
          <w:kern w:val="0"/>
          <w:szCs w:val="21"/>
        </w:rPr>
        <w:t>void</w:t>
      </w:r>
      <w:r w:rsidRPr="00FA735D">
        <w:rPr>
          <w:rFonts w:ascii="Courier New" w:hAnsi="Courier New" w:cs="Courier New"/>
          <w:kern w:val="0"/>
          <w:szCs w:val="21"/>
        </w:rPr>
        <w:t xml:space="preserve"> ChangeSize(GLsizei width, GLsizei height)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if</w:t>
      </w:r>
      <w:r w:rsidRPr="00FA735D">
        <w:rPr>
          <w:rFonts w:ascii="Courier New" w:hAnsi="Courier New" w:cs="Courier New"/>
          <w:kern w:val="0"/>
          <w:szCs w:val="21"/>
        </w:rPr>
        <w:t>(height == 0)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kern w:val="0"/>
          <w:szCs w:val="21"/>
        </w:rPr>
        <w:tab/>
        <w:t>height == 1;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GLfloat rate = (GLfloat)width / (WIDTH_HEIGHT_RATE * height);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设置视口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glViewport(0, 0, width, height);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设置裁剪区域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glMatrixMode(GL_PROJECTION);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设置当前矩阵为投影矩阵类型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glLoadIdentity();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设置单位矩阵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if</w:t>
      </w:r>
      <w:r w:rsidRPr="00FA735D">
        <w:rPr>
          <w:rFonts w:ascii="Courier New" w:hAnsi="Courier New" w:cs="Courier New"/>
          <w:kern w:val="0"/>
          <w:szCs w:val="21"/>
        </w:rPr>
        <w:t>(width &lt; height * WIDTH_HEIGHT_RATE)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//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变窄</w:t>
      </w:r>
      <w:r w:rsidRPr="00FA735D">
        <w:rPr>
          <w:rFonts w:ascii="Courier New" w:hAnsi="Courier New" w:cs="Courier New"/>
          <w:color w:val="008000"/>
          <w:kern w:val="0"/>
          <w:szCs w:val="21"/>
        </w:rPr>
        <w:t>-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kern w:val="0"/>
          <w:szCs w:val="21"/>
        </w:rPr>
        <w:tab/>
        <w:t>glOrtho(-100.0f, 100.0f, (-100.0f / WIDTH_HEIGHT_RATE) / rate, (100.0f / WIDTH_HEIGHT_RATE) / rate, 1.0f, -1.0f);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color w:val="0000FF"/>
          <w:kern w:val="0"/>
          <w:szCs w:val="21"/>
        </w:rPr>
        <w:t>else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{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</w:r>
      <w:r w:rsidRPr="00FA735D">
        <w:rPr>
          <w:rFonts w:ascii="Courier New" w:hAnsi="Courier New" w:cs="Courier New"/>
          <w:kern w:val="0"/>
          <w:szCs w:val="21"/>
        </w:rPr>
        <w:tab/>
        <w:t>glOrtho(-100.0f * WIDTH_HEIGHT_RATE * rate, 100.0f * WIDTH_HEIGHT_RATE * rate, -100.0f, 100.0f, 1.0f, -1.0f);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}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glMatrixMode(GL_MODELVIEW);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>glLoadIdentity();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ab/>
        <w:t xml:space="preserve">cout &lt;&lt; </w:t>
      </w:r>
      <w:r w:rsidRPr="00FA735D">
        <w:rPr>
          <w:rFonts w:ascii="Courier New" w:hAnsi="Courier New" w:cs="Courier New"/>
          <w:color w:val="A31515"/>
          <w:kern w:val="0"/>
          <w:szCs w:val="21"/>
        </w:rPr>
        <w:t>"changeSize"</w:t>
      </w:r>
      <w:r w:rsidRPr="00FA735D">
        <w:rPr>
          <w:rFonts w:ascii="Courier New" w:hAnsi="Courier New" w:cs="Courier New"/>
          <w:kern w:val="0"/>
          <w:szCs w:val="21"/>
        </w:rPr>
        <w:t xml:space="preserve"> &lt;&lt; endl;</w:t>
      </w:r>
    </w:p>
    <w:p w:rsidR="00357B89" w:rsidRPr="00FA735D" w:rsidRDefault="00357B89" w:rsidP="0035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}</w:t>
      </w:r>
    </w:p>
    <w:p w:rsidR="00134B03" w:rsidRPr="00FA735D" w:rsidRDefault="00306AFD" w:rsidP="00357B89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noProof/>
          <w:kern w:val="0"/>
          <w:szCs w:val="21"/>
        </w:rPr>
        <w:drawing>
          <wp:inline distT="0" distB="0" distL="0" distR="0">
            <wp:extent cx="2229936" cy="224226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75" cy="224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7E" w:rsidRPr="00FA735D" w:rsidRDefault="00A53F3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在上面的例子中，需要注意的是</w:t>
      </w:r>
      <w:r w:rsidR="007D0108" w:rsidRPr="00FA735D">
        <w:rPr>
          <w:rFonts w:ascii="Courier New" w:hAnsi="Courier New" w:cs="Courier New"/>
          <w:kern w:val="0"/>
          <w:szCs w:val="21"/>
        </w:rPr>
        <w:t>glPointSize</w:t>
      </w:r>
      <w:r w:rsidR="00676F54" w:rsidRPr="00FA735D">
        <w:rPr>
          <w:rFonts w:ascii="Courier New" w:hAnsi="Courier New" w:cs="Courier New"/>
          <w:kern w:val="0"/>
          <w:szCs w:val="21"/>
        </w:rPr>
        <w:t>需要放在</w:t>
      </w:r>
      <w:r w:rsidR="00676F54" w:rsidRPr="00FA735D">
        <w:rPr>
          <w:rFonts w:ascii="Courier New" w:hAnsi="Courier New" w:cs="Courier New"/>
          <w:kern w:val="0"/>
          <w:szCs w:val="21"/>
        </w:rPr>
        <w:t>glBegin</w:t>
      </w:r>
      <w:r w:rsidR="00676F54" w:rsidRPr="00FA735D">
        <w:rPr>
          <w:rFonts w:ascii="Courier New" w:hAnsi="Courier New" w:cs="Courier New"/>
          <w:kern w:val="0"/>
          <w:szCs w:val="21"/>
        </w:rPr>
        <w:t>外面，同时可以看到</w:t>
      </w:r>
      <w:r w:rsidR="00676F54" w:rsidRPr="00FA735D">
        <w:rPr>
          <w:rFonts w:ascii="Courier New" w:hAnsi="Courier New" w:cs="Courier New"/>
          <w:kern w:val="0"/>
          <w:szCs w:val="21"/>
        </w:rPr>
        <w:t>glLoadIdentity</w:t>
      </w:r>
      <w:r w:rsidR="00837EF0" w:rsidRPr="00FA735D">
        <w:rPr>
          <w:rFonts w:ascii="Courier New" w:hAnsi="Courier New" w:cs="Courier New"/>
          <w:kern w:val="0"/>
          <w:szCs w:val="21"/>
        </w:rPr>
        <w:t>函数只是改变了当前栈顶的矩阵，并没有将栈底的矩阵改变（参照第三个矩形的绘制</w:t>
      </w:r>
      <w:r w:rsidR="001975E5" w:rsidRPr="00FA735D">
        <w:rPr>
          <w:rFonts w:ascii="Courier New" w:hAnsi="Courier New" w:cs="Courier New"/>
          <w:kern w:val="0"/>
          <w:szCs w:val="21"/>
        </w:rPr>
        <w:t>，并没有在原点绘制，而是相对于</w:t>
      </w:r>
      <w:r w:rsidR="001975E5" w:rsidRPr="00FA735D">
        <w:rPr>
          <w:rFonts w:ascii="Courier New" w:hAnsi="Courier New" w:cs="Courier New"/>
          <w:kern w:val="0"/>
          <w:szCs w:val="21"/>
        </w:rPr>
        <w:t>glTranslatef</w:t>
      </w:r>
      <w:r w:rsidR="002739CF" w:rsidRPr="00FA735D">
        <w:rPr>
          <w:rFonts w:ascii="Courier New" w:hAnsi="Courier New" w:cs="Courier New"/>
          <w:kern w:val="0"/>
          <w:szCs w:val="21"/>
        </w:rPr>
        <w:t>函数</w:t>
      </w:r>
      <w:r w:rsidR="001975E5" w:rsidRPr="00FA735D">
        <w:rPr>
          <w:rFonts w:ascii="Courier New" w:hAnsi="Courier New" w:cs="Courier New"/>
          <w:kern w:val="0"/>
          <w:szCs w:val="21"/>
        </w:rPr>
        <w:t>绘制的</w:t>
      </w:r>
      <w:r w:rsidR="00837EF0" w:rsidRPr="00FA735D">
        <w:rPr>
          <w:rFonts w:ascii="Courier New" w:hAnsi="Courier New" w:cs="Courier New"/>
          <w:kern w:val="0"/>
          <w:szCs w:val="21"/>
        </w:rPr>
        <w:t>）</w:t>
      </w:r>
      <w:r w:rsidR="006001DC" w:rsidRPr="00FA735D">
        <w:rPr>
          <w:rFonts w:ascii="Courier New" w:hAnsi="Courier New" w:cs="Courier New"/>
          <w:kern w:val="0"/>
          <w:szCs w:val="21"/>
        </w:rPr>
        <w:t>，同时要注意到</w:t>
      </w:r>
      <w:r w:rsidR="00610CCD" w:rsidRPr="00FA735D">
        <w:rPr>
          <w:rFonts w:ascii="Courier New" w:hAnsi="Courier New" w:cs="Courier New"/>
          <w:kern w:val="0"/>
          <w:szCs w:val="21"/>
        </w:rPr>
        <w:t>在</w:t>
      </w:r>
      <w:r w:rsidR="00610CCD" w:rsidRPr="00FA735D">
        <w:rPr>
          <w:rFonts w:ascii="Courier New" w:hAnsi="Courier New" w:cs="Courier New"/>
          <w:kern w:val="0"/>
          <w:szCs w:val="21"/>
        </w:rPr>
        <w:t>glBegin</w:t>
      </w:r>
      <w:r w:rsidR="00610CCD" w:rsidRPr="00FA735D">
        <w:rPr>
          <w:rFonts w:ascii="Courier New" w:hAnsi="Courier New" w:cs="Courier New"/>
          <w:kern w:val="0"/>
          <w:szCs w:val="21"/>
        </w:rPr>
        <w:t>前面的模型操作都是通过计算变成了一个矩阵放在栈顶，如果需要保存某一个模型操作则需要自己手动进行</w:t>
      </w:r>
      <w:r w:rsidR="00610CCD" w:rsidRPr="00FA735D">
        <w:rPr>
          <w:rFonts w:ascii="Courier New" w:hAnsi="Courier New" w:cs="Courier New"/>
          <w:kern w:val="0"/>
          <w:szCs w:val="21"/>
        </w:rPr>
        <w:t>glPushMatrix</w:t>
      </w:r>
      <w:r w:rsidR="00610CCD" w:rsidRPr="00FA735D">
        <w:rPr>
          <w:rFonts w:ascii="Courier New" w:hAnsi="Courier New" w:cs="Courier New"/>
          <w:kern w:val="0"/>
          <w:szCs w:val="21"/>
        </w:rPr>
        <w:t>操作</w:t>
      </w:r>
    </w:p>
    <w:p w:rsidR="00FD247E" w:rsidRPr="00FA735D" w:rsidRDefault="00C03F90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b/>
          <w:kern w:val="0"/>
          <w:szCs w:val="21"/>
        </w:rPr>
      </w:pPr>
      <w:r w:rsidRPr="00FA735D">
        <w:rPr>
          <w:rFonts w:ascii="Courier New" w:hAnsi="Courier New" w:cs="Courier New"/>
          <w:b/>
          <w:kern w:val="0"/>
          <w:szCs w:val="21"/>
        </w:rPr>
        <w:lastRenderedPageBreak/>
        <w:t>移动与旋转的顺序问题：</w:t>
      </w:r>
    </w:p>
    <w:p w:rsidR="00C03F90" w:rsidRPr="00FA735D" w:rsidRDefault="00BD75C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先旋转在移动：</w:t>
      </w:r>
    </w:p>
    <w:p w:rsidR="00674CDB" w:rsidRPr="00FA735D" w:rsidRDefault="00674CDB" w:rsidP="00674C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glRotatef(45, 0, 0, 1);</w:t>
      </w:r>
    </w:p>
    <w:p w:rsidR="00674CDB" w:rsidRPr="00FA735D" w:rsidRDefault="00674CDB" w:rsidP="00674CD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glTranslatef(50.0f, 0.0f, 0.0f);</w:t>
      </w:r>
    </w:p>
    <w:p w:rsidR="00674CDB" w:rsidRPr="00FA735D" w:rsidRDefault="00674CDB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BD75CE" w:rsidRPr="00FA735D" w:rsidRDefault="00FB471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noProof/>
          <w:kern w:val="0"/>
          <w:szCs w:val="21"/>
        </w:rPr>
        <w:drawing>
          <wp:inline distT="0" distB="0" distL="0" distR="0">
            <wp:extent cx="2342487" cy="2342487"/>
            <wp:effectExtent l="19050" t="0" r="66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19" cy="234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7E" w:rsidRPr="00FA735D" w:rsidRDefault="00FB471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先移动在旋转：</w:t>
      </w:r>
    </w:p>
    <w:p w:rsidR="00CB58EF" w:rsidRPr="00FA735D" w:rsidRDefault="00CB58EF" w:rsidP="00CB58E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glTranslatef(50.0f, 0.0f, 0.0f);</w:t>
      </w:r>
    </w:p>
    <w:p w:rsidR="00FB471E" w:rsidRPr="00FA735D" w:rsidRDefault="00CB58EF" w:rsidP="007959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glRotatef(45, 0, 0, 1);</w:t>
      </w:r>
    </w:p>
    <w:p w:rsidR="00FD247E" w:rsidRPr="00FA735D" w:rsidRDefault="0056567F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noProof/>
          <w:kern w:val="0"/>
          <w:szCs w:val="21"/>
        </w:rPr>
        <w:drawing>
          <wp:inline distT="0" distB="0" distL="0" distR="0">
            <wp:extent cx="2332803" cy="23456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81" cy="234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D46CA4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b/>
          <w:kern w:val="0"/>
          <w:szCs w:val="21"/>
        </w:rPr>
      </w:pPr>
      <w:r w:rsidRPr="00FA735D">
        <w:rPr>
          <w:rFonts w:ascii="Courier New" w:hAnsi="Courier New" w:cs="Courier New"/>
          <w:b/>
          <w:kern w:val="0"/>
          <w:szCs w:val="21"/>
        </w:rPr>
        <w:t>OpenGL</w:t>
      </w:r>
      <w:r w:rsidRPr="00FA735D">
        <w:rPr>
          <w:rFonts w:ascii="Courier New" w:hAnsi="Courier New" w:cs="Courier New"/>
          <w:b/>
          <w:kern w:val="0"/>
          <w:szCs w:val="21"/>
        </w:rPr>
        <w:t>中的光照</w:t>
      </w:r>
    </w:p>
    <w:p w:rsidR="00FD247E" w:rsidRPr="00FA735D" w:rsidRDefault="00333A4F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OpenGL</w:t>
      </w:r>
      <w:r w:rsidR="00843F03" w:rsidRPr="00FA735D">
        <w:rPr>
          <w:rFonts w:ascii="Courier New" w:hAnsi="Courier New" w:cs="Courier New"/>
          <w:kern w:val="0"/>
          <w:szCs w:val="21"/>
        </w:rPr>
        <w:t>在处理光照时</w:t>
      </w:r>
      <w:r w:rsidR="00E47259" w:rsidRPr="00FA735D">
        <w:rPr>
          <w:rFonts w:ascii="Courier New" w:hAnsi="Courier New" w:cs="Courier New"/>
          <w:kern w:val="0"/>
          <w:szCs w:val="21"/>
        </w:rPr>
        <w:t>采用一种近视：把光照系统分为三部分，分别是光源、材质和光照环境。</w:t>
      </w:r>
      <w:r w:rsidR="00B16EFD" w:rsidRPr="00FA735D">
        <w:rPr>
          <w:rFonts w:ascii="Courier New" w:hAnsi="Courier New" w:cs="Courier New"/>
          <w:kern w:val="0"/>
          <w:szCs w:val="21"/>
        </w:rPr>
        <w:t>光源就是光的来源，可以是太阳或</w:t>
      </w:r>
      <w:r w:rsidR="002910B1" w:rsidRPr="00FA735D">
        <w:rPr>
          <w:rFonts w:ascii="Courier New" w:hAnsi="Courier New" w:cs="Courier New"/>
          <w:kern w:val="0"/>
          <w:szCs w:val="21"/>
        </w:rPr>
        <w:t>电灯等，材质是指接受光照的各种物体的表面，由于物体如何反射光线只由物体表面决定（</w:t>
      </w:r>
      <w:r w:rsidR="002910B1" w:rsidRPr="00FA735D">
        <w:rPr>
          <w:rFonts w:ascii="Courier New" w:hAnsi="Courier New" w:cs="Courier New"/>
          <w:kern w:val="0"/>
          <w:szCs w:val="21"/>
        </w:rPr>
        <w:t>OpenGL</w:t>
      </w:r>
      <w:r w:rsidR="002910B1" w:rsidRPr="00FA735D">
        <w:rPr>
          <w:rFonts w:ascii="Courier New" w:hAnsi="Courier New" w:cs="Courier New"/>
          <w:kern w:val="0"/>
          <w:szCs w:val="21"/>
        </w:rPr>
        <w:t>没有考虑光的折射），材料特点就决定了物体反射光线的特点，光照环境是指一些额外的参数，它们将影响最终的光照画面</w:t>
      </w:r>
    </w:p>
    <w:p w:rsidR="00FD247E" w:rsidRPr="00FA735D" w:rsidRDefault="003F3A6A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kern w:val="0"/>
          <w:szCs w:val="21"/>
        </w:rPr>
        <w:t>通常，为了实现光照效果，</w:t>
      </w:r>
      <w:r w:rsidR="00063786" w:rsidRPr="00FA735D">
        <w:rPr>
          <w:rFonts w:ascii="Courier New" w:hAnsi="Courier New" w:cs="Courier New"/>
          <w:kern w:val="0"/>
          <w:szCs w:val="21"/>
        </w:rPr>
        <w:t>需要在代码中为每个顶点指定其法线向量，指定法线向量的方式与指定颜色的方式有雷同之处，</w:t>
      </w:r>
      <w:r w:rsidR="00F46DB3" w:rsidRPr="00FA735D">
        <w:rPr>
          <w:rFonts w:ascii="Courier New" w:hAnsi="Courier New" w:cs="Courier New"/>
          <w:kern w:val="0"/>
          <w:szCs w:val="21"/>
        </w:rPr>
        <w:t>在指定颜色时，只需要指定每个顶点的颜色，</w:t>
      </w:r>
      <w:r w:rsidR="00F46DB3" w:rsidRPr="00FA735D">
        <w:rPr>
          <w:rFonts w:ascii="Courier New" w:hAnsi="Courier New" w:cs="Courier New"/>
          <w:kern w:val="0"/>
          <w:szCs w:val="21"/>
        </w:rPr>
        <w:t>OpenGL</w:t>
      </w:r>
      <w:r w:rsidR="00F46DB3" w:rsidRPr="00FA735D">
        <w:rPr>
          <w:rFonts w:ascii="Courier New" w:hAnsi="Courier New" w:cs="Courier New"/>
          <w:kern w:val="0"/>
          <w:szCs w:val="21"/>
        </w:rPr>
        <w:t>就可以自行计算顶点之间的其他点的颜色，并且颜色一旦被指定，除非再指定新的颜色，否则以后指定的所有顶点都将以这一向量作为自己的颜色，在指定法线时，只需要指定每个顶点的法线向量，</w:t>
      </w:r>
      <w:r w:rsidR="00F46DB3" w:rsidRPr="00FA735D">
        <w:rPr>
          <w:rFonts w:ascii="Courier New" w:hAnsi="Courier New" w:cs="Courier New"/>
          <w:kern w:val="0"/>
          <w:szCs w:val="21"/>
        </w:rPr>
        <w:t>OpenGL</w:t>
      </w:r>
      <w:r w:rsidR="00F46DB3" w:rsidRPr="00FA735D">
        <w:rPr>
          <w:rFonts w:ascii="Courier New" w:hAnsi="Courier New" w:cs="Courier New"/>
          <w:kern w:val="0"/>
          <w:szCs w:val="21"/>
        </w:rPr>
        <w:t>会自行计算顶点之间的其它法线向量</w:t>
      </w:r>
      <w:r w:rsidR="00417308" w:rsidRPr="00FA735D">
        <w:rPr>
          <w:rFonts w:ascii="Courier New" w:hAnsi="Courier New" w:cs="Courier New"/>
          <w:kern w:val="0"/>
          <w:szCs w:val="21"/>
        </w:rPr>
        <w:t>，使用</w:t>
      </w:r>
      <w:r w:rsidR="00417308" w:rsidRPr="00FA735D">
        <w:rPr>
          <w:rFonts w:ascii="Courier New" w:hAnsi="Courier New" w:cs="Courier New"/>
          <w:kern w:val="0"/>
          <w:szCs w:val="21"/>
        </w:rPr>
        <w:t>glColor*</w:t>
      </w:r>
      <w:r w:rsidR="00417308" w:rsidRPr="00FA735D">
        <w:rPr>
          <w:rFonts w:ascii="Courier New" w:hAnsi="Courier New" w:cs="Courier New"/>
          <w:kern w:val="0"/>
          <w:szCs w:val="21"/>
        </w:rPr>
        <w:t>可以指定</w:t>
      </w:r>
      <w:r w:rsidR="003E755B" w:rsidRPr="00FA735D">
        <w:rPr>
          <w:rFonts w:ascii="Courier New" w:hAnsi="Courier New" w:cs="Courier New"/>
          <w:kern w:val="0"/>
          <w:szCs w:val="21"/>
        </w:rPr>
        <w:t>颜色，</w:t>
      </w:r>
      <w:r w:rsidR="00DF4394" w:rsidRPr="00FA735D">
        <w:rPr>
          <w:rFonts w:ascii="Courier New" w:hAnsi="Courier New" w:cs="Courier New"/>
          <w:kern w:val="0"/>
          <w:szCs w:val="21"/>
        </w:rPr>
        <w:t>使用</w:t>
      </w:r>
      <w:r w:rsidR="00DF4394" w:rsidRPr="00FA735D">
        <w:rPr>
          <w:rFonts w:ascii="Courier New" w:hAnsi="Courier New" w:cs="Courier New"/>
          <w:kern w:val="0"/>
          <w:szCs w:val="21"/>
        </w:rPr>
        <w:t>glNormal*</w:t>
      </w:r>
      <w:r w:rsidR="00DF4394" w:rsidRPr="00FA735D">
        <w:rPr>
          <w:rFonts w:ascii="Courier New" w:hAnsi="Courier New" w:cs="Courier New"/>
          <w:kern w:val="0"/>
          <w:szCs w:val="21"/>
        </w:rPr>
        <w:t>可以指定法线向量</w:t>
      </w:r>
    </w:p>
    <w:p w:rsidR="00FD247E" w:rsidRPr="00FA735D" w:rsidRDefault="002A61E9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FA735D">
        <w:rPr>
          <w:rFonts w:ascii="Courier New" w:hAnsi="Courier New" w:cs="Courier New"/>
          <w:b/>
          <w:kern w:val="0"/>
          <w:szCs w:val="21"/>
        </w:rPr>
        <w:t>注意：</w:t>
      </w:r>
      <w:r w:rsidRPr="00FA735D">
        <w:rPr>
          <w:rFonts w:ascii="Courier New" w:hAnsi="Courier New" w:cs="Courier New"/>
          <w:kern w:val="0"/>
          <w:szCs w:val="21"/>
        </w:rPr>
        <w:t>使用</w:t>
      </w:r>
      <w:r w:rsidRPr="00FA735D">
        <w:rPr>
          <w:rFonts w:ascii="Courier New" w:hAnsi="Courier New" w:cs="Courier New"/>
          <w:kern w:val="0"/>
          <w:szCs w:val="21"/>
        </w:rPr>
        <w:t>glTranslate*</w:t>
      </w:r>
      <w:r w:rsidRPr="00FA735D">
        <w:rPr>
          <w:rFonts w:ascii="Courier New" w:hAnsi="Courier New" w:cs="Courier New"/>
          <w:kern w:val="0"/>
          <w:szCs w:val="21"/>
        </w:rPr>
        <w:t>函数或者</w:t>
      </w:r>
      <w:r w:rsidRPr="00FA735D">
        <w:rPr>
          <w:rFonts w:ascii="Courier New" w:hAnsi="Courier New" w:cs="Courier New"/>
          <w:kern w:val="0"/>
          <w:szCs w:val="21"/>
        </w:rPr>
        <w:t>glRotate*</w:t>
      </w:r>
      <w:r w:rsidRPr="00FA735D">
        <w:rPr>
          <w:rFonts w:ascii="Courier New" w:hAnsi="Courier New" w:cs="Courier New"/>
          <w:kern w:val="0"/>
          <w:szCs w:val="21"/>
        </w:rPr>
        <w:t>函数可以改变物体的外观，但法线向量并不会</w:t>
      </w:r>
      <w:r w:rsidRPr="00FA735D">
        <w:rPr>
          <w:rFonts w:ascii="Courier New" w:hAnsi="Courier New" w:cs="Courier New"/>
          <w:kern w:val="0"/>
          <w:szCs w:val="21"/>
        </w:rPr>
        <w:lastRenderedPageBreak/>
        <w:t>随之改变。然而，使用</w:t>
      </w:r>
      <w:r w:rsidRPr="00FA735D">
        <w:rPr>
          <w:rFonts w:ascii="Courier New" w:hAnsi="Courier New" w:cs="Courier New"/>
          <w:kern w:val="0"/>
          <w:szCs w:val="21"/>
        </w:rPr>
        <w:t>glScale*</w:t>
      </w:r>
      <w:r w:rsidRPr="00FA735D">
        <w:rPr>
          <w:rFonts w:ascii="Courier New" w:hAnsi="Courier New" w:cs="Courier New"/>
          <w:kern w:val="0"/>
          <w:szCs w:val="21"/>
        </w:rPr>
        <w:t>函数，对每一坐标轴进行不同程度的缩放，很有可能导致法线向量的不正确，虽然</w:t>
      </w:r>
      <w:r w:rsidRPr="00FA735D">
        <w:rPr>
          <w:rFonts w:ascii="Courier New" w:hAnsi="Courier New" w:cs="Courier New"/>
          <w:kern w:val="0"/>
          <w:szCs w:val="21"/>
        </w:rPr>
        <w:t>OpenGL</w:t>
      </w:r>
      <w:r w:rsidRPr="00FA735D">
        <w:rPr>
          <w:rFonts w:ascii="Courier New" w:hAnsi="Courier New" w:cs="Courier New"/>
          <w:kern w:val="0"/>
          <w:szCs w:val="21"/>
        </w:rPr>
        <w:t>提供了一些措施来修正这一问题，但由此也带来了各种开销。因此，在使用了法线向量的场合，应尽量避免使用</w:t>
      </w:r>
      <w:r w:rsidRPr="00FA735D">
        <w:rPr>
          <w:rFonts w:ascii="Courier New" w:hAnsi="Courier New" w:cs="Courier New"/>
          <w:kern w:val="0"/>
          <w:szCs w:val="21"/>
        </w:rPr>
        <w:t>glScale*</w:t>
      </w:r>
      <w:r w:rsidRPr="00FA735D">
        <w:rPr>
          <w:rFonts w:ascii="Courier New" w:hAnsi="Courier New" w:cs="Courier New"/>
          <w:kern w:val="0"/>
          <w:szCs w:val="21"/>
        </w:rPr>
        <w:t>函数。即使使用，也最好保证各坐标轴进行等比例缩放。</w:t>
      </w:r>
    </w:p>
    <w:p w:rsidR="00FD247E" w:rsidRPr="00585843" w:rsidRDefault="00585843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585843">
        <w:rPr>
          <w:rFonts w:ascii="Courier New" w:hAnsi="Courier New" w:cs="Courier New"/>
          <w:kern w:val="0"/>
          <w:szCs w:val="21"/>
        </w:rPr>
        <w:t>源类型是：点光源、无穷远光源、方向光源和环境光。</w:t>
      </w:r>
      <w:r w:rsidRPr="00585843">
        <w:rPr>
          <w:rFonts w:ascii="Courier New" w:hAnsi="Courier New" w:cs="Courier New"/>
          <w:kern w:val="0"/>
          <w:szCs w:val="21"/>
        </w:rPr>
        <w:br/>
      </w:r>
      <w:r w:rsidRPr="00585843">
        <w:rPr>
          <w:rFonts w:ascii="Courier New" w:hAnsi="Courier New" w:cs="Courier New"/>
          <w:kern w:val="0"/>
          <w:szCs w:val="21"/>
        </w:rPr>
        <w:t>点光源：光线从光源点向四面八方发散，发光的恒星（如太阳）、发光的灯泡一般使用该光源模型模拟，是最简单的光源。</w:t>
      </w:r>
      <w:r w:rsidRPr="00585843">
        <w:rPr>
          <w:rFonts w:ascii="Courier New" w:hAnsi="Courier New" w:cs="Courier New"/>
          <w:kern w:val="0"/>
          <w:szCs w:val="21"/>
        </w:rPr>
        <w:br/>
      </w:r>
      <w:r w:rsidRPr="00585843">
        <w:rPr>
          <w:rFonts w:ascii="Courier New" w:hAnsi="Courier New" w:cs="Courier New"/>
          <w:kern w:val="0"/>
          <w:szCs w:val="21"/>
        </w:rPr>
        <w:t>无穷远光源：所有的光线都平行的从一个方向过来，当发光体（如太阳）离渲染的场景很远可以认为是无穷远时，一般使用该光源模型进行模拟。</w:t>
      </w:r>
      <w:r w:rsidRPr="00585843">
        <w:rPr>
          <w:rFonts w:ascii="Courier New" w:hAnsi="Courier New" w:cs="Courier New"/>
          <w:kern w:val="0"/>
          <w:szCs w:val="21"/>
        </w:rPr>
        <w:br/>
      </w:r>
      <w:r w:rsidRPr="00585843">
        <w:rPr>
          <w:rFonts w:ascii="Courier New" w:hAnsi="Courier New" w:cs="Courier New"/>
          <w:kern w:val="0"/>
          <w:szCs w:val="21"/>
        </w:rPr>
        <w:t>方向光源：光线沿着一个方向在特定角度范围内逐渐发散开。现实世界中的车灯，手电筒一般使用该光源模型进行模拟。</w:t>
      </w:r>
      <w:r w:rsidRPr="00585843">
        <w:rPr>
          <w:rFonts w:ascii="Courier New" w:hAnsi="Courier New" w:cs="Courier New"/>
          <w:kern w:val="0"/>
          <w:szCs w:val="21"/>
        </w:rPr>
        <w:br/>
      </w:r>
      <w:r w:rsidRPr="00585843">
        <w:rPr>
          <w:rFonts w:ascii="Courier New" w:hAnsi="Courier New" w:cs="Courier New"/>
          <w:kern w:val="0"/>
          <w:szCs w:val="21"/>
        </w:rPr>
        <w:t>环境光源：光线从各个地方以各个角度投射到场景中所有物体表面，找不到光源的确切位置。现实世界中不存在这样的光源，一般使用该光源模型来模拟点光源、无穷远光源、方向光源在物体表面经过许多次反射后的情况，环境光源照亮所有物体的所有面。</w:t>
      </w:r>
    </w:p>
    <w:p w:rsidR="00FD247E" w:rsidRDefault="00B000EC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在</w:t>
      </w:r>
      <w:r>
        <w:rPr>
          <w:rFonts w:ascii="Courier New" w:hAnsi="Courier New" w:cs="Courier New" w:hint="eastAsia"/>
          <w:kern w:val="0"/>
          <w:szCs w:val="21"/>
        </w:rPr>
        <w:t>OpenGL</w:t>
      </w:r>
      <w:r>
        <w:rPr>
          <w:rFonts w:ascii="Courier New" w:hAnsi="Courier New" w:cs="Courier New" w:hint="eastAsia"/>
          <w:kern w:val="0"/>
          <w:szCs w:val="21"/>
        </w:rPr>
        <w:t>中漫反射部分的光线与镜面反射部分的光线是分开计算的，然后将分开计算的交过进行叠加</w:t>
      </w:r>
    </w:p>
    <w:p w:rsidR="00FD247E" w:rsidRPr="00FA735D" w:rsidRDefault="00B000EC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材质的属性包括：镜面反射颜色，漫反射颜色，环境光颜色，光洁度，自发光颜色</w:t>
      </w:r>
    </w:p>
    <w:p w:rsidR="00FD247E" w:rsidRPr="001741FA" w:rsidRDefault="001741FA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 w:rsidRPr="001741FA">
        <w:rPr>
          <w:rFonts w:ascii="Courier New" w:hAnsi="Courier New" w:cs="Courier New"/>
          <w:kern w:val="0"/>
          <w:szCs w:val="21"/>
        </w:rPr>
        <w:t>在</w:t>
      </w:r>
      <w:r w:rsidRPr="001741FA">
        <w:rPr>
          <w:rFonts w:ascii="Courier New" w:hAnsi="Courier New" w:cs="Courier New"/>
          <w:kern w:val="0"/>
          <w:szCs w:val="21"/>
        </w:rPr>
        <w:t>OpenGL</w:t>
      </w:r>
      <w:r w:rsidRPr="001741FA">
        <w:rPr>
          <w:rFonts w:ascii="Courier New" w:hAnsi="Courier New" w:cs="Courier New"/>
          <w:kern w:val="0"/>
          <w:szCs w:val="21"/>
        </w:rPr>
        <w:t>中可以使用下面的代码来设置材质属性：</w:t>
      </w:r>
      <w:r w:rsidRPr="001741FA">
        <w:rPr>
          <w:rFonts w:ascii="Courier New" w:hAnsi="Courier New" w:cs="Courier New"/>
          <w:kern w:val="0"/>
          <w:szCs w:val="21"/>
        </w:rPr>
        <w:br/>
        <w:t>GLfloat planet_ambient[] = { 0.01 , 0.01 , 0.01 , 1.0 };</w:t>
      </w:r>
      <w:r w:rsidRPr="001741FA">
        <w:rPr>
          <w:rFonts w:ascii="Courier New" w:hAnsi="Courier New" w:cs="Courier New"/>
          <w:kern w:val="0"/>
          <w:szCs w:val="21"/>
        </w:rPr>
        <w:br/>
        <w:t>GLfloat planet_diffuse[] = { 0.7 , 0.7 , 0.7 , 1.0 }</w:t>
      </w:r>
      <w:r w:rsidRPr="001741FA">
        <w:rPr>
          <w:rFonts w:ascii="Courier New" w:hAnsi="Courier New" w:cs="Courier New"/>
          <w:kern w:val="0"/>
          <w:szCs w:val="21"/>
        </w:rPr>
        <w:br/>
        <w:t>;</w:t>
      </w:r>
      <w:r w:rsidRPr="001741FA">
        <w:rPr>
          <w:rFonts w:ascii="Courier New" w:hAnsi="Courier New" w:cs="Courier New"/>
          <w:kern w:val="0"/>
          <w:szCs w:val="21"/>
        </w:rPr>
        <w:br/>
        <w:t>glMaterialfv(GL_FRONT , GL_AMBIENT ,planet_ambient);</w:t>
      </w:r>
      <w:r w:rsidRPr="001741FA">
        <w:rPr>
          <w:rFonts w:ascii="Courier New" w:hAnsi="Courier New" w:cs="Courier New"/>
          <w:kern w:val="0"/>
          <w:szCs w:val="21"/>
        </w:rPr>
        <w:br/>
        <w:t>glMaterialfv(GL_FRONT , GL_DIFFUSE ,planet_diffuse);</w:t>
      </w:r>
    </w:p>
    <w:p w:rsidR="00FD247E" w:rsidRPr="005429B2" w:rsidRDefault="005429B2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openGL</w:t>
      </w:r>
      <w:r>
        <w:rPr>
          <w:rFonts w:ascii="Courier New" w:hAnsi="Courier New" w:cs="Courier New" w:hint="eastAsia"/>
          <w:kern w:val="0"/>
          <w:szCs w:val="21"/>
        </w:rPr>
        <w:t>确定某个顶点颜色可以分为两种情况：开启光照渲染和关闭关照渲染</w:t>
      </w:r>
      <w:r w:rsidR="00954674">
        <w:rPr>
          <w:rFonts w:ascii="Courier New" w:hAnsi="Courier New" w:cs="Courier New" w:hint="eastAsia"/>
          <w:kern w:val="0"/>
          <w:szCs w:val="21"/>
        </w:rPr>
        <w:t>。当关闭光照渲染时，</w:t>
      </w:r>
      <w:r w:rsidR="00163B82">
        <w:rPr>
          <w:rFonts w:ascii="Courier New" w:hAnsi="Courier New" w:cs="Courier New" w:hint="eastAsia"/>
          <w:kern w:val="0"/>
          <w:szCs w:val="21"/>
        </w:rPr>
        <w:t>顶点的颜色由</w:t>
      </w:r>
      <w:r w:rsidR="00163B82">
        <w:rPr>
          <w:rFonts w:ascii="Courier New" w:hAnsi="Courier New" w:cs="Courier New" w:hint="eastAsia"/>
          <w:kern w:val="0"/>
          <w:szCs w:val="21"/>
        </w:rPr>
        <w:t>openGL</w:t>
      </w:r>
      <w:r w:rsidR="00163B82">
        <w:rPr>
          <w:rFonts w:ascii="Courier New" w:hAnsi="Courier New" w:cs="Courier New" w:hint="eastAsia"/>
          <w:kern w:val="0"/>
          <w:szCs w:val="21"/>
        </w:rPr>
        <w:t>状态机绘制该物体时的颜色确定；当开启光照渲染时，绘制该物体时</w:t>
      </w:r>
      <w:r w:rsidR="00163B82">
        <w:rPr>
          <w:rFonts w:ascii="Courier New" w:hAnsi="Courier New" w:cs="Courier New" w:hint="eastAsia"/>
          <w:kern w:val="0"/>
          <w:szCs w:val="21"/>
        </w:rPr>
        <w:t>openGL</w:t>
      </w:r>
      <w:r w:rsidR="00163B82">
        <w:rPr>
          <w:rFonts w:ascii="Courier New" w:hAnsi="Courier New" w:cs="Courier New" w:hint="eastAsia"/>
          <w:kern w:val="0"/>
          <w:szCs w:val="21"/>
        </w:rPr>
        <w:t>状态机的颜色将对该物体上顶点的颜色没有任何影响，此时物体顶点的颜色由物体材质、光照叠加效果以及物体表面的纹理贴图（如果有纹理贴图的话）共同决定</w:t>
      </w: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FD247E" w:rsidRPr="00FA735D" w:rsidRDefault="00FD247E" w:rsidP="0079595D">
      <w:pPr>
        <w:autoSpaceDE w:val="0"/>
        <w:autoSpaceDN w:val="0"/>
        <w:adjustRightInd w:val="0"/>
        <w:contextualSpacing/>
        <w:jc w:val="left"/>
        <w:rPr>
          <w:rFonts w:ascii="Courier New" w:hAnsi="Courier New" w:cs="Courier New"/>
          <w:kern w:val="0"/>
          <w:szCs w:val="21"/>
        </w:rPr>
      </w:pPr>
    </w:p>
    <w:p w:rsidR="00663692" w:rsidRPr="00FA735D" w:rsidRDefault="00663692" w:rsidP="0079595D">
      <w:pPr>
        <w:contextualSpacing/>
        <w:rPr>
          <w:rFonts w:ascii="Courier New" w:hAnsi="Courier New" w:cs="Courier New"/>
          <w:szCs w:val="21"/>
        </w:rPr>
      </w:pPr>
    </w:p>
    <w:sectPr w:rsidR="00663692" w:rsidRPr="00FA735D" w:rsidSect="008C097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6AD9" w:rsidRDefault="00356AD9" w:rsidP="00663692">
      <w:r>
        <w:separator/>
      </w:r>
    </w:p>
  </w:endnote>
  <w:endnote w:type="continuationSeparator" w:id="1">
    <w:p w:rsidR="00356AD9" w:rsidRDefault="00356AD9" w:rsidP="0066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6AD9" w:rsidRDefault="00356AD9" w:rsidP="00663692">
      <w:r>
        <w:separator/>
      </w:r>
    </w:p>
  </w:footnote>
  <w:footnote w:type="continuationSeparator" w:id="1">
    <w:p w:rsidR="00356AD9" w:rsidRDefault="00356AD9" w:rsidP="006636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692"/>
    <w:rsid w:val="00063786"/>
    <w:rsid w:val="00093BE3"/>
    <w:rsid w:val="000E43A9"/>
    <w:rsid w:val="00134B03"/>
    <w:rsid w:val="00163B82"/>
    <w:rsid w:val="00166DA3"/>
    <w:rsid w:val="001741FA"/>
    <w:rsid w:val="001975E5"/>
    <w:rsid w:val="002532BF"/>
    <w:rsid w:val="002739CF"/>
    <w:rsid w:val="002910B1"/>
    <w:rsid w:val="002A61E9"/>
    <w:rsid w:val="002C75E9"/>
    <w:rsid w:val="00306AFD"/>
    <w:rsid w:val="0031160E"/>
    <w:rsid w:val="00333A4F"/>
    <w:rsid w:val="00356AD9"/>
    <w:rsid w:val="00357B89"/>
    <w:rsid w:val="003D15F1"/>
    <w:rsid w:val="003E755B"/>
    <w:rsid w:val="003F3A6A"/>
    <w:rsid w:val="00417308"/>
    <w:rsid w:val="004447A9"/>
    <w:rsid w:val="004F40AF"/>
    <w:rsid w:val="005051D9"/>
    <w:rsid w:val="005429B2"/>
    <w:rsid w:val="005524E7"/>
    <w:rsid w:val="005565D0"/>
    <w:rsid w:val="00563A8D"/>
    <w:rsid w:val="0056567F"/>
    <w:rsid w:val="00585843"/>
    <w:rsid w:val="005D6D50"/>
    <w:rsid w:val="006001DC"/>
    <w:rsid w:val="00610CCD"/>
    <w:rsid w:val="00620C34"/>
    <w:rsid w:val="006220D3"/>
    <w:rsid w:val="00632B4B"/>
    <w:rsid w:val="00634D4B"/>
    <w:rsid w:val="00663692"/>
    <w:rsid w:val="00674CDB"/>
    <w:rsid w:val="00676F54"/>
    <w:rsid w:val="006849B3"/>
    <w:rsid w:val="006939F3"/>
    <w:rsid w:val="0079595D"/>
    <w:rsid w:val="007C1638"/>
    <w:rsid w:val="007D0108"/>
    <w:rsid w:val="007D46F8"/>
    <w:rsid w:val="007E539C"/>
    <w:rsid w:val="00837EF0"/>
    <w:rsid w:val="00843F03"/>
    <w:rsid w:val="008A2621"/>
    <w:rsid w:val="009541E8"/>
    <w:rsid w:val="00954674"/>
    <w:rsid w:val="009E3C34"/>
    <w:rsid w:val="00A5146D"/>
    <w:rsid w:val="00A53F3B"/>
    <w:rsid w:val="00A55F10"/>
    <w:rsid w:val="00A7785D"/>
    <w:rsid w:val="00A949CC"/>
    <w:rsid w:val="00AE727C"/>
    <w:rsid w:val="00B000EC"/>
    <w:rsid w:val="00B027F7"/>
    <w:rsid w:val="00B16EFD"/>
    <w:rsid w:val="00B326E5"/>
    <w:rsid w:val="00BC6E0E"/>
    <w:rsid w:val="00BD1A8C"/>
    <w:rsid w:val="00BD378A"/>
    <w:rsid w:val="00BD75CE"/>
    <w:rsid w:val="00BE2645"/>
    <w:rsid w:val="00C03F90"/>
    <w:rsid w:val="00C159BD"/>
    <w:rsid w:val="00CB58EF"/>
    <w:rsid w:val="00CD3000"/>
    <w:rsid w:val="00CE29C5"/>
    <w:rsid w:val="00CF1C8C"/>
    <w:rsid w:val="00D4009C"/>
    <w:rsid w:val="00D46CA4"/>
    <w:rsid w:val="00D71296"/>
    <w:rsid w:val="00DB2995"/>
    <w:rsid w:val="00DF4394"/>
    <w:rsid w:val="00E006A6"/>
    <w:rsid w:val="00E34B69"/>
    <w:rsid w:val="00E47259"/>
    <w:rsid w:val="00EB0FFB"/>
    <w:rsid w:val="00EF4D91"/>
    <w:rsid w:val="00F46DB3"/>
    <w:rsid w:val="00FA735D"/>
    <w:rsid w:val="00FB471E"/>
    <w:rsid w:val="00FB6A0E"/>
    <w:rsid w:val="00FD247E"/>
    <w:rsid w:val="00FD67B8"/>
    <w:rsid w:val="00FE0756"/>
    <w:rsid w:val="00FF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9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3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36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3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36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6A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6A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199</cp:revision>
  <dcterms:created xsi:type="dcterms:W3CDTF">2012-03-22T09:21:00Z</dcterms:created>
  <dcterms:modified xsi:type="dcterms:W3CDTF">2013-04-15T09:18:00Z</dcterms:modified>
</cp:coreProperties>
</file>