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7549" w14:textId="1C4D533E" w:rsidR="005A2C1B" w:rsidRPr="005A2C1B" w:rsidRDefault="009C21CF" w:rsidP="009F075C">
      <w:pPr>
        <w:autoSpaceDE w:val="0"/>
        <w:autoSpaceDN w:val="0"/>
        <w:adjustRightInd w:val="0"/>
        <w:spacing w:after="0" w:line="240" w:lineRule="auto"/>
        <w:rPr>
          <w:rFonts w:ascii="Times New Roman" w:hAnsi="Times New Roman" w:cs="Times New Roman"/>
          <w:b/>
          <w:bCs/>
          <w:kern w:val="0"/>
          <w:sz w:val="24"/>
          <w:szCs w:val="24"/>
          <w:lang w:val="en-US"/>
        </w:rPr>
      </w:pPr>
      <w:r w:rsidRPr="005A2C1B">
        <w:rPr>
          <w:rFonts w:ascii="Times New Roman" w:hAnsi="Times New Roman" w:cs="Times New Roman"/>
          <w:b/>
          <w:bCs/>
          <w:noProof/>
          <w:kern w:val="0"/>
          <w:sz w:val="24"/>
          <w:szCs w:val="24"/>
          <w:lang w:val="en-US"/>
        </w:rPr>
        <w:drawing>
          <wp:anchor distT="0" distB="0" distL="114300" distR="114300" simplePos="0" relativeHeight="251659264" behindDoc="1" locked="0" layoutInCell="1" allowOverlap="1" wp14:anchorId="5D7F3448" wp14:editId="613CE232">
            <wp:simplePos x="0" y="0"/>
            <wp:positionH relativeFrom="margin">
              <wp:align>center</wp:align>
            </wp:positionH>
            <wp:positionV relativeFrom="paragraph">
              <wp:posOffset>-533400</wp:posOffset>
            </wp:positionV>
            <wp:extent cx="4572000" cy="487680"/>
            <wp:effectExtent l="0" t="0" r="0" b="7620"/>
            <wp:wrapNone/>
            <wp:docPr id="15943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487680"/>
                    </a:xfrm>
                    <a:prstGeom prst="rect">
                      <a:avLst/>
                    </a:prstGeom>
                    <a:noFill/>
                    <a:ln>
                      <a:noFill/>
                    </a:ln>
                  </pic:spPr>
                </pic:pic>
              </a:graphicData>
            </a:graphic>
          </wp:anchor>
        </w:drawing>
      </w:r>
    </w:p>
    <w:p w14:paraId="54FAAB7B" w14:textId="77777777" w:rsidR="005A2C1B" w:rsidRPr="005A2C1B" w:rsidRDefault="005A2C1B" w:rsidP="009F075C">
      <w:pPr>
        <w:autoSpaceDE w:val="0"/>
        <w:autoSpaceDN w:val="0"/>
        <w:adjustRightInd w:val="0"/>
        <w:spacing w:after="0" w:line="240" w:lineRule="auto"/>
        <w:rPr>
          <w:rFonts w:ascii="Times New Roman" w:hAnsi="Times New Roman" w:cs="Times New Roman"/>
          <w:b/>
          <w:bCs/>
          <w:kern w:val="0"/>
          <w:sz w:val="24"/>
          <w:szCs w:val="24"/>
          <w:lang w:val="en-US"/>
        </w:rPr>
      </w:pPr>
    </w:p>
    <w:p w14:paraId="079B62F8" w14:textId="10F653D4" w:rsidR="009F075C" w:rsidRPr="005A2C1B" w:rsidRDefault="009F075C" w:rsidP="009F075C">
      <w:pPr>
        <w:autoSpaceDE w:val="0"/>
        <w:autoSpaceDN w:val="0"/>
        <w:adjustRightInd w:val="0"/>
        <w:spacing w:after="0" w:line="240" w:lineRule="auto"/>
        <w:rPr>
          <w:rFonts w:ascii="Times New Roman" w:hAnsi="Times New Roman" w:cs="Times New Roman"/>
          <w:b/>
          <w:bCs/>
          <w:kern w:val="0"/>
          <w:sz w:val="24"/>
          <w:szCs w:val="24"/>
          <w:lang w:val="en-US"/>
        </w:rPr>
      </w:pPr>
      <w:r w:rsidRPr="005A2C1B">
        <w:rPr>
          <w:rFonts w:ascii="Times New Roman" w:hAnsi="Times New Roman" w:cs="Times New Roman"/>
          <w:b/>
          <w:bCs/>
          <w:kern w:val="0"/>
          <w:sz w:val="24"/>
          <w:szCs w:val="24"/>
          <w:lang w:val="en-US"/>
        </w:rPr>
        <w:t>Confirmation of Coverage</w:t>
      </w:r>
    </w:p>
    <w:p w14:paraId="775FFB4E" w14:textId="77777777" w:rsidR="005A2C1B" w:rsidRPr="005A2C1B" w:rsidRDefault="005A2C1B" w:rsidP="009F075C">
      <w:pPr>
        <w:autoSpaceDE w:val="0"/>
        <w:autoSpaceDN w:val="0"/>
        <w:adjustRightInd w:val="0"/>
        <w:spacing w:after="0" w:line="240" w:lineRule="auto"/>
        <w:rPr>
          <w:rFonts w:ascii="Times New Roman" w:hAnsi="Times New Roman" w:cs="Times New Roman"/>
          <w:b/>
          <w:bCs/>
          <w:kern w:val="0"/>
          <w:sz w:val="24"/>
          <w:szCs w:val="24"/>
          <w:lang w:val="en-US"/>
        </w:rPr>
      </w:pPr>
    </w:p>
    <w:p w14:paraId="1AF41400" w14:textId="20B00018" w:rsidR="005C24A2" w:rsidRPr="009C4A27" w:rsidRDefault="005C24A2" w:rsidP="009F075C">
      <w:pPr>
        <w:autoSpaceDE w:val="0"/>
        <w:autoSpaceDN w:val="0"/>
        <w:adjustRightInd w:val="0"/>
        <w:spacing w:after="0" w:line="240" w:lineRule="auto"/>
        <w:rPr>
          <w:rFonts w:ascii="Times New Roman" w:hAnsi="Times New Roman" w:cs="Times New Roman"/>
          <w:color w:val="EE0000"/>
          <w:kern w:val="0"/>
          <w:sz w:val="24"/>
          <w:szCs w:val="24"/>
          <w:lang w:val="en-US"/>
        </w:rPr>
      </w:pPr>
      <w:r w:rsidRPr="009C4A27">
        <w:rPr>
          <w:rFonts w:ascii="Times New Roman" w:hAnsi="Times New Roman" w:cs="Times New Roman"/>
          <w:color w:val="EE0000"/>
          <w:kern w:val="0"/>
          <w:sz w:val="24"/>
          <w:szCs w:val="24"/>
          <w:lang w:val="en-US"/>
        </w:rPr>
        <w:t xml:space="preserve">“Date of the Day”    </w:t>
      </w:r>
    </w:p>
    <w:p w14:paraId="795A7F16" w14:textId="77777777" w:rsidR="005C24A2" w:rsidRPr="005A2C1B" w:rsidRDefault="005C24A2" w:rsidP="009F075C">
      <w:pPr>
        <w:autoSpaceDE w:val="0"/>
        <w:autoSpaceDN w:val="0"/>
        <w:adjustRightInd w:val="0"/>
        <w:spacing w:after="0" w:line="240" w:lineRule="auto"/>
        <w:rPr>
          <w:rFonts w:ascii="Times New Roman" w:hAnsi="Times New Roman" w:cs="Times New Roman"/>
          <w:kern w:val="0"/>
          <w:sz w:val="24"/>
          <w:szCs w:val="24"/>
          <w:lang w:val="en-US"/>
        </w:rPr>
      </w:pPr>
    </w:p>
    <w:p w14:paraId="6F3070C0" w14:textId="398DD93A"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 xml:space="preserve">RE: Confirmation of Coverage for </w:t>
      </w:r>
      <w:r w:rsidRPr="009C4A27">
        <w:rPr>
          <w:rFonts w:ascii="Times New Roman" w:hAnsi="Times New Roman" w:cs="Times New Roman"/>
          <w:color w:val="EE0000"/>
          <w:kern w:val="0"/>
          <w:sz w:val="24"/>
          <w:szCs w:val="24"/>
          <w:lang w:val="en-US"/>
        </w:rPr>
        <w:t>“INSURED NAME”</w:t>
      </w:r>
    </w:p>
    <w:p w14:paraId="2F1248A7"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3062597B" w14:textId="6CBD71DD" w:rsidR="009F075C" w:rsidRPr="005A2C1B" w:rsidRDefault="009F075C" w:rsidP="009F075C">
      <w:pPr>
        <w:autoSpaceDE w:val="0"/>
        <w:autoSpaceDN w:val="0"/>
        <w:adjustRightInd w:val="0"/>
        <w:spacing w:after="0" w:line="240" w:lineRule="auto"/>
        <w:rPr>
          <w:rFonts w:ascii="Times New Roman" w:hAnsi="Times New Roman" w:cs="Times New Roman" w:hint="eastAsia"/>
          <w:kern w:val="0"/>
          <w:sz w:val="24"/>
          <w:szCs w:val="24"/>
          <w:lang w:val="en-US"/>
        </w:rPr>
      </w:pPr>
      <w:r w:rsidRPr="005A2C1B">
        <w:rPr>
          <w:rFonts w:ascii="Times New Roman" w:hAnsi="Times New Roman" w:cs="Times New Roman"/>
          <w:kern w:val="0"/>
          <w:sz w:val="24"/>
          <w:szCs w:val="24"/>
          <w:lang w:val="en-US"/>
        </w:rPr>
        <w:t xml:space="preserve">Policy Number: </w:t>
      </w:r>
      <w:r w:rsidR="009C4A27" w:rsidRPr="009C4A27">
        <w:rPr>
          <w:rFonts w:ascii="Times New Roman" w:hAnsi="Times New Roman" w:cs="Times New Roman"/>
          <w:color w:val="EE0000"/>
          <w:kern w:val="0"/>
          <w:sz w:val="24"/>
          <w:szCs w:val="24"/>
          <w:lang w:val="en-US"/>
        </w:rPr>
        <w:t>“</w:t>
      </w:r>
      <w:proofErr w:type="spellStart"/>
      <w:r w:rsidRPr="009C4A27">
        <w:rPr>
          <w:rFonts w:ascii="Times New Roman" w:hAnsi="Times New Roman" w:cs="Times New Roman"/>
          <w:color w:val="EE0000"/>
          <w:kern w:val="0"/>
          <w:sz w:val="24"/>
          <w:szCs w:val="24"/>
          <w:lang w:val="en-US"/>
        </w:rPr>
        <w:t>TOP</w:t>
      </w:r>
      <w:r w:rsidR="00266FD7" w:rsidRPr="009C4A27">
        <w:rPr>
          <w:rFonts w:ascii="Times New Roman" w:hAnsi="Times New Roman" w:cs="Times New Roman"/>
          <w:color w:val="EE0000"/>
          <w:kern w:val="0"/>
          <w:sz w:val="24"/>
          <w:szCs w:val="24"/>
          <w:lang w:val="en-US"/>
        </w:rPr>
        <w:t>N</w:t>
      </w:r>
      <w:r w:rsidRPr="009C4A27">
        <w:rPr>
          <w:rFonts w:ascii="Times New Roman" w:hAnsi="Times New Roman" w:cs="Times New Roman"/>
          <w:color w:val="EE0000"/>
          <w:kern w:val="0"/>
          <w:sz w:val="24"/>
          <w:szCs w:val="24"/>
          <w:lang w:val="en-US"/>
        </w:rPr>
        <w:t>__</w:t>
      </w:r>
      <w:r w:rsidR="009C4A27" w:rsidRPr="009C4A27">
        <w:rPr>
          <w:rFonts w:ascii="Times New Roman" w:hAnsi="Times New Roman" w:cs="Times New Roman" w:hint="eastAsia"/>
          <w:color w:val="EE0000"/>
          <w:kern w:val="0"/>
          <w:sz w:val="24"/>
          <w:szCs w:val="24"/>
          <w:lang w:val="en-US"/>
        </w:rPr>
        <w:t>policy</w:t>
      </w:r>
      <w:proofErr w:type="spellEnd"/>
      <w:r w:rsidR="009C4A27" w:rsidRPr="009C4A27">
        <w:rPr>
          <w:rFonts w:ascii="Times New Roman" w:hAnsi="Times New Roman" w:cs="Times New Roman" w:hint="eastAsia"/>
          <w:color w:val="EE0000"/>
          <w:kern w:val="0"/>
          <w:sz w:val="24"/>
          <w:szCs w:val="24"/>
          <w:lang w:val="en-US"/>
        </w:rPr>
        <w:t xml:space="preserve"> number</w:t>
      </w:r>
      <w:r w:rsidR="00F71758" w:rsidRPr="009C4A27">
        <w:rPr>
          <w:rFonts w:ascii="Times New Roman" w:hAnsi="Times New Roman" w:cs="Times New Roman"/>
          <w:color w:val="EE0000"/>
          <w:kern w:val="0"/>
          <w:sz w:val="24"/>
          <w:szCs w:val="24"/>
          <w:lang w:val="en-US"/>
        </w:rPr>
        <w:t>_</w:t>
      </w:r>
      <w:r w:rsidR="009C4A27" w:rsidRPr="009C4A27">
        <w:rPr>
          <w:rFonts w:ascii="Times New Roman" w:hAnsi="Times New Roman" w:cs="Times New Roman"/>
          <w:color w:val="EE0000"/>
          <w:kern w:val="0"/>
          <w:sz w:val="24"/>
          <w:szCs w:val="24"/>
          <w:lang w:val="en-US"/>
        </w:rPr>
        <w:t>”</w:t>
      </w:r>
    </w:p>
    <w:p w14:paraId="6C00C0A6"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480F9488"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To Whom It May Concern:</w:t>
      </w:r>
    </w:p>
    <w:p w14:paraId="5D8B41C2"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25CFDED2" w14:textId="2A42D6F3"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 xml:space="preserve">Please be advised that </w:t>
      </w:r>
      <w:r w:rsidRPr="009C4A27">
        <w:rPr>
          <w:rFonts w:ascii="Times New Roman" w:hAnsi="Times New Roman" w:cs="Times New Roman"/>
          <w:color w:val="EE0000"/>
          <w:kern w:val="0"/>
          <w:sz w:val="24"/>
          <w:szCs w:val="24"/>
          <w:lang w:val="en-US"/>
        </w:rPr>
        <w:t xml:space="preserve">“INSURED NAME” </w:t>
      </w:r>
      <w:r w:rsidRPr="005A2C1B">
        <w:rPr>
          <w:rFonts w:ascii="Times New Roman" w:hAnsi="Times New Roman" w:cs="Times New Roman"/>
          <w:kern w:val="0"/>
          <w:sz w:val="24"/>
          <w:szCs w:val="24"/>
          <w:lang w:val="en-US"/>
        </w:rPr>
        <w:t xml:space="preserve">has purchased </w:t>
      </w:r>
      <w:r w:rsidR="00D454C2" w:rsidRPr="005A2C1B">
        <w:rPr>
          <w:rFonts w:ascii="Times New Roman" w:hAnsi="Times New Roman" w:cs="Times New Roman"/>
          <w:kern w:val="0"/>
          <w:sz w:val="24"/>
          <w:szCs w:val="24"/>
          <w:lang w:val="en-US"/>
        </w:rPr>
        <w:t>JF Canadian Travel Insurance</w:t>
      </w:r>
      <w:r w:rsidR="00D454C2" w:rsidRPr="005A2C1B">
        <w:rPr>
          <w:rFonts w:ascii="Times New Roman" w:hAnsi="Times New Roman" w:cs="Times New Roman" w:hint="eastAsia"/>
          <w:kern w:val="0"/>
          <w:sz w:val="24"/>
          <w:szCs w:val="24"/>
          <w:lang w:val="en-US"/>
        </w:rPr>
        <w:t xml:space="preserve"> </w:t>
      </w:r>
      <w:r w:rsidR="00080325" w:rsidRPr="005A2C1B">
        <w:rPr>
          <w:rFonts w:ascii="Times New Roman" w:hAnsi="Times New Roman" w:cs="Times New Roman" w:hint="eastAsia"/>
          <w:kern w:val="0"/>
          <w:sz w:val="24"/>
          <w:szCs w:val="24"/>
          <w:lang w:val="en-US"/>
        </w:rPr>
        <w:t>policy</w:t>
      </w:r>
      <w:r w:rsidRPr="005A2C1B">
        <w:rPr>
          <w:rFonts w:ascii="Times New Roman" w:hAnsi="Times New Roman" w:cs="Times New Roman"/>
          <w:kern w:val="0"/>
          <w:sz w:val="24"/>
          <w:szCs w:val="24"/>
          <w:lang w:val="en-US"/>
        </w:rPr>
        <w:t xml:space="preserve"> number </w:t>
      </w:r>
      <w:r w:rsidR="004F7317" w:rsidRPr="009C4A27">
        <w:rPr>
          <w:rFonts w:ascii="Times New Roman" w:hAnsi="Times New Roman" w:cs="Times New Roman"/>
          <w:color w:val="EE0000"/>
          <w:kern w:val="0"/>
          <w:sz w:val="24"/>
          <w:szCs w:val="24"/>
          <w:lang w:val="en-US"/>
        </w:rPr>
        <w:t>“</w:t>
      </w:r>
      <w:r w:rsidRPr="009C4A27">
        <w:rPr>
          <w:rFonts w:ascii="Times New Roman" w:hAnsi="Times New Roman" w:cs="Times New Roman"/>
          <w:color w:val="EE0000"/>
          <w:kern w:val="0"/>
          <w:sz w:val="24"/>
          <w:szCs w:val="24"/>
          <w:lang w:val="en-US"/>
        </w:rPr>
        <w:t>TOP</w:t>
      </w:r>
      <w:r w:rsidR="00266FD7" w:rsidRPr="009C4A27">
        <w:rPr>
          <w:rFonts w:ascii="Times New Roman" w:hAnsi="Times New Roman" w:cs="Times New Roman"/>
          <w:color w:val="EE0000"/>
          <w:kern w:val="0"/>
          <w:sz w:val="24"/>
          <w:szCs w:val="24"/>
          <w:lang w:val="en-US"/>
        </w:rPr>
        <w:t>N</w:t>
      </w:r>
      <w:r w:rsidRPr="009C4A27">
        <w:rPr>
          <w:rFonts w:ascii="Times New Roman" w:hAnsi="Times New Roman" w:cs="Times New Roman"/>
          <w:color w:val="EE0000"/>
          <w:kern w:val="0"/>
          <w:sz w:val="24"/>
          <w:szCs w:val="24"/>
          <w:lang w:val="en-US"/>
        </w:rPr>
        <w:t>_</w:t>
      </w:r>
      <w:r w:rsidR="009C4A27" w:rsidRPr="009C4A27">
        <w:rPr>
          <w:rFonts w:ascii="Times New Roman" w:hAnsi="Times New Roman" w:cs="Times New Roman" w:hint="eastAsia"/>
          <w:color w:val="EE0000"/>
          <w:kern w:val="0"/>
          <w:sz w:val="24"/>
          <w:szCs w:val="24"/>
          <w:lang w:val="en-US"/>
        </w:rPr>
        <w:t xml:space="preserve"> </w:t>
      </w:r>
      <w:r w:rsidR="009C4A27" w:rsidRPr="009C4A27">
        <w:rPr>
          <w:rFonts w:ascii="Times New Roman" w:hAnsi="Times New Roman" w:cs="Times New Roman" w:hint="eastAsia"/>
          <w:color w:val="EE0000"/>
          <w:kern w:val="0"/>
          <w:sz w:val="24"/>
          <w:szCs w:val="24"/>
          <w:lang w:val="en-US"/>
        </w:rPr>
        <w:t>policy number</w:t>
      </w:r>
      <w:r w:rsidR="009C4A27" w:rsidRPr="009C4A27">
        <w:rPr>
          <w:rFonts w:ascii="Times New Roman" w:hAnsi="Times New Roman" w:cs="Times New Roman"/>
          <w:color w:val="EE0000"/>
          <w:kern w:val="0"/>
          <w:sz w:val="24"/>
          <w:szCs w:val="24"/>
          <w:lang w:val="en-US"/>
        </w:rPr>
        <w:t xml:space="preserve"> </w:t>
      </w:r>
      <w:r w:rsidRPr="009C4A27">
        <w:rPr>
          <w:rFonts w:ascii="Times New Roman" w:hAnsi="Times New Roman" w:cs="Times New Roman"/>
          <w:color w:val="EE0000"/>
          <w:kern w:val="0"/>
          <w:sz w:val="24"/>
          <w:szCs w:val="24"/>
          <w:lang w:val="en-US"/>
        </w:rPr>
        <w:t>_</w:t>
      </w:r>
      <w:r w:rsidR="004F7317" w:rsidRPr="009C4A27">
        <w:rPr>
          <w:rFonts w:ascii="Times New Roman" w:hAnsi="Times New Roman" w:cs="Times New Roman"/>
          <w:color w:val="EE0000"/>
          <w:kern w:val="0"/>
          <w:sz w:val="24"/>
          <w:szCs w:val="24"/>
          <w:lang w:val="en-US"/>
        </w:rPr>
        <w:t>”</w:t>
      </w:r>
      <w:r w:rsidRPr="005A2C1B">
        <w:rPr>
          <w:rFonts w:ascii="Times New Roman" w:hAnsi="Times New Roman" w:cs="Times New Roman"/>
          <w:kern w:val="0"/>
          <w:sz w:val="24"/>
          <w:szCs w:val="24"/>
          <w:lang w:val="en-US"/>
        </w:rPr>
        <w:t xml:space="preserve"> effective </w:t>
      </w:r>
      <w:r w:rsidRPr="009C4A27">
        <w:rPr>
          <w:rFonts w:ascii="Times New Roman" w:hAnsi="Times New Roman" w:cs="Times New Roman"/>
          <w:color w:val="EE0000"/>
          <w:kern w:val="0"/>
          <w:sz w:val="24"/>
          <w:szCs w:val="24"/>
          <w:lang w:val="en-US"/>
        </w:rPr>
        <w:t xml:space="preserve">“EFFECTIVE DATE” </w:t>
      </w:r>
      <w:r w:rsidRPr="005A2C1B">
        <w:rPr>
          <w:rFonts w:ascii="Times New Roman" w:hAnsi="Times New Roman" w:cs="Times New Roman"/>
          <w:kern w:val="0"/>
          <w:sz w:val="24"/>
          <w:szCs w:val="24"/>
          <w:lang w:val="en-US"/>
        </w:rPr>
        <w:t xml:space="preserve">to </w:t>
      </w:r>
      <w:r w:rsidRPr="009C4A27">
        <w:rPr>
          <w:rFonts w:ascii="Times New Roman" w:hAnsi="Times New Roman" w:cs="Times New Roman"/>
          <w:color w:val="EE0000"/>
          <w:kern w:val="0"/>
          <w:sz w:val="24"/>
          <w:szCs w:val="24"/>
          <w:lang w:val="en-US"/>
        </w:rPr>
        <w:t>“EXPIRY DATE”</w:t>
      </w:r>
      <w:r w:rsidRPr="005A2C1B">
        <w:rPr>
          <w:rFonts w:ascii="Times New Roman" w:hAnsi="Times New Roman" w:cs="Times New Roman"/>
          <w:kern w:val="0"/>
          <w:sz w:val="24"/>
          <w:szCs w:val="24"/>
          <w:lang w:val="en-US"/>
        </w:rPr>
        <w:t>. The policy is administered by JF Insurance Agency Group Inc., and underwritten by Berkley Insurance Company (Berkley), Berkley has rated A+ (Superior)</w:t>
      </w:r>
      <w:r w:rsidR="00CA3391" w:rsidRPr="005A2C1B">
        <w:rPr>
          <w:rFonts w:ascii="Times New Roman" w:hAnsi="Times New Roman" w:cs="Times New Roman"/>
          <w:kern w:val="0"/>
          <w:sz w:val="24"/>
          <w:szCs w:val="24"/>
          <w:lang w:val="en-US"/>
        </w:rPr>
        <w:t xml:space="preserve"> </w:t>
      </w:r>
      <w:r w:rsidRPr="005A2C1B">
        <w:rPr>
          <w:rFonts w:ascii="Times New Roman" w:hAnsi="Times New Roman" w:cs="Times New Roman"/>
          <w:kern w:val="0"/>
          <w:sz w:val="24"/>
          <w:szCs w:val="24"/>
          <w:lang w:val="en-US"/>
        </w:rPr>
        <w:t>by A.M. Best Company and A+ (Strong) by Standard &amp; Poor’s.</w:t>
      </w:r>
    </w:p>
    <w:p w14:paraId="3ED12C82"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5C0628BE" w14:textId="568F9895" w:rsidR="001B24BB" w:rsidRPr="005A2C1B" w:rsidRDefault="00723387"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Emergency Medical coverage is provided while traveling worldwide outside of the insured person’s Country of Residence, per policy provisions</w:t>
      </w:r>
      <w:r w:rsidR="002E0BE2" w:rsidRPr="005A2C1B">
        <w:rPr>
          <w:rFonts w:ascii="Times New Roman" w:hAnsi="Times New Roman" w:cs="Times New Roman"/>
          <w:kern w:val="0"/>
          <w:sz w:val="24"/>
          <w:szCs w:val="24"/>
          <w:lang w:val="en-US"/>
        </w:rPr>
        <w:t>. The maximum limit of coverage per period of insurance is $</w:t>
      </w:r>
      <w:r w:rsidR="00266FD7">
        <w:rPr>
          <w:rFonts w:ascii="Times New Roman" w:hAnsi="Times New Roman" w:cs="Times New Roman"/>
          <w:kern w:val="0"/>
          <w:sz w:val="24"/>
          <w:szCs w:val="24"/>
          <w:lang w:val="en-US"/>
        </w:rPr>
        <w:t>1</w:t>
      </w:r>
      <w:r w:rsidR="002E0BE2" w:rsidRPr="005A2C1B">
        <w:rPr>
          <w:rFonts w:ascii="Times New Roman" w:hAnsi="Times New Roman" w:cs="Times New Roman"/>
          <w:kern w:val="0"/>
          <w:sz w:val="24"/>
          <w:szCs w:val="24"/>
          <w:lang w:val="en-US"/>
        </w:rPr>
        <w:t>,000,000 CAD.</w:t>
      </w:r>
      <w:r w:rsidRPr="005A2C1B">
        <w:rPr>
          <w:rFonts w:ascii="Times New Roman" w:hAnsi="Times New Roman" w:cs="Times New Roman"/>
          <w:kern w:val="0"/>
          <w:sz w:val="24"/>
          <w:szCs w:val="24"/>
          <w:lang w:val="en-US"/>
        </w:rPr>
        <w:t xml:space="preserve"> Coverage includes the Schengen states per the policy provisions.  </w:t>
      </w:r>
    </w:p>
    <w:p w14:paraId="3FBA21F5" w14:textId="77777777" w:rsidR="001B24BB" w:rsidRPr="005A2C1B" w:rsidRDefault="001B24BB" w:rsidP="009F075C">
      <w:pPr>
        <w:autoSpaceDE w:val="0"/>
        <w:autoSpaceDN w:val="0"/>
        <w:adjustRightInd w:val="0"/>
        <w:spacing w:after="0" w:line="240" w:lineRule="auto"/>
        <w:rPr>
          <w:rFonts w:ascii="Times New Roman" w:hAnsi="Times New Roman" w:cs="Times New Roman"/>
          <w:kern w:val="0"/>
          <w:sz w:val="24"/>
          <w:szCs w:val="24"/>
          <w:lang w:val="en-US"/>
        </w:rPr>
      </w:pPr>
    </w:p>
    <w:p w14:paraId="2FD5A53F" w14:textId="5B5B1CAF" w:rsidR="001B24BB" w:rsidRPr="005A2C1B" w:rsidRDefault="00723387"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Emergency evacuation (also known as Repatriation) is provided up to a maximum benefit of 250,000 CAD and Return of Mortal Remains benefits up to a maximum of $5,000 CAD are included. Coronavirus (COVID-19) and related complications</w:t>
      </w:r>
      <w:r w:rsidR="00CF22C7" w:rsidRPr="005A2C1B">
        <w:rPr>
          <w:rFonts w:ascii="Times New Roman" w:hAnsi="Times New Roman" w:cs="Times New Roman"/>
          <w:kern w:val="0"/>
          <w:sz w:val="24"/>
          <w:szCs w:val="24"/>
          <w:lang w:val="en-US"/>
        </w:rPr>
        <w:t xml:space="preserve"> </w:t>
      </w:r>
      <w:r w:rsidR="00CF22C7" w:rsidRPr="005A2C1B">
        <w:rPr>
          <w:rFonts w:ascii="Times New Roman" w:hAnsi="Times New Roman" w:cs="Times New Roman" w:hint="eastAsia"/>
          <w:kern w:val="0"/>
          <w:sz w:val="24"/>
          <w:szCs w:val="24"/>
          <w:lang w:val="en-US"/>
        </w:rPr>
        <w:t>coverage</w:t>
      </w:r>
      <w:r w:rsidRPr="005A2C1B">
        <w:rPr>
          <w:rFonts w:ascii="Times New Roman" w:hAnsi="Times New Roman" w:cs="Times New Roman"/>
          <w:kern w:val="0"/>
          <w:sz w:val="24"/>
          <w:szCs w:val="24"/>
          <w:lang w:val="en-US"/>
        </w:rPr>
        <w:t xml:space="preserve"> </w:t>
      </w:r>
      <w:r w:rsidRPr="005A2C1B">
        <w:rPr>
          <w:rFonts w:ascii="Times New Roman" w:hAnsi="Times New Roman" w:cs="Times New Roman" w:hint="eastAsia"/>
          <w:kern w:val="0"/>
          <w:sz w:val="24"/>
          <w:szCs w:val="24"/>
          <w:lang w:val="en-US"/>
        </w:rPr>
        <w:t>is</w:t>
      </w:r>
      <w:r w:rsidRPr="005A2C1B">
        <w:rPr>
          <w:rFonts w:ascii="Times New Roman" w:hAnsi="Times New Roman" w:cs="Times New Roman"/>
          <w:kern w:val="0"/>
          <w:sz w:val="24"/>
          <w:szCs w:val="24"/>
          <w:lang w:val="en-US"/>
        </w:rPr>
        <w:t xml:space="preserve"> up to a maximum limit of $100,000</w:t>
      </w:r>
      <w:r w:rsidR="00E26B1A" w:rsidRPr="005A2C1B">
        <w:rPr>
          <w:rFonts w:ascii="Times New Roman" w:hAnsi="Times New Roman" w:cs="Times New Roman"/>
          <w:kern w:val="0"/>
          <w:sz w:val="24"/>
          <w:szCs w:val="24"/>
          <w:lang w:val="en-US"/>
        </w:rPr>
        <w:t xml:space="preserve"> CAD</w:t>
      </w:r>
      <w:r w:rsidRPr="005A2C1B">
        <w:rPr>
          <w:rFonts w:ascii="Times New Roman" w:hAnsi="Times New Roman" w:cs="Times New Roman"/>
          <w:kern w:val="0"/>
          <w:sz w:val="24"/>
          <w:szCs w:val="24"/>
          <w:lang w:val="en-US"/>
        </w:rPr>
        <w:t xml:space="preserve">. </w:t>
      </w:r>
    </w:p>
    <w:p w14:paraId="3A61DD9E" w14:textId="77777777" w:rsidR="001B24BB" w:rsidRPr="005A2C1B" w:rsidRDefault="001B24BB" w:rsidP="009F075C">
      <w:pPr>
        <w:autoSpaceDE w:val="0"/>
        <w:autoSpaceDN w:val="0"/>
        <w:adjustRightInd w:val="0"/>
        <w:spacing w:after="0" w:line="240" w:lineRule="auto"/>
        <w:rPr>
          <w:rFonts w:ascii="Times New Roman" w:hAnsi="Times New Roman" w:cs="Times New Roman"/>
          <w:kern w:val="0"/>
          <w:sz w:val="24"/>
          <w:szCs w:val="24"/>
          <w:lang w:val="en-US"/>
        </w:rPr>
      </w:pPr>
    </w:p>
    <w:p w14:paraId="0260EE3C" w14:textId="62C5035F" w:rsidR="009F075C" w:rsidRPr="005A2C1B" w:rsidRDefault="00723387"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 xml:space="preserve">A copy of the policy wording, which provides an outline of the plan’s coverage, limitations, and maximum benefits may be presented as required. This information will verify that Eligible Expenses, including Hospitalization expenses, are subject to a 0.00 CAD annual deductible. </w:t>
      </w:r>
    </w:p>
    <w:p w14:paraId="45894DEC" w14:textId="77777777" w:rsidR="00723387" w:rsidRPr="005A2C1B" w:rsidRDefault="00723387" w:rsidP="009F075C">
      <w:pPr>
        <w:autoSpaceDE w:val="0"/>
        <w:autoSpaceDN w:val="0"/>
        <w:adjustRightInd w:val="0"/>
        <w:spacing w:after="0" w:line="240" w:lineRule="auto"/>
        <w:rPr>
          <w:rFonts w:ascii="Times New Roman" w:hAnsi="Times New Roman" w:cs="Times New Roman"/>
          <w:kern w:val="0"/>
          <w:sz w:val="24"/>
          <w:szCs w:val="24"/>
          <w:lang w:val="en-US"/>
        </w:rPr>
      </w:pPr>
    </w:p>
    <w:p w14:paraId="62F15873" w14:textId="5078E3DE" w:rsidR="009F075C"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If you need further information, please feel free to contact our office at the number</w:t>
      </w:r>
      <w:r w:rsidR="000473AE" w:rsidRPr="005A2C1B">
        <w:rPr>
          <w:rFonts w:ascii="Times New Roman" w:hAnsi="Times New Roman" w:cs="Times New Roman"/>
          <w:kern w:val="0"/>
          <w:sz w:val="24"/>
          <w:szCs w:val="24"/>
          <w:lang w:val="en-US"/>
        </w:rPr>
        <w:t>/email</w:t>
      </w:r>
      <w:r w:rsidRPr="005A2C1B">
        <w:rPr>
          <w:rFonts w:ascii="Times New Roman" w:hAnsi="Times New Roman" w:cs="Times New Roman"/>
          <w:kern w:val="0"/>
          <w:sz w:val="24"/>
          <w:szCs w:val="24"/>
          <w:lang w:val="en-US"/>
        </w:rPr>
        <w:t xml:space="preserve"> listed below. Thank you.</w:t>
      </w:r>
    </w:p>
    <w:p w14:paraId="18AE9B06" w14:textId="77777777" w:rsidR="00323B77" w:rsidRPr="005A2C1B" w:rsidRDefault="00323B77" w:rsidP="009F075C">
      <w:pPr>
        <w:autoSpaceDE w:val="0"/>
        <w:autoSpaceDN w:val="0"/>
        <w:adjustRightInd w:val="0"/>
        <w:spacing w:after="0" w:line="240" w:lineRule="auto"/>
        <w:rPr>
          <w:rFonts w:ascii="Times New Roman" w:hAnsi="Times New Roman" w:cs="Times New Roman"/>
          <w:kern w:val="0"/>
          <w:sz w:val="24"/>
          <w:szCs w:val="24"/>
          <w:lang w:val="en-US"/>
        </w:rPr>
      </w:pPr>
    </w:p>
    <w:p w14:paraId="5FDB12B6"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Sincerely,</w:t>
      </w:r>
    </w:p>
    <w:p w14:paraId="2B06AEFC"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7269AF46" w14:textId="2DFA0191"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JF Insurance Agency Group Inc.</w:t>
      </w:r>
    </w:p>
    <w:p w14:paraId="04C419B5" w14:textId="77777777" w:rsidR="009F075C" w:rsidRPr="005A2C1B" w:rsidRDefault="009F075C" w:rsidP="009F075C">
      <w:pPr>
        <w:autoSpaceDE w:val="0"/>
        <w:autoSpaceDN w:val="0"/>
        <w:adjustRightInd w:val="0"/>
        <w:spacing w:after="0" w:line="240" w:lineRule="auto"/>
        <w:rPr>
          <w:rFonts w:ascii="Times New Roman" w:hAnsi="Times New Roman" w:cs="Times New Roman"/>
          <w:kern w:val="0"/>
          <w:sz w:val="24"/>
          <w:szCs w:val="24"/>
          <w:lang w:val="en-US"/>
        </w:rPr>
      </w:pPr>
    </w:p>
    <w:p w14:paraId="7CAF924D" w14:textId="71766F54" w:rsidR="00034D55" w:rsidRPr="005A2C1B" w:rsidRDefault="005C24A2" w:rsidP="009F075C">
      <w:pPr>
        <w:rPr>
          <w:rFonts w:ascii="Times New Roman" w:hAnsi="Times New Roman" w:cs="Times New Roman"/>
          <w:kern w:val="0"/>
          <w:sz w:val="24"/>
          <w:szCs w:val="24"/>
          <w:lang w:val="en-US"/>
        </w:rPr>
      </w:pPr>
      <w:r w:rsidRPr="005A2C1B">
        <w:rPr>
          <w:rFonts w:ascii="Times New Roman" w:hAnsi="Times New Roman" w:cs="Times New Roman"/>
          <w:kern w:val="0"/>
          <w:sz w:val="24"/>
          <w:szCs w:val="24"/>
          <w:lang w:val="en-US"/>
        </w:rPr>
        <w:t>905.707.1512</w:t>
      </w:r>
    </w:p>
    <w:p w14:paraId="132FD1A1" w14:textId="54F9E6F3" w:rsidR="005C24A2" w:rsidRPr="005A2C1B" w:rsidRDefault="005C24A2" w:rsidP="009F075C">
      <w:pPr>
        <w:rPr>
          <w:sz w:val="24"/>
          <w:szCs w:val="24"/>
        </w:rPr>
      </w:pPr>
      <w:r w:rsidRPr="005A2C1B">
        <w:rPr>
          <w:rFonts w:ascii="Times New Roman" w:hAnsi="Times New Roman" w:cs="Times New Roman"/>
          <w:kern w:val="0"/>
          <w:sz w:val="24"/>
          <w:szCs w:val="24"/>
          <w:lang w:val="en-US"/>
        </w:rPr>
        <w:t>info@jfgroup.ca</w:t>
      </w:r>
    </w:p>
    <w:sectPr w:rsidR="005C24A2" w:rsidRPr="005A2C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B97C5" w14:textId="77777777" w:rsidR="00232B6F" w:rsidRDefault="00232B6F" w:rsidP="009F075C">
      <w:pPr>
        <w:spacing w:after="0" w:line="240" w:lineRule="auto"/>
      </w:pPr>
      <w:r>
        <w:separator/>
      </w:r>
    </w:p>
  </w:endnote>
  <w:endnote w:type="continuationSeparator" w:id="0">
    <w:p w14:paraId="0F24721A" w14:textId="77777777" w:rsidR="00232B6F" w:rsidRDefault="00232B6F" w:rsidP="009F0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99B3" w14:textId="77777777" w:rsidR="005A2C1B" w:rsidRDefault="005A2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EC39" w14:textId="77777777" w:rsidR="005A2C1B" w:rsidRDefault="005A2C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6296" w14:textId="77777777" w:rsidR="005A2C1B" w:rsidRDefault="005A2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98AD4" w14:textId="77777777" w:rsidR="00232B6F" w:rsidRDefault="00232B6F" w:rsidP="009F075C">
      <w:pPr>
        <w:spacing w:after="0" w:line="240" w:lineRule="auto"/>
      </w:pPr>
      <w:r>
        <w:separator/>
      </w:r>
    </w:p>
  </w:footnote>
  <w:footnote w:type="continuationSeparator" w:id="0">
    <w:p w14:paraId="4423E088" w14:textId="77777777" w:rsidR="00232B6F" w:rsidRDefault="00232B6F" w:rsidP="009F0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3410" w14:textId="77777777" w:rsidR="005A2C1B" w:rsidRDefault="005A2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171A" w14:textId="7B44DFDE" w:rsidR="005A2C1B" w:rsidRDefault="005A2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1BCC" w14:textId="77777777" w:rsidR="005A2C1B" w:rsidRDefault="005A2C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99"/>
    <w:rsid w:val="00034D55"/>
    <w:rsid w:val="000473AE"/>
    <w:rsid w:val="00080325"/>
    <w:rsid w:val="001B24BB"/>
    <w:rsid w:val="00232B6F"/>
    <w:rsid w:val="00266FD7"/>
    <w:rsid w:val="002C358B"/>
    <w:rsid w:val="002E0BE2"/>
    <w:rsid w:val="00323B77"/>
    <w:rsid w:val="004F7317"/>
    <w:rsid w:val="005A2C1B"/>
    <w:rsid w:val="005C24A2"/>
    <w:rsid w:val="00723387"/>
    <w:rsid w:val="00746D79"/>
    <w:rsid w:val="007606CC"/>
    <w:rsid w:val="008B0999"/>
    <w:rsid w:val="009C21CF"/>
    <w:rsid w:val="009C4A27"/>
    <w:rsid w:val="009F075C"/>
    <w:rsid w:val="00A7717E"/>
    <w:rsid w:val="00AB5DDB"/>
    <w:rsid w:val="00B630C6"/>
    <w:rsid w:val="00B765F2"/>
    <w:rsid w:val="00C636A7"/>
    <w:rsid w:val="00CA3391"/>
    <w:rsid w:val="00CC2554"/>
    <w:rsid w:val="00CF22C7"/>
    <w:rsid w:val="00D454C2"/>
    <w:rsid w:val="00D570BC"/>
    <w:rsid w:val="00D9282C"/>
    <w:rsid w:val="00E052B2"/>
    <w:rsid w:val="00E15324"/>
    <w:rsid w:val="00E26B1A"/>
    <w:rsid w:val="00E77A94"/>
    <w:rsid w:val="00E837F6"/>
    <w:rsid w:val="00F71758"/>
    <w:rsid w:val="00F734F2"/>
    <w:rsid w:val="00FD0498"/>
    <w:rsid w:val="00FD3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BC7D0"/>
  <w15:chartTrackingRefBased/>
  <w15:docId w15:val="{A7FF147A-7DAC-4BF3-9512-0B42DCABD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75C"/>
    <w:rPr>
      <w:lang w:val="en-CA"/>
    </w:rPr>
  </w:style>
  <w:style w:type="paragraph" w:styleId="Footer">
    <w:name w:val="footer"/>
    <w:basedOn w:val="Normal"/>
    <w:link w:val="FooterChar"/>
    <w:uiPriority w:val="99"/>
    <w:unhideWhenUsed/>
    <w:rsid w:val="009F0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75C"/>
    <w:rPr>
      <w:lang w:val="en-CA"/>
    </w:rPr>
  </w:style>
  <w:style w:type="paragraph" w:styleId="Date">
    <w:name w:val="Date"/>
    <w:basedOn w:val="Normal"/>
    <w:next w:val="Normal"/>
    <w:link w:val="DateChar"/>
    <w:uiPriority w:val="99"/>
    <w:semiHidden/>
    <w:unhideWhenUsed/>
    <w:rsid w:val="005C24A2"/>
  </w:style>
  <w:style w:type="character" w:customStyle="1" w:styleId="DateChar">
    <w:name w:val="Date Char"/>
    <w:basedOn w:val="DefaultParagraphFont"/>
    <w:link w:val="Date"/>
    <w:uiPriority w:val="99"/>
    <w:semiHidden/>
    <w:rsid w:val="005C24A2"/>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917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Gao</dc:creator>
  <cp:keywords/>
  <dc:description/>
  <cp:lastModifiedBy>Michael Xiang</cp:lastModifiedBy>
  <cp:revision>111</cp:revision>
  <cp:lastPrinted>2024-01-12T19:25:00Z</cp:lastPrinted>
  <dcterms:created xsi:type="dcterms:W3CDTF">2024-01-10T20:23:00Z</dcterms:created>
  <dcterms:modified xsi:type="dcterms:W3CDTF">2025-11-11T19:56:00Z</dcterms:modified>
</cp:coreProperties>
</file>