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9887" w14:textId="77777777" w:rsidR="002E1297" w:rsidRDefault="002E1297"/>
    <w:p w14:paraId="411346E3" w14:textId="77777777" w:rsidR="002E1297" w:rsidRDefault="002E1297"/>
    <w:p w14:paraId="1B93561F" w14:textId="77777777" w:rsidR="002E1297" w:rsidRDefault="002E1297"/>
    <w:p w14:paraId="7E5BAD10" w14:textId="77777777" w:rsidR="002E1297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44"/>
          <w:lang w:eastAsia="zh-CN"/>
        </w:rPr>
        <w:t>面向控序混码场景</w:t>
      </w:r>
    </w:p>
    <w:p w14:paraId="1E0B3BCC" w14:textId="77777777" w:rsidR="002E1297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52"/>
          <w:lang w:eastAsia="zh-CN"/>
        </w:rPr>
        <w:t>智能装箱规划系统</w:t>
      </w:r>
    </w:p>
    <w:p w14:paraId="3001B3B0" w14:textId="6EE1AD71" w:rsidR="002E1297" w:rsidRDefault="00000000">
      <w:pPr>
        <w:jc w:val="center"/>
      </w:pPr>
      <w:r>
        <w:rPr>
          <w:rFonts w:ascii="微软雅黑" w:eastAsia="微软雅黑" w:hAnsi="微软雅黑"/>
          <w:b/>
          <w:color w:val="2563EB"/>
          <w:sz w:val="36"/>
        </w:rPr>
        <w:t>使用说明</w:t>
      </w:r>
    </w:p>
    <w:p w14:paraId="4C5731B7" w14:textId="77777777" w:rsidR="002E1297" w:rsidRDefault="002E1297"/>
    <w:p w14:paraId="481B1DF6" w14:textId="70B135B7" w:rsidR="002E1297" w:rsidRDefault="002E1297">
      <w:pPr>
        <w:jc w:val="center"/>
        <w:rPr>
          <w:rFonts w:eastAsia="宋体"/>
          <w:lang w:eastAsia="zh-CN"/>
        </w:rPr>
      </w:pPr>
    </w:p>
    <w:p w14:paraId="53755793" w14:textId="77777777" w:rsidR="00166BDC" w:rsidRDefault="00166BDC">
      <w:pPr>
        <w:jc w:val="center"/>
        <w:rPr>
          <w:rFonts w:eastAsia="宋体"/>
          <w:lang w:eastAsia="zh-CN"/>
        </w:rPr>
      </w:pPr>
    </w:p>
    <w:p w14:paraId="3478D439" w14:textId="77777777" w:rsidR="00166BDC" w:rsidRPr="00166BDC" w:rsidRDefault="00166BDC">
      <w:pPr>
        <w:jc w:val="center"/>
        <w:rPr>
          <w:rFonts w:eastAsia="宋体" w:hint="eastAsia"/>
          <w:lang w:eastAsia="zh-CN"/>
        </w:rPr>
      </w:pPr>
    </w:p>
    <w:p w14:paraId="1F96FEBC" w14:textId="77777777" w:rsidR="002E1297" w:rsidRDefault="002E1297">
      <w:pPr>
        <w:rPr>
          <w:lang w:eastAsia="zh-CN"/>
        </w:rPr>
      </w:pPr>
    </w:p>
    <w:p w14:paraId="7EB728FE" w14:textId="086C73C9" w:rsidR="002E1297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475569"/>
          <w:sz w:val="21"/>
          <w:lang w:eastAsia="zh-CN"/>
        </w:rPr>
        <w:t>文档版本：V1.0</w:t>
      </w:r>
      <w:r>
        <w:rPr>
          <w:rFonts w:ascii="微软雅黑" w:eastAsia="微软雅黑" w:hAnsi="微软雅黑"/>
          <w:color w:val="475569"/>
          <w:sz w:val="21"/>
          <w:lang w:eastAsia="zh-CN"/>
        </w:rPr>
        <w:br/>
        <w:t>适用对象：现场操作人员、工艺/计划人员、系统联调人员</w:t>
      </w:r>
      <w:r>
        <w:rPr>
          <w:rFonts w:ascii="微软雅黑" w:eastAsia="微软雅黑" w:hAnsi="微软雅黑"/>
          <w:color w:val="475569"/>
          <w:sz w:val="21"/>
          <w:lang w:eastAsia="zh-CN"/>
        </w:rPr>
        <w:br/>
      </w:r>
    </w:p>
    <w:p w14:paraId="53AC890A" w14:textId="77777777" w:rsidR="002E129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D122CB6" w14:textId="77777777" w:rsidR="002E129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6"/>
          <w:lang w:eastAsia="zh-CN"/>
        </w:rPr>
        <w:lastRenderedPageBreak/>
        <w:t>目录</w:t>
      </w:r>
    </w:p>
    <w:p w14:paraId="5D4A010E" w14:textId="77777777" w:rsidR="002E1297" w:rsidRDefault="00000000">
      <w:pPr>
        <w:spacing w:after="80" w:line="324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1  系统简介</w:t>
      </w:r>
    </w:p>
    <w:p w14:paraId="00C98C9C" w14:textId="101765F2" w:rsidR="00C21D0B" w:rsidRDefault="00C21D0B">
      <w:pPr>
        <w:spacing w:after="80" w:line="324" w:lineRule="auto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2  运行环境</w:t>
      </w:r>
    </w:p>
    <w:p w14:paraId="7B17661A" w14:textId="55357202" w:rsidR="002E1297" w:rsidRDefault="00903F60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3</w:t>
      </w:r>
      <w:r w:rsidR="00000000">
        <w:rPr>
          <w:rFonts w:ascii="微软雅黑" w:eastAsia="微软雅黑" w:hAnsi="微软雅黑"/>
          <w:lang w:eastAsia="zh-CN"/>
        </w:rPr>
        <w:t xml:space="preserve">  启动与关闭</w:t>
      </w:r>
    </w:p>
    <w:p w14:paraId="4BB4E27D" w14:textId="4FE122F4" w:rsidR="002E1297" w:rsidRDefault="00903F60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4</w:t>
      </w:r>
      <w:r w:rsidR="00000000">
        <w:rPr>
          <w:rFonts w:ascii="微软雅黑" w:eastAsia="微软雅黑" w:hAnsi="微软雅黑"/>
          <w:lang w:eastAsia="zh-CN"/>
        </w:rPr>
        <w:t xml:space="preserve">  界面总览</w:t>
      </w:r>
    </w:p>
    <w:p w14:paraId="7561B6BD" w14:textId="1E9DE97F" w:rsidR="002E1297" w:rsidRDefault="00903F60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5</w:t>
      </w:r>
      <w:r w:rsidR="00000000">
        <w:rPr>
          <w:rFonts w:ascii="微软雅黑" w:eastAsia="微软雅黑" w:hAnsi="微软雅黑"/>
          <w:lang w:eastAsia="zh-CN"/>
        </w:rPr>
        <w:t xml:space="preserve">  日常主流程：Excel 单次装箱</w:t>
      </w:r>
    </w:p>
    <w:p w14:paraId="40AC6EFD" w14:textId="213A7B09" w:rsidR="002E1297" w:rsidRDefault="00903F60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6</w:t>
      </w:r>
      <w:r w:rsidR="00000000">
        <w:rPr>
          <w:rFonts w:ascii="微软雅黑" w:eastAsia="微软雅黑" w:hAnsi="微软雅黑"/>
          <w:lang w:eastAsia="zh-CN"/>
        </w:rPr>
        <w:t xml:space="preserve">  接口模式：从 WCS 拉取库存并装箱</w:t>
      </w:r>
    </w:p>
    <w:p w14:paraId="322AC357" w14:textId="13122305" w:rsidR="002E1297" w:rsidRDefault="00903F60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7</w:t>
      </w:r>
      <w:r w:rsidR="00000000">
        <w:rPr>
          <w:rFonts w:ascii="微软雅黑" w:eastAsia="微软雅黑" w:hAnsi="微软雅黑"/>
          <w:lang w:eastAsia="zh-CN"/>
        </w:rPr>
        <w:t xml:space="preserve">  查看与分析装箱结果</w:t>
      </w:r>
    </w:p>
    <w:p w14:paraId="2D94BBDF" w14:textId="69C4FE09" w:rsidR="002E1297" w:rsidRDefault="00903F60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8</w:t>
      </w:r>
      <w:r w:rsidR="00000000">
        <w:rPr>
          <w:rFonts w:ascii="微软雅黑" w:eastAsia="微软雅黑" w:hAnsi="微软雅黑"/>
          <w:lang w:eastAsia="zh-CN"/>
        </w:rPr>
        <w:t xml:space="preserve">  下传 WCS 与现场码垛</w:t>
      </w:r>
    </w:p>
    <w:p w14:paraId="3DF816A1" w14:textId="09BD64AC" w:rsidR="002E1297" w:rsidRDefault="00903F60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9</w:t>
      </w:r>
      <w:r w:rsidR="00000000">
        <w:rPr>
          <w:rFonts w:ascii="微软雅黑" w:eastAsia="微软雅黑" w:hAnsi="微软雅黑"/>
          <w:lang w:eastAsia="zh-CN"/>
        </w:rPr>
        <w:t xml:space="preserve">  历史结果与日志</w:t>
      </w:r>
    </w:p>
    <w:p w14:paraId="7188F64D" w14:textId="42E6B01F" w:rsidR="002E1297" w:rsidRDefault="00903F60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10</w:t>
      </w:r>
      <w:r w:rsidR="00000000">
        <w:rPr>
          <w:rFonts w:ascii="微软雅黑" w:eastAsia="微软雅黑" w:hAnsi="微软雅黑"/>
          <w:lang w:eastAsia="zh-CN"/>
        </w:rPr>
        <w:t xml:space="preserve">  高级功能（一般不用）</w:t>
      </w:r>
    </w:p>
    <w:p w14:paraId="2E5DE3AE" w14:textId="2F78B414" w:rsidR="002E1297" w:rsidRDefault="00000000">
      <w:pPr>
        <w:spacing w:after="8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</w:t>
      </w:r>
      <w:r w:rsidR="00903F60">
        <w:rPr>
          <w:rFonts w:ascii="微软雅黑" w:eastAsia="微软雅黑" w:hAnsi="微软雅黑" w:hint="eastAsia"/>
          <w:lang w:eastAsia="zh-CN"/>
        </w:rPr>
        <w:t>1</w:t>
      </w:r>
      <w:r>
        <w:rPr>
          <w:rFonts w:ascii="微软雅黑" w:eastAsia="微软雅黑" w:hAnsi="微软雅黑"/>
          <w:lang w:eastAsia="zh-CN"/>
        </w:rPr>
        <w:t xml:space="preserve"> 常见问题与排查</w:t>
      </w:r>
    </w:p>
    <w:p w14:paraId="62F45FDA" w14:textId="77777777" w:rsidR="002E129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40E1FA3" w14:textId="77777777" w:rsidR="002E129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6"/>
          <w:lang w:eastAsia="zh-CN"/>
        </w:rPr>
        <w:lastRenderedPageBreak/>
        <w:t>1  系统简介</w:t>
      </w:r>
    </w:p>
    <w:p w14:paraId="3CE08A34" w14:textId="77777777" w:rsidR="002E1297" w:rsidRDefault="00000000">
      <w:pPr>
        <w:spacing w:after="120" w:line="324" w:lineRule="auto"/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本系统通过可视化工作台完成装箱计算、三维结果查看、稳定性复核，以及与现场 WCS/码垛链路的衔接。日常使用以顶栏操作为主：选择数据来源 → 一键装箱 → 在中间工作区查看托盘与箱子 → 需要时下传到现场。</w:t>
      </w:r>
    </w:p>
    <w:p w14:paraId="0D22CC81" w14:textId="77777777" w:rsidR="002E1297" w:rsidRDefault="00000000">
      <w:pPr>
        <w:spacing w:after="120" w:line="324" w:lineRule="auto"/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本文档只介绍界面怎么用，不解释装箱算法内部细节。打开软件后，右上角状态胶囊会显示当前状态：空闲 / 运行中 / 已完成 / 失败。</w:t>
      </w:r>
    </w:p>
    <w:p w14:paraId="0B0C1BA7" w14:textId="77777777" w:rsidR="002E1297" w:rsidRDefault="00000000">
      <w:pPr>
        <w:pStyle w:val="21"/>
      </w:pPr>
      <w:r>
        <w:rPr>
          <w:rFonts w:ascii="微软雅黑" w:eastAsia="微软雅黑" w:hAnsi="微软雅黑"/>
          <w:sz w:val="28"/>
        </w:rPr>
        <w:t>1.1  你能用它做什么</w:t>
      </w:r>
    </w:p>
    <w:p w14:paraId="6A8D7E47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用 Excel 订单数据做一次装箱计算，并自动加载结果。</w:t>
      </w:r>
    </w:p>
    <w:p w14:paraId="513254DD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按设定周期从 WCS 接口拉取库存数据，持续或单次计算。</w:t>
      </w:r>
    </w:p>
    <w:p w14:paraId="12EE91C8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在三维视图中查看托盘码放效果，逐步回放装箱过程。</w:t>
      </w:r>
    </w:p>
    <w:p w14:paraId="655B63EB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筛选成功/失败托盘，查看箱子列表、失败原因与稳定性指标。</w:t>
      </w:r>
    </w:p>
    <w:p w14:paraId="7E152C66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把达标托盘整盘下传到 WCS；在现场码垛面板跟踪自动下传与应急补发。</w:t>
      </w:r>
    </w:p>
    <w:p w14:paraId="0D5532D4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打开独立三维演示窗口，配合现场选定托盘做可视化演示。</w:t>
      </w:r>
    </w:p>
    <w:p w14:paraId="188BA68A" w14:textId="77777777" w:rsidR="002E129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8"/>
          <w:lang w:eastAsia="zh-CN"/>
        </w:rPr>
        <w:t>1.2  启动时自动做了什么</w:t>
      </w:r>
    </w:p>
    <w:p w14:paraId="4080C676" w14:textId="77777777" w:rsidR="002E1297" w:rsidRDefault="00000000">
      <w:pPr>
        <w:spacing w:after="120" w:line="324" w:lineRule="auto"/>
        <w:ind w:firstLine="42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启动主界面时，系统会在后台自动拉起局域网接收端（用于对接现场接口）。关闭主窗口时会自动停止该接收端。接收端根地址与 Swagger 页面地址会写在底部日志中，便于联调查看。</w:t>
      </w:r>
    </w:p>
    <w:p w14:paraId="1E994F87" w14:textId="29AB6145" w:rsidR="008A4004" w:rsidRDefault="008A4004" w:rsidP="001B2791">
      <w:pPr>
        <w:pStyle w:val="1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sz w:val="36"/>
          <w:lang w:eastAsia="zh-CN"/>
        </w:rPr>
        <w:t>2</w:t>
      </w:r>
      <w:r>
        <w:rPr>
          <w:rFonts w:ascii="微软雅黑" w:eastAsia="微软雅黑" w:hAnsi="微软雅黑"/>
          <w:sz w:val="36"/>
          <w:lang w:eastAsia="zh-CN"/>
        </w:rPr>
        <w:t xml:space="preserve">  </w:t>
      </w:r>
      <w:r>
        <w:rPr>
          <w:rFonts w:ascii="微软雅黑" w:eastAsia="微软雅黑" w:hAnsi="微软雅黑" w:hint="eastAsia"/>
          <w:sz w:val="36"/>
          <w:lang w:eastAsia="zh-CN"/>
        </w:rPr>
        <w:t>运行环境</w:t>
      </w:r>
      <w:r w:rsidR="001B2791">
        <w:rPr>
          <w:rFonts w:ascii="微软雅黑" w:eastAsia="微软雅黑" w:hAnsi="微软雅黑" w:hint="eastAsia"/>
          <w:sz w:val="36"/>
          <w:lang w:eastAsia="zh-CN"/>
        </w:rPr>
        <w:t>与配置</w:t>
      </w:r>
    </w:p>
    <w:p w14:paraId="7A8CC089" w14:textId="330939DC" w:rsidR="008A4004" w:rsidRDefault="001B2791" w:rsidP="008A4004">
      <w:pPr>
        <w:pStyle w:val="21"/>
        <w:rPr>
          <w:rFonts w:ascii="微软雅黑" w:eastAsia="微软雅黑" w:hAnsi="微软雅黑"/>
          <w:sz w:val="28"/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2</w:t>
      </w:r>
      <w:r w:rsidR="008A4004">
        <w:rPr>
          <w:rFonts w:ascii="微软雅黑" w:eastAsia="微软雅黑" w:hAnsi="微软雅黑"/>
          <w:sz w:val="28"/>
        </w:rPr>
        <w:t xml:space="preserve">.1  </w:t>
      </w:r>
      <w:r>
        <w:rPr>
          <w:rFonts w:ascii="微软雅黑" w:eastAsia="微软雅黑" w:hAnsi="微软雅黑" w:hint="eastAsia"/>
          <w:sz w:val="28"/>
          <w:lang w:eastAsia="zh-CN"/>
        </w:rPr>
        <w:t>运行环境</w:t>
      </w:r>
    </w:p>
    <w:p w14:paraId="6EAE6115" w14:textId="77777777" w:rsidR="001B2791" w:rsidRPr="001B2791" w:rsidRDefault="001B2791" w:rsidP="001B2791">
      <w:pPr>
        <w:spacing w:after="120" w:line="324" w:lineRule="auto"/>
        <w:ind w:firstLineChars="200" w:firstLine="440"/>
        <w:rPr>
          <w:rFonts w:ascii="微软雅黑" w:eastAsia="微软雅黑" w:hAnsi="微软雅黑"/>
          <w:lang w:eastAsia="zh-CN"/>
        </w:rPr>
      </w:pPr>
      <w:r w:rsidRPr="001B2791">
        <w:rPr>
          <w:rFonts w:ascii="微软雅黑" w:eastAsia="微软雅黑" w:hAnsi="微软雅黑" w:hint="eastAsia"/>
          <w:lang w:eastAsia="zh-CN"/>
        </w:rPr>
        <w:t>系统：</w:t>
      </w:r>
      <w:r w:rsidRPr="001B2791">
        <w:rPr>
          <w:rFonts w:ascii="微软雅黑" w:eastAsia="微软雅黑" w:hAnsi="微软雅黑"/>
          <w:lang w:eastAsia="zh-CN"/>
        </w:rPr>
        <w:t>Windows 10/11 + Python 3.8.x</w:t>
      </w:r>
    </w:p>
    <w:p w14:paraId="32CF5D96" w14:textId="77777777" w:rsidR="001B2791" w:rsidRPr="001B2791" w:rsidRDefault="001B2791" w:rsidP="001B2791">
      <w:pPr>
        <w:spacing w:after="120" w:line="324" w:lineRule="auto"/>
        <w:ind w:firstLineChars="200" w:firstLine="440"/>
        <w:rPr>
          <w:rFonts w:ascii="微软雅黑" w:eastAsia="微软雅黑" w:hAnsi="微软雅黑"/>
          <w:lang w:eastAsia="zh-CN"/>
        </w:rPr>
      </w:pPr>
      <w:r w:rsidRPr="001B2791">
        <w:rPr>
          <w:rFonts w:ascii="微软雅黑" w:eastAsia="微软雅黑" w:hAnsi="微软雅黑" w:hint="eastAsia"/>
          <w:lang w:eastAsia="zh-CN"/>
        </w:rPr>
        <w:t>依赖：按</w:t>
      </w:r>
      <w:r w:rsidRPr="001B2791">
        <w:rPr>
          <w:rFonts w:ascii="微软雅黑" w:eastAsia="微软雅黑" w:hAnsi="微软雅黑"/>
          <w:lang w:eastAsia="zh-CN"/>
        </w:rPr>
        <w:t xml:space="preserve"> requirements-ui.txt</w:t>
      </w:r>
      <w:r w:rsidRPr="001B2791">
        <w:rPr>
          <w:rFonts w:ascii="微软雅黑" w:eastAsia="微软雅黑" w:hAnsi="微软雅黑" w:hint="eastAsia"/>
          <w:lang w:eastAsia="zh-CN"/>
        </w:rPr>
        <w:t>、</w:t>
      </w:r>
      <w:r w:rsidRPr="001B2791">
        <w:rPr>
          <w:rFonts w:ascii="微软雅黑" w:eastAsia="微软雅黑" w:hAnsi="微软雅黑"/>
          <w:lang w:eastAsia="zh-CN"/>
        </w:rPr>
        <w:t>packing/requirements.txt</w:t>
      </w:r>
      <w:r w:rsidRPr="001B2791">
        <w:rPr>
          <w:rFonts w:ascii="微软雅黑" w:eastAsia="微软雅黑" w:hAnsi="微软雅黑" w:hint="eastAsia"/>
          <w:lang w:eastAsia="zh-CN"/>
        </w:rPr>
        <w:t>、</w:t>
      </w:r>
      <w:r w:rsidRPr="001B2791">
        <w:rPr>
          <w:rFonts w:ascii="微软雅黑" w:eastAsia="微软雅黑" w:hAnsi="微软雅黑"/>
          <w:lang w:eastAsia="zh-CN"/>
        </w:rPr>
        <w:t xml:space="preserve">local_wcs_receiver/requirements.txt </w:t>
      </w:r>
      <w:r w:rsidRPr="001B2791">
        <w:rPr>
          <w:rFonts w:ascii="微软雅黑" w:eastAsia="微软雅黑" w:hAnsi="微软雅黑" w:hint="eastAsia"/>
          <w:lang w:eastAsia="zh-CN"/>
        </w:rPr>
        <w:t>安装</w:t>
      </w:r>
    </w:p>
    <w:p w14:paraId="5846202D" w14:textId="7CD91DF6" w:rsidR="001B2791" w:rsidRPr="001B2791" w:rsidRDefault="001B2791" w:rsidP="001B2791">
      <w:pPr>
        <w:spacing w:after="120" w:line="324" w:lineRule="auto"/>
        <w:ind w:firstLineChars="200" w:firstLine="440"/>
        <w:rPr>
          <w:rFonts w:ascii="微软雅黑" w:eastAsia="微软雅黑" w:hAnsi="微软雅黑"/>
          <w:lang w:eastAsia="zh-CN"/>
        </w:rPr>
      </w:pPr>
      <w:r w:rsidRPr="001B2791">
        <w:rPr>
          <w:rFonts w:ascii="微软雅黑" w:eastAsia="微软雅黑" w:hAnsi="微软雅黑" w:hint="eastAsia"/>
          <w:lang w:eastAsia="zh-CN"/>
        </w:rPr>
        <w:t>外部：本机</w:t>
      </w:r>
      <w:r w:rsidRPr="001B2791">
        <w:rPr>
          <w:rFonts w:ascii="微软雅黑" w:eastAsia="微软雅黑" w:hAnsi="微软雅黑"/>
          <w:lang w:eastAsia="zh-CN"/>
        </w:rPr>
        <w:t xml:space="preserve"> MySQL</w:t>
      </w:r>
    </w:p>
    <w:p w14:paraId="63E1FCF1" w14:textId="154D52A4" w:rsidR="001B2791" w:rsidRPr="001B2791" w:rsidRDefault="001B2791" w:rsidP="001B2791">
      <w:pPr>
        <w:spacing w:after="120" w:line="324" w:lineRule="auto"/>
        <w:ind w:firstLineChars="200" w:firstLine="440"/>
        <w:rPr>
          <w:rFonts w:eastAsia="宋体" w:hint="eastAsia"/>
          <w:lang w:eastAsia="zh-CN"/>
        </w:rPr>
      </w:pPr>
      <w:r w:rsidRPr="001B2791">
        <w:rPr>
          <w:rFonts w:ascii="微软雅黑" w:eastAsia="微软雅黑" w:hAnsi="微软雅黑" w:hint="eastAsia"/>
          <w:lang w:eastAsia="zh-CN"/>
        </w:rPr>
        <w:lastRenderedPageBreak/>
        <w:t>启动：</w:t>
      </w:r>
      <w:r w:rsidRPr="001B2791">
        <w:rPr>
          <w:rFonts w:ascii="微软雅黑" w:eastAsia="微软雅黑" w:hAnsi="微软雅黑"/>
          <w:lang w:eastAsia="zh-CN"/>
        </w:rPr>
        <w:t>tools\windows\start_realtime_dashboard_v3_clean.bat</w:t>
      </w:r>
      <w:r>
        <w:rPr>
          <w:rFonts w:ascii="微软雅黑" w:eastAsia="微软雅黑" w:hAnsi="微软雅黑"/>
          <w:lang w:eastAsia="zh-CN"/>
        </w:rPr>
        <w:t>。</w:t>
      </w:r>
    </w:p>
    <w:p w14:paraId="402B1E7B" w14:textId="35628120" w:rsidR="008A4004" w:rsidRDefault="001B2791" w:rsidP="008A4004">
      <w:pPr>
        <w:pStyle w:val="21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2</w:t>
      </w:r>
      <w:r w:rsidR="008A4004">
        <w:rPr>
          <w:rFonts w:ascii="微软雅黑" w:eastAsia="微软雅黑" w:hAnsi="微软雅黑"/>
          <w:sz w:val="28"/>
          <w:lang w:eastAsia="zh-CN"/>
        </w:rPr>
        <w:t xml:space="preserve">.2  </w:t>
      </w:r>
      <w:r>
        <w:rPr>
          <w:rFonts w:ascii="微软雅黑" w:eastAsia="微软雅黑" w:hAnsi="微软雅黑" w:hint="eastAsia"/>
          <w:sz w:val="28"/>
          <w:lang w:eastAsia="zh-CN"/>
        </w:rPr>
        <w:t>接口配置</w:t>
      </w:r>
    </w:p>
    <w:p w14:paraId="513D315F" w14:textId="1B694D59" w:rsidR="008A4004" w:rsidRDefault="001B2791" w:rsidP="008A4004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本机接口配置文件为</w:t>
      </w:r>
      <w:r w:rsidRPr="001B2791">
        <w:rPr>
          <w:rFonts w:ascii="微软雅黑" w:eastAsia="微软雅黑" w:hAnsi="微软雅黑"/>
          <w:lang w:eastAsia="zh-CN"/>
        </w:rPr>
        <w:t>packing-system\local_wcs_receiver\config\receiver_config.yaml</w:t>
      </w:r>
      <w:r w:rsidR="008A4004">
        <w:rPr>
          <w:rFonts w:ascii="微软雅黑" w:eastAsia="微软雅黑" w:hAnsi="微软雅黑"/>
          <w:lang w:eastAsia="zh-CN"/>
        </w:rPr>
        <w:t>。</w:t>
      </w:r>
      <w:r>
        <w:rPr>
          <w:rFonts w:ascii="微软雅黑" w:eastAsia="微软雅黑" w:hAnsi="微软雅黑" w:hint="eastAsia"/>
          <w:lang w:eastAsia="zh-CN"/>
        </w:rPr>
        <w:t>运行前需修改为本机ip。</w:t>
      </w:r>
    </w:p>
    <w:p w14:paraId="44058F13" w14:textId="7471E38D" w:rsidR="008A4004" w:rsidRDefault="001B2791" w:rsidP="001B2791">
      <w:pPr>
        <w:tabs>
          <w:tab w:val="left" w:pos="1132"/>
        </w:tabs>
        <w:spacing w:after="120" w:line="324" w:lineRule="auto"/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50338C49" wp14:editId="2686E72E">
            <wp:extent cx="5972810" cy="3006090"/>
            <wp:effectExtent l="0" t="0" r="8890" b="3810"/>
            <wp:docPr id="641209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09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374E" w14:textId="642BAC35" w:rsidR="001B2791" w:rsidRDefault="001B2791" w:rsidP="001B2791">
      <w:pPr>
        <w:pStyle w:val="21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2</w:t>
      </w:r>
      <w:r>
        <w:rPr>
          <w:rFonts w:ascii="微软雅黑" w:eastAsia="微软雅黑" w:hAnsi="微软雅黑"/>
          <w:sz w:val="28"/>
          <w:lang w:eastAsia="zh-CN"/>
        </w:rPr>
        <w:t>.</w:t>
      </w:r>
      <w:r>
        <w:rPr>
          <w:rFonts w:ascii="微软雅黑" w:eastAsia="微软雅黑" w:hAnsi="微软雅黑" w:hint="eastAsia"/>
          <w:sz w:val="28"/>
          <w:lang w:eastAsia="zh-CN"/>
        </w:rPr>
        <w:t>3</w:t>
      </w:r>
      <w:r>
        <w:rPr>
          <w:rFonts w:ascii="微软雅黑" w:eastAsia="微软雅黑" w:hAnsi="微软雅黑"/>
          <w:sz w:val="28"/>
          <w:lang w:eastAsia="zh-CN"/>
        </w:rPr>
        <w:t xml:space="preserve">  </w:t>
      </w:r>
      <w:r>
        <w:rPr>
          <w:rFonts w:ascii="微软雅黑" w:eastAsia="微软雅黑" w:hAnsi="微软雅黑" w:hint="eastAsia"/>
          <w:sz w:val="28"/>
          <w:lang w:eastAsia="zh-CN"/>
        </w:rPr>
        <w:t>数据库配置</w:t>
      </w:r>
    </w:p>
    <w:p w14:paraId="105A3F03" w14:textId="643E21FF" w:rsidR="001B2791" w:rsidRDefault="001B2791" w:rsidP="001B2791">
      <w:pPr>
        <w:tabs>
          <w:tab w:val="left" w:pos="1132"/>
        </w:tabs>
        <w:spacing w:after="120" w:line="324" w:lineRule="auto"/>
        <w:ind w:firstLineChars="200" w:firstLine="44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数据库</w:t>
      </w:r>
      <w:r>
        <w:rPr>
          <w:rFonts w:ascii="微软雅黑" w:eastAsia="微软雅黑" w:hAnsi="微软雅黑" w:hint="eastAsia"/>
          <w:lang w:eastAsia="zh-CN"/>
        </w:rPr>
        <w:t>配置文件为</w:t>
      </w:r>
      <w:r w:rsidRPr="001B2791">
        <w:rPr>
          <w:rFonts w:ascii="微软雅黑" w:eastAsia="微软雅黑" w:hAnsi="微软雅黑"/>
          <w:lang w:eastAsia="zh-CN"/>
        </w:rPr>
        <w:t>packing-system\config\packing_config.yaml</w:t>
      </w:r>
      <w:r>
        <w:rPr>
          <w:rFonts w:ascii="微软雅黑" w:eastAsia="微软雅黑" w:hAnsi="微软雅黑"/>
          <w:lang w:eastAsia="zh-CN"/>
        </w:rPr>
        <w:t>。</w:t>
      </w:r>
      <w:r>
        <w:rPr>
          <w:rFonts w:ascii="微软雅黑" w:eastAsia="微软雅黑" w:hAnsi="微软雅黑" w:hint="eastAsia"/>
          <w:lang w:eastAsia="zh-CN"/>
        </w:rPr>
        <w:t>运行前需配置好数据库并运行建表</w:t>
      </w:r>
      <w:r>
        <w:rPr>
          <w:rFonts w:ascii="微软雅黑" w:eastAsia="微软雅黑" w:hAnsi="微软雅黑" w:hint="eastAsia"/>
          <w:lang w:eastAsia="zh-CN"/>
        </w:rPr>
        <w:t>。</w:t>
      </w:r>
    </w:p>
    <w:p w14:paraId="6FE83609" w14:textId="6714C07F" w:rsidR="004E421D" w:rsidRDefault="004E421D" w:rsidP="001B2791">
      <w:pPr>
        <w:tabs>
          <w:tab w:val="left" w:pos="1132"/>
        </w:tabs>
        <w:spacing w:after="120" w:line="324" w:lineRule="auto"/>
        <w:ind w:firstLineChars="200" w:firstLine="440"/>
        <w:rPr>
          <w:rFonts w:eastAsia="宋体"/>
          <w:lang w:eastAsia="zh-CN"/>
        </w:rPr>
      </w:pPr>
      <w:r w:rsidRPr="001B2791">
        <w:rPr>
          <w:rFonts w:eastAsia="宋体"/>
          <w:noProof/>
          <w:lang w:eastAsia="zh-CN"/>
        </w:rPr>
        <w:drawing>
          <wp:inline distT="0" distB="0" distL="0" distR="0" wp14:anchorId="2229BFA6" wp14:editId="20F60067">
            <wp:extent cx="5972810" cy="1893570"/>
            <wp:effectExtent l="0" t="0" r="8890" b="0"/>
            <wp:docPr id="2413291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A78A" w14:textId="1E3B8863" w:rsidR="001B2791" w:rsidRDefault="004E421D" w:rsidP="001B2791">
      <w:pPr>
        <w:tabs>
          <w:tab w:val="left" w:pos="1132"/>
        </w:tabs>
        <w:spacing w:after="120" w:line="324" w:lineRule="auto"/>
        <w:ind w:firstLineChars="200" w:firstLine="440"/>
        <w:rPr>
          <w:rFonts w:ascii="微软雅黑" w:eastAsia="微软雅黑" w:hAnsi="微软雅黑"/>
          <w:lang w:eastAsia="zh-CN"/>
        </w:rPr>
      </w:pPr>
      <w:r w:rsidRPr="004E421D">
        <w:rPr>
          <w:rFonts w:ascii="微软雅黑" w:eastAsia="微软雅黑" w:hAnsi="微软雅黑" w:hint="eastAsia"/>
          <w:lang w:eastAsia="zh-CN"/>
        </w:rPr>
        <w:t>建表SQL</w:t>
      </w:r>
      <w:r>
        <w:rPr>
          <w:rFonts w:ascii="微软雅黑" w:eastAsia="微软雅黑" w:hAnsi="微软雅黑" w:hint="eastAsia"/>
          <w:lang w:eastAsia="zh-CN"/>
        </w:rPr>
        <w:t>语句位于</w:t>
      </w:r>
      <w:r w:rsidRPr="004E421D">
        <w:rPr>
          <w:rFonts w:ascii="微软雅黑" w:eastAsia="微软雅黑" w:hAnsi="微软雅黑"/>
          <w:lang w:eastAsia="zh-CN"/>
        </w:rPr>
        <w:t>packing-system\sql</w:t>
      </w:r>
      <w:r>
        <w:rPr>
          <w:rFonts w:ascii="微软雅黑" w:eastAsia="微软雅黑" w:hAnsi="微软雅黑" w:hint="eastAsia"/>
          <w:lang w:eastAsia="zh-CN"/>
        </w:rPr>
        <w:t>。运行前需建表。</w:t>
      </w:r>
    </w:p>
    <w:p w14:paraId="32B9EC4D" w14:textId="4D60C19B" w:rsidR="004E421D" w:rsidRPr="004E421D" w:rsidRDefault="00E32808" w:rsidP="001B2791">
      <w:pPr>
        <w:tabs>
          <w:tab w:val="left" w:pos="1132"/>
        </w:tabs>
        <w:spacing w:after="120" w:line="324" w:lineRule="auto"/>
        <w:ind w:firstLineChars="200" w:firstLine="440"/>
        <w:rPr>
          <w:rFonts w:ascii="微软雅黑" w:eastAsia="微软雅黑" w:hAnsi="微软雅黑" w:hint="eastAsia"/>
          <w:lang w:eastAsia="zh-CN"/>
        </w:rPr>
      </w:pPr>
      <w:r w:rsidRPr="00E32808">
        <w:rPr>
          <w:rFonts w:ascii="微软雅黑" w:eastAsia="微软雅黑" w:hAnsi="微软雅黑"/>
          <w:noProof/>
          <w:lang w:eastAsia="zh-CN"/>
        </w:rPr>
        <w:lastRenderedPageBreak/>
        <w:drawing>
          <wp:inline distT="0" distB="0" distL="0" distR="0" wp14:anchorId="00B3466A" wp14:editId="1900C3B5">
            <wp:extent cx="4743450" cy="1687195"/>
            <wp:effectExtent l="0" t="0" r="0" b="8255"/>
            <wp:docPr id="2990791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7DE7" w14:textId="369DBE5D" w:rsidR="002E1297" w:rsidRDefault="008A4004">
      <w:pPr>
        <w:pStyle w:val="1"/>
        <w:rPr>
          <w:lang w:eastAsia="zh-CN"/>
        </w:rPr>
      </w:pPr>
      <w:r>
        <w:rPr>
          <w:rFonts w:ascii="微软雅黑" w:eastAsia="微软雅黑" w:hAnsi="微软雅黑" w:hint="eastAsia"/>
          <w:sz w:val="36"/>
          <w:lang w:eastAsia="zh-CN"/>
        </w:rPr>
        <w:t>3</w:t>
      </w:r>
      <w:r w:rsidR="00000000">
        <w:rPr>
          <w:rFonts w:ascii="微软雅黑" w:eastAsia="微软雅黑" w:hAnsi="微软雅黑"/>
          <w:sz w:val="36"/>
          <w:lang w:eastAsia="zh-CN"/>
        </w:rPr>
        <w:t xml:space="preserve">  启动与关闭</w:t>
      </w:r>
    </w:p>
    <w:p w14:paraId="6FCCC302" w14:textId="04241DD7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3</w:t>
      </w:r>
      <w:r w:rsidR="00000000">
        <w:rPr>
          <w:rFonts w:ascii="微软雅黑" w:eastAsia="微软雅黑" w:hAnsi="微软雅黑"/>
          <w:sz w:val="28"/>
          <w:lang w:eastAsia="zh-CN"/>
        </w:rPr>
        <w:t>.1  推荐启动方式（Windows）</w:t>
      </w:r>
    </w:p>
    <w:p w14:paraId="1D62177E" w14:textId="77777777" w:rsidR="002E1297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双击或运行以下启动脚本：</w:t>
      </w:r>
    </w:p>
    <w:p w14:paraId="572C08AD" w14:textId="77777777" w:rsidR="002E1297" w:rsidRDefault="00000000">
      <w:pPr>
        <w:pStyle w:val="a0"/>
        <w:spacing w:after="60" w:line="312" w:lineRule="auto"/>
      </w:pPr>
      <w:r>
        <w:rPr>
          <w:rFonts w:ascii="微软雅黑" w:eastAsia="微软雅黑" w:hAnsi="微软雅黑"/>
          <w:b/>
        </w:rPr>
        <w:t>脚本路径：</w:t>
      </w:r>
      <w:r>
        <w:rPr>
          <w:rFonts w:ascii="微软雅黑" w:eastAsia="微软雅黑" w:hAnsi="微软雅黑"/>
        </w:rPr>
        <w:t>packing-system\tools\windows\start_realtime_dashboard_v3_clean.bat</w:t>
      </w:r>
    </w:p>
    <w:p w14:paraId="4F55AEC3" w14:textId="77777777" w:rsidR="002E1297" w:rsidRDefault="00000000">
      <w:pPr>
        <w:spacing w:after="120" w:line="324" w:lineRule="auto"/>
      </w:pPr>
      <w:r>
        <w:rPr>
          <w:rFonts w:ascii="微软雅黑" w:eastAsia="微软雅黑" w:hAnsi="微软雅黑"/>
        </w:rPr>
        <w:t>也可在 packing-system 目录下用命令启动：</w:t>
      </w:r>
    </w:p>
    <w:p w14:paraId="251E477B" w14:textId="77777777" w:rsidR="002E1297" w:rsidRDefault="00000000">
      <w:pPr>
        <w:pStyle w:val="a0"/>
        <w:spacing w:after="60" w:line="312" w:lineRule="auto"/>
      </w:pPr>
      <w:r>
        <w:rPr>
          <w:rFonts w:ascii="微软雅黑" w:eastAsia="微软雅黑" w:hAnsi="微软雅黑"/>
          <w:b/>
        </w:rPr>
        <w:t>命令：</w:t>
      </w:r>
      <w:r>
        <w:rPr>
          <w:rFonts w:ascii="微软雅黑" w:eastAsia="微软雅黑" w:hAnsi="微软雅黑"/>
        </w:rPr>
        <w:t>python ui/realtime_dashboard_v3_clean.py --project .</w:t>
      </w:r>
    </w:p>
    <w:p w14:paraId="15A90EF4" w14:textId="30C71910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3</w:t>
      </w:r>
      <w:r w:rsidR="00000000">
        <w:rPr>
          <w:rFonts w:ascii="微软雅黑" w:eastAsia="微软雅黑" w:hAnsi="微软雅黑"/>
          <w:sz w:val="28"/>
          <w:lang w:eastAsia="zh-CN"/>
        </w:rPr>
        <w:t>.2  关闭</w:t>
      </w:r>
    </w:p>
    <w:p w14:paraId="11AF753E" w14:textId="77777777" w:rsidR="002E1297" w:rsidRDefault="00000000">
      <w:pPr>
        <w:spacing w:after="120" w:line="324" w:lineRule="auto"/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直接关闭主窗口即可。系统会停止后台装箱进程（若仍在运行）以及自动启动的局域网接收端。若三维演示窗口已单独打开，请一并关闭。</w:t>
      </w:r>
    </w:p>
    <w:p w14:paraId="133193C2" w14:textId="77777777" w:rsidR="002E1297" w:rsidRDefault="00000000">
      <w:pPr>
        <w:spacing w:before="80" w:after="160"/>
        <w:ind w:left="170"/>
        <w:rPr>
          <w:lang w:eastAsia="zh-CN"/>
        </w:rPr>
      </w:pPr>
      <w:r>
        <w:rPr>
          <w:rFonts w:ascii="微软雅黑" w:eastAsia="微软雅黑" w:hAnsi="微软雅黑"/>
          <w:b/>
          <w:color w:val="1D4ED8"/>
          <w:lang w:eastAsia="zh-CN"/>
        </w:rPr>
        <w:t>提示：</w:t>
      </w:r>
      <w:r>
        <w:rPr>
          <w:rFonts w:ascii="微软雅黑" w:eastAsia="微软雅黑" w:hAnsi="微软雅黑"/>
          <w:color w:val="334155"/>
          <w:lang w:eastAsia="zh-CN"/>
        </w:rPr>
        <w:t>首次使用请确认本机已安装 Python，并能正常打开图形界面；若三维视图提示缺少依赖，请联系维护人员安装相关组件。</w:t>
      </w:r>
    </w:p>
    <w:p w14:paraId="6FFE30D9" w14:textId="21E2F296" w:rsidR="002E1297" w:rsidRDefault="008A4004">
      <w:pPr>
        <w:pStyle w:val="1"/>
        <w:rPr>
          <w:lang w:eastAsia="zh-CN"/>
        </w:rPr>
      </w:pPr>
      <w:r>
        <w:rPr>
          <w:rFonts w:ascii="微软雅黑" w:eastAsia="微软雅黑" w:hAnsi="微软雅黑" w:hint="eastAsia"/>
          <w:sz w:val="36"/>
          <w:lang w:eastAsia="zh-CN"/>
        </w:rPr>
        <w:t>4</w:t>
      </w:r>
      <w:r w:rsidR="00000000">
        <w:rPr>
          <w:rFonts w:ascii="微软雅黑" w:eastAsia="微软雅黑" w:hAnsi="微软雅黑"/>
          <w:sz w:val="36"/>
          <w:lang w:eastAsia="zh-CN"/>
        </w:rPr>
        <w:t xml:space="preserve">  界面总览</w:t>
      </w:r>
    </w:p>
    <w:p w14:paraId="05A4D797" w14:textId="77777777" w:rsidR="002E1297" w:rsidRDefault="00000000">
      <w:pPr>
        <w:spacing w:after="120" w:line="324" w:lineRule="auto"/>
        <w:ind w:firstLine="42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主界面大致分为四个区域：顶栏、左侧流程区、中间工作区、右侧托盘摘要；底部为可展开的运行日志。</w:t>
      </w:r>
    </w:p>
    <w:p w14:paraId="7CA9029C" w14:textId="4B784D4B" w:rsidR="00C21D0B" w:rsidRDefault="003B781A" w:rsidP="003B781A">
      <w:pPr>
        <w:spacing w:after="120" w:line="324" w:lineRule="auto"/>
        <w:rPr>
          <w:rFonts w:hint="eastAsia"/>
          <w:lang w:eastAsia="zh-CN"/>
        </w:rPr>
      </w:pPr>
      <w:r w:rsidRPr="003B781A">
        <w:rPr>
          <w:noProof/>
          <w:lang w:eastAsia="zh-CN"/>
        </w:rPr>
        <w:lastRenderedPageBreak/>
        <w:drawing>
          <wp:inline distT="0" distB="0" distL="0" distR="0" wp14:anchorId="6DC737B1" wp14:editId="55060AA6">
            <wp:extent cx="5972810" cy="3796665"/>
            <wp:effectExtent l="0" t="0" r="8890" b="0"/>
            <wp:docPr id="936368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7EEB" w14:textId="682D77FC" w:rsidR="002E1297" w:rsidRDefault="008A4004">
      <w:pPr>
        <w:pStyle w:val="21"/>
      </w:pPr>
      <w:r>
        <w:rPr>
          <w:rFonts w:ascii="微软雅黑" w:eastAsia="微软雅黑" w:hAnsi="微软雅黑" w:hint="eastAsia"/>
          <w:sz w:val="28"/>
          <w:lang w:eastAsia="zh-CN"/>
        </w:rPr>
        <w:t>4</w:t>
      </w:r>
      <w:r w:rsidR="00000000">
        <w:rPr>
          <w:rFonts w:ascii="微软雅黑" w:eastAsia="微软雅黑" w:hAnsi="微软雅黑"/>
          <w:sz w:val="28"/>
        </w:rPr>
        <w:t>.1  顶栏（主操作入口）</w:t>
      </w:r>
    </w:p>
    <w:p w14:paraId="41E4C6A7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状态胶囊：</w:t>
      </w:r>
      <w:r>
        <w:rPr>
          <w:rFonts w:ascii="微软雅黑" w:eastAsia="微软雅黑" w:hAnsi="微软雅黑"/>
          <w:lang w:eastAsia="zh-CN"/>
        </w:rPr>
        <w:t>显示空闲 / 运行中 / 已完成 / 失败。</w:t>
      </w:r>
    </w:p>
    <w:p w14:paraId="00A5C0E0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运行方式：</w:t>
      </w:r>
      <w:r>
        <w:rPr>
          <w:rFonts w:ascii="微软雅黑" w:eastAsia="微软雅黑" w:hAnsi="微软雅黑"/>
          <w:lang w:eastAsia="zh-CN"/>
        </w:rPr>
        <w:t>接口持续运行 / 接口单次运行 / Excel 单次运行 / 接口运行至成功。</w:t>
      </w:r>
    </w:p>
    <w:p w14:paraId="71E4FA6F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拉取间隔：</w:t>
      </w:r>
      <w:r>
        <w:rPr>
          <w:rFonts w:ascii="微软雅黑" w:eastAsia="微软雅黑" w:hAnsi="微软雅黑"/>
          <w:lang w:eastAsia="zh-CN"/>
        </w:rPr>
        <w:t>仅接口类模式可用，单位为秒，表示拉取库存并计算的周期。</w:t>
      </w:r>
    </w:p>
    <w:p w14:paraId="786862D7" w14:textId="77777777" w:rsidR="002E1297" w:rsidRDefault="00000000">
      <w:pPr>
        <w:pStyle w:val="a0"/>
        <w:spacing w:after="60" w:line="312" w:lineRule="auto"/>
      </w:pPr>
      <w:r>
        <w:rPr>
          <w:rFonts w:ascii="微软雅黑" w:eastAsia="微软雅黑" w:hAnsi="微软雅黑"/>
          <w:b/>
        </w:rPr>
        <w:t>选择 Excel：</w:t>
      </w:r>
      <w:r>
        <w:rPr>
          <w:rFonts w:ascii="微软雅黑" w:eastAsia="微软雅黑" w:hAnsi="微软雅黑"/>
        </w:rPr>
        <w:t>选择装箱输入 Excel（Excel 模式）。</w:t>
      </w:r>
    </w:p>
    <w:p w14:paraId="57A4DAD9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一键装箱：</w:t>
      </w:r>
      <w:r>
        <w:rPr>
          <w:rFonts w:ascii="微软雅黑" w:eastAsia="微软雅黑" w:hAnsi="微软雅黑"/>
          <w:lang w:eastAsia="zh-CN"/>
        </w:rPr>
        <w:t>按当前运行方式启动装箱。</w:t>
      </w:r>
    </w:p>
    <w:p w14:paraId="6A6CA3B3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停止：</w:t>
      </w:r>
      <w:r>
        <w:rPr>
          <w:rFonts w:ascii="微软雅黑" w:eastAsia="微软雅黑" w:hAnsi="微软雅黑"/>
          <w:lang w:eastAsia="zh-CN"/>
        </w:rPr>
        <w:t>停止当前正在运行的装箱任务。</w:t>
      </w:r>
    </w:p>
    <w:p w14:paraId="64D1074E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打开结果文件：</w:t>
      </w:r>
      <w:r>
        <w:rPr>
          <w:rFonts w:ascii="微软雅黑" w:eastAsia="微软雅黑" w:hAnsi="微软雅黑"/>
          <w:lang w:eastAsia="zh-CN"/>
        </w:rPr>
        <w:t>手动打开历史 JSON 结果文件。</w:t>
      </w:r>
    </w:p>
    <w:p w14:paraId="42123026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结果历史下拉框：</w:t>
      </w:r>
      <w:r>
        <w:rPr>
          <w:rFonts w:ascii="微软雅黑" w:eastAsia="微软雅黑" w:hAnsi="微软雅黑"/>
          <w:lang w:eastAsia="zh-CN"/>
        </w:rPr>
        <w:t>「当前」= 最近一次结果；其余为最近约 50 条历史记录。</w:t>
      </w:r>
    </w:p>
    <w:p w14:paraId="4ECE0276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算法设置：</w:t>
      </w:r>
      <w:r>
        <w:rPr>
          <w:rFonts w:ascii="微软雅黑" w:eastAsia="微软雅黑" w:hAnsi="微软雅黑"/>
          <w:lang w:eastAsia="zh-CN"/>
        </w:rPr>
        <w:t>切换算法目录、配置文件、查看当前设置、按配置复跑（日常一般不需要）。</w:t>
      </w:r>
    </w:p>
    <w:p w14:paraId="50414ED8" w14:textId="27C703B4" w:rsidR="002E1297" w:rsidRDefault="008A4004">
      <w:pPr>
        <w:pStyle w:val="21"/>
      </w:pPr>
      <w:r>
        <w:rPr>
          <w:rFonts w:ascii="微软雅黑" w:eastAsia="微软雅黑" w:hAnsi="微软雅黑" w:hint="eastAsia"/>
          <w:sz w:val="28"/>
          <w:lang w:eastAsia="zh-CN"/>
        </w:rPr>
        <w:t>4</w:t>
      </w:r>
      <w:r w:rsidR="00000000">
        <w:rPr>
          <w:rFonts w:ascii="微软雅黑" w:eastAsia="微软雅黑" w:hAnsi="微软雅黑"/>
          <w:sz w:val="28"/>
        </w:rPr>
        <w:t>.2  左侧流程区</w:t>
      </w:r>
    </w:p>
    <w:p w14:paraId="747A9679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① 运行状态：</w:t>
      </w:r>
      <w:r>
        <w:rPr>
          <w:rFonts w:ascii="微软雅黑" w:eastAsia="微软雅黑" w:hAnsi="微软雅黑"/>
          <w:lang w:eastAsia="zh-CN"/>
        </w:rPr>
        <w:t>进度条与文字提示当前计算状态。</w:t>
      </w:r>
    </w:p>
    <w:p w14:paraId="1DEB9047" w14:textId="77777777" w:rsidR="002E1297" w:rsidRDefault="00000000">
      <w:pPr>
        <w:pStyle w:val="a0"/>
        <w:spacing w:after="60" w:line="312" w:lineRule="auto"/>
      </w:pPr>
      <w:r>
        <w:rPr>
          <w:rFonts w:ascii="微软雅黑" w:eastAsia="微软雅黑" w:hAnsi="微软雅黑"/>
          <w:b/>
        </w:rPr>
        <w:lastRenderedPageBreak/>
        <w:t>② 筛选托盘：</w:t>
      </w:r>
      <w:r>
        <w:rPr>
          <w:rFonts w:ascii="微软雅黑" w:eastAsia="微软雅黑" w:hAnsi="微软雅黑"/>
        </w:rPr>
        <w:t>按状态（全部/SUCCESS/FAILED/UNKNOWN）、订单、关键词筛选托盘；支持分页浏览。</w:t>
      </w:r>
    </w:p>
    <w:p w14:paraId="710AB20E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概览指标卡：</w:t>
      </w:r>
      <w:r>
        <w:rPr>
          <w:rFonts w:ascii="微软雅黑" w:eastAsia="微软雅黑" w:hAnsi="微软雅黑"/>
          <w:lang w:eastAsia="zh-CN"/>
        </w:rPr>
        <w:t>总托盘数、成功/失败托盘、平均填充率等汇总指标。</w:t>
      </w:r>
    </w:p>
    <w:p w14:paraId="425DC11E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↓ 下传 WCS：</w:t>
      </w:r>
      <w:r>
        <w:rPr>
          <w:rFonts w:ascii="微软雅黑" w:eastAsia="微软雅黑" w:hAnsi="微软雅黑"/>
          <w:lang w:eastAsia="zh-CN"/>
        </w:rPr>
        <w:t>勾选一个或多个达标且未下传的托盘，整盘下传到 WCS。</w:t>
      </w:r>
    </w:p>
    <w:p w14:paraId="21C66375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▣ 现场码垛：</w:t>
      </w:r>
      <w:r>
        <w:rPr>
          <w:rFonts w:ascii="微软雅黑" w:eastAsia="微软雅黑" w:hAnsi="微软雅黑"/>
          <w:lang w:eastAsia="zh-CN"/>
        </w:rPr>
        <w:t>显示当前选定托盘的订单、进度、是否旋转、码放队列；可刷新、打开三维演示、应急补发。</w:t>
      </w:r>
    </w:p>
    <w:p w14:paraId="52E244E3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③ 高级参数：</w:t>
      </w:r>
      <w:r>
        <w:rPr>
          <w:rFonts w:ascii="微软雅黑" w:eastAsia="微软雅黑" w:hAnsi="微软雅黑"/>
          <w:lang w:eastAsia="zh-CN"/>
        </w:rPr>
        <w:t>默认收起。只影响界面上的稳定性复核评价，不会改动已算好的装箱结果。</w:t>
      </w:r>
    </w:p>
    <w:p w14:paraId="4D7999F2" w14:textId="461B7955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4</w:t>
      </w:r>
      <w:r w:rsidR="00000000">
        <w:rPr>
          <w:rFonts w:ascii="微软雅黑" w:eastAsia="微软雅黑" w:hAnsi="微软雅黑"/>
          <w:sz w:val="28"/>
          <w:lang w:eastAsia="zh-CN"/>
        </w:rPr>
        <w:t>.3  中间工作区（四个页签）</w:t>
      </w:r>
    </w:p>
    <w:p w14:paraId="4D13BED1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3D装箱视图：</w:t>
      </w:r>
      <w:r>
        <w:rPr>
          <w:rFonts w:ascii="微软雅黑" w:eastAsia="微软雅黑" w:hAnsi="微软雅黑"/>
          <w:lang w:eastAsia="zh-CN"/>
        </w:rPr>
        <w:t>每页最多显示 6 个托盘三维总览；可拖动/缩放/旋转视角；点击托盘联动右侧信息；可进入单托盘放大与动画回放。</w:t>
      </w:r>
    </w:p>
    <w:p w14:paraId="098C32F8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箱子列表：</w:t>
      </w:r>
      <w:r>
        <w:rPr>
          <w:rFonts w:ascii="微软雅黑" w:eastAsia="微软雅黑" w:hAnsi="微软雅黑"/>
          <w:lang w:eastAsia="zh-CN"/>
        </w:rPr>
        <w:t>按装箱执行顺序列出当前托盘内的箱子；可上移/下移后点「更新」写回顺序。</w:t>
      </w:r>
    </w:p>
    <w:p w14:paraId="628BFBCE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失败列表：</w:t>
      </w:r>
      <w:r>
        <w:rPr>
          <w:rFonts w:ascii="微软雅黑" w:eastAsia="微软雅黑" w:hAnsi="微软雅黑"/>
          <w:lang w:eastAsia="zh-CN"/>
        </w:rPr>
        <w:t>展示失败箱或失败托盘及原因；双击可跳到对应托盘。</w:t>
      </w:r>
    </w:p>
    <w:p w14:paraId="2F47F204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稳定性分析：</w:t>
      </w:r>
      <w:r>
        <w:rPr>
          <w:rFonts w:ascii="微软雅黑" w:eastAsia="微软雅黑" w:hAnsi="微软雅黑"/>
          <w:lang w:eastAsia="zh-CN"/>
        </w:rPr>
        <w:t>综合评分、稳定等级、平均支撑率、风险箱数量，以及分项指标表。</w:t>
      </w:r>
    </w:p>
    <w:p w14:paraId="761C57AB" w14:textId="597F7072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4</w:t>
      </w:r>
      <w:r w:rsidR="00000000">
        <w:rPr>
          <w:rFonts w:ascii="微软雅黑" w:eastAsia="微软雅黑" w:hAnsi="微软雅黑"/>
          <w:sz w:val="28"/>
          <w:lang w:eastAsia="zh-CN"/>
        </w:rPr>
        <w:t>.4  右侧摘要与底部日志</w:t>
      </w:r>
    </w:p>
    <w:p w14:paraId="385C419E" w14:textId="77777777" w:rsidR="002E1297" w:rsidRDefault="00000000">
      <w:pPr>
        <w:spacing w:after="120" w:line="324" w:lineRule="auto"/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右侧展示当前选中托盘的关键信息与关键指标（填充率、指数、综合评分、稳定等级、箱数、重量、高度利用率、支撑率、重心偏移等），并给出用人话描述的操作建议。底部可「展开日志 / 收起日志」，查看运行过程与告警；支持「清空」。</w:t>
      </w:r>
    </w:p>
    <w:p w14:paraId="464E2609" w14:textId="556261EB" w:rsidR="002E1297" w:rsidRDefault="008A4004">
      <w:pPr>
        <w:pStyle w:val="1"/>
        <w:rPr>
          <w:lang w:eastAsia="zh-CN"/>
        </w:rPr>
      </w:pPr>
      <w:r>
        <w:rPr>
          <w:rFonts w:ascii="微软雅黑" w:eastAsia="微软雅黑" w:hAnsi="微软雅黑" w:hint="eastAsia"/>
          <w:sz w:val="36"/>
          <w:lang w:eastAsia="zh-CN"/>
        </w:rPr>
        <w:t>5</w:t>
      </w:r>
      <w:r w:rsidR="00000000">
        <w:rPr>
          <w:rFonts w:ascii="微软雅黑" w:eastAsia="微软雅黑" w:hAnsi="微软雅黑"/>
          <w:sz w:val="36"/>
          <w:lang w:eastAsia="zh-CN"/>
        </w:rPr>
        <w:t xml:space="preserve">  日常主流程：Excel 单次装箱</w:t>
      </w:r>
    </w:p>
    <w:p w14:paraId="3F1606BB" w14:textId="77777777" w:rsidR="002E1297" w:rsidRDefault="00000000">
      <w:pPr>
        <w:spacing w:after="120" w:line="324" w:lineRule="auto"/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这是最常用的离线/试算流程。适合已有订单 Excel、想快速看装箱效果的场景。</w:t>
      </w:r>
    </w:p>
    <w:p w14:paraId="4B0CF725" w14:textId="27D84BB5" w:rsidR="002E1297" w:rsidRDefault="008A4004">
      <w:pPr>
        <w:pStyle w:val="21"/>
      </w:pPr>
      <w:r>
        <w:rPr>
          <w:rFonts w:ascii="微软雅黑" w:eastAsia="微软雅黑" w:hAnsi="微软雅黑" w:hint="eastAsia"/>
          <w:sz w:val="28"/>
          <w:lang w:eastAsia="zh-CN"/>
        </w:rPr>
        <w:t>5</w:t>
      </w:r>
      <w:r w:rsidR="00000000">
        <w:rPr>
          <w:rFonts w:ascii="微软雅黑" w:eastAsia="微软雅黑" w:hAnsi="微软雅黑"/>
          <w:sz w:val="28"/>
        </w:rPr>
        <w:t>.1  操作步骤</w:t>
      </w:r>
    </w:p>
    <w:p w14:paraId="4B721DA8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在顶栏「运行方式」中选择「Excel 单次运行」。此时「拉取间隔」会变为不可用。</w:t>
      </w:r>
    </w:p>
    <w:p w14:paraId="73E8A05A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点击「选择 Excel」，在文件对话框中选择 .xlsx / .xls 输入文件。</w:t>
      </w:r>
    </w:p>
    <w:p w14:paraId="3E5C933B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系统会自动把 Excel 复制到工作区数据目录，并生成本次临时运行配置；相关信息写入底部日志。</w:t>
      </w:r>
    </w:p>
    <w:p w14:paraId="00892610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点击「一键装箱」。若尚未选过 Excel，系统会先弹出选择框。</w:t>
      </w:r>
    </w:p>
    <w:p w14:paraId="2885EF4F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等待状态变为「已完成」。结果会自动加载到界面，无需再手动找结果文件。</w:t>
      </w:r>
    </w:p>
    <w:p w14:paraId="353A65B8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在左侧筛选托盘，在「3D装箱视图」中查看码放效果，必要时查看「失败列表」与「稳定性分析」。</w:t>
      </w:r>
    </w:p>
    <w:p w14:paraId="1C5D15C8" w14:textId="50CBDF30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5</w:t>
      </w:r>
      <w:r w:rsidR="00000000">
        <w:rPr>
          <w:rFonts w:ascii="微软雅黑" w:eastAsia="微软雅黑" w:hAnsi="微软雅黑"/>
          <w:sz w:val="28"/>
          <w:lang w:eastAsia="zh-CN"/>
        </w:rPr>
        <w:t>.2  选择 Excel 时系统帮你做了什么</w:t>
      </w:r>
    </w:p>
    <w:p w14:paraId="3A1951E4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自动复制到项目数据目录，减少中文路径、空格路径带来的问题。</w:t>
      </w:r>
    </w:p>
    <w:p w14:paraId="78676ACF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自动识别工作表，并生成本次临时配置；无需手工改配置文件。</w:t>
      </w:r>
    </w:p>
    <w:p w14:paraId="32797A97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若工作表不完整，日志中会出现「警告」提示，请按提示检查 Excel 内容。</w:t>
      </w:r>
    </w:p>
    <w:p w14:paraId="7960C234" w14:textId="77777777" w:rsidR="002E1297" w:rsidRDefault="00000000">
      <w:pPr>
        <w:spacing w:before="80" w:after="160"/>
        <w:ind w:left="170"/>
        <w:rPr>
          <w:lang w:eastAsia="zh-CN"/>
        </w:rPr>
      </w:pPr>
      <w:r>
        <w:rPr>
          <w:rFonts w:ascii="微软雅黑" w:eastAsia="微软雅黑" w:hAnsi="微软雅黑"/>
          <w:b/>
          <w:color w:val="1D4ED8"/>
          <w:lang w:eastAsia="zh-CN"/>
        </w:rPr>
        <w:t>提示：</w:t>
      </w:r>
      <w:r>
        <w:rPr>
          <w:rFonts w:ascii="微软雅黑" w:eastAsia="微软雅黑" w:hAnsi="微软雅黑"/>
          <w:color w:val="334155"/>
          <w:lang w:eastAsia="zh-CN"/>
        </w:rPr>
        <w:t>Excel 模式下，一次「一键装箱」只算一轮；算完会自动进入结果展示。若要换一份 Excel，重新「选择 Excel」后再点「一键装箱」。</w:t>
      </w:r>
    </w:p>
    <w:p w14:paraId="10072C72" w14:textId="4245EDFB" w:rsidR="002E1297" w:rsidRDefault="008A4004">
      <w:pPr>
        <w:pStyle w:val="1"/>
        <w:rPr>
          <w:lang w:eastAsia="zh-CN"/>
        </w:rPr>
      </w:pPr>
      <w:r>
        <w:rPr>
          <w:rFonts w:ascii="微软雅黑" w:eastAsia="微软雅黑" w:hAnsi="微软雅黑" w:hint="eastAsia"/>
          <w:sz w:val="36"/>
          <w:lang w:eastAsia="zh-CN"/>
        </w:rPr>
        <w:t>6</w:t>
      </w:r>
      <w:r w:rsidR="00000000">
        <w:rPr>
          <w:rFonts w:ascii="微软雅黑" w:eastAsia="微软雅黑" w:hAnsi="微软雅黑"/>
          <w:sz w:val="36"/>
          <w:lang w:eastAsia="zh-CN"/>
        </w:rPr>
        <w:t xml:space="preserve">  接口模式：从 WCS 拉取库存并装箱</w:t>
      </w:r>
    </w:p>
    <w:p w14:paraId="7E40C616" w14:textId="77777777" w:rsidR="002E1297" w:rsidRDefault="00000000">
      <w:pPr>
        <w:spacing w:after="120" w:line="324" w:lineRule="auto"/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当现场库存由 WCS 接口提供时，使用接口类运行方式。顶栏「拉取间隔」用于控制多久拉一次数据并计算一次。</w:t>
      </w:r>
    </w:p>
    <w:p w14:paraId="15FC2E6F" w14:textId="73076937" w:rsidR="002E1297" w:rsidRDefault="008A4004">
      <w:pPr>
        <w:pStyle w:val="21"/>
      </w:pPr>
      <w:r>
        <w:rPr>
          <w:rFonts w:ascii="微软雅黑" w:eastAsia="微软雅黑" w:hAnsi="微软雅黑" w:hint="eastAsia"/>
          <w:sz w:val="28"/>
          <w:lang w:eastAsia="zh-CN"/>
        </w:rPr>
        <w:t>6</w:t>
      </w:r>
      <w:r w:rsidR="00000000">
        <w:rPr>
          <w:rFonts w:ascii="微软雅黑" w:eastAsia="微软雅黑" w:hAnsi="微软雅黑"/>
          <w:sz w:val="28"/>
        </w:rPr>
        <w:t>.1  四种运行方式怎么选</w:t>
      </w:r>
    </w:p>
    <w:p w14:paraId="068E164B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接口持续运行：</w:t>
      </w:r>
      <w:r>
        <w:rPr>
          <w:rFonts w:ascii="微软雅黑" w:eastAsia="微软雅黑" w:hAnsi="微软雅黑"/>
          <w:lang w:eastAsia="zh-CN"/>
        </w:rPr>
        <w:t>按拉取间隔反复拉取并计算，直到你点击「停止」。适合持续盯库存、持续出方案。</w:t>
      </w:r>
    </w:p>
    <w:p w14:paraId="13F9F70B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接口单次运行：</w:t>
      </w:r>
      <w:r>
        <w:rPr>
          <w:rFonts w:ascii="微软雅黑" w:eastAsia="微软雅黑" w:hAnsi="微软雅黑"/>
          <w:lang w:eastAsia="zh-CN"/>
        </w:rPr>
        <w:t>只拉取并计算一次，然后自动结束。适合临时试一次接口数据。</w:t>
      </w:r>
    </w:p>
    <w:p w14:paraId="77871285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接口运行至成功：</w:t>
      </w:r>
      <w:r>
        <w:rPr>
          <w:rFonts w:ascii="微软雅黑" w:eastAsia="微软雅黑" w:hAnsi="微软雅黑"/>
          <w:lang w:eastAsia="zh-CN"/>
        </w:rPr>
        <w:t>按间隔反复计算，一旦出现成功（达标）托盘就自动停止。适合「等到有可用方案就停」。</w:t>
      </w:r>
    </w:p>
    <w:p w14:paraId="13DE7AFF" w14:textId="77777777" w:rsidR="002E1297" w:rsidRDefault="00000000">
      <w:pPr>
        <w:pStyle w:val="a0"/>
        <w:spacing w:after="60" w:line="312" w:lineRule="auto"/>
      </w:pPr>
      <w:r>
        <w:rPr>
          <w:rFonts w:ascii="微软雅黑" w:eastAsia="微软雅黑" w:hAnsi="微软雅黑"/>
          <w:b/>
        </w:rPr>
        <w:t>Excel 单次运行：</w:t>
      </w:r>
      <w:r>
        <w:rPr>
          <w:rFonts w:ascii="微软雅黑" w:eastAsia="微软雅黑" w:hAnsi="微软雅黑"/>
        </w:rPr>
        <w:t>不拉接口，只用本地 Excel（见第 4 章）。</w:t>
      </w:r>
    </w:p>
    <w:p w14:paraId="592133B8" w14:textId="37A0E77B" w:rsidR="002E1297" w:rsidRDefault="008A4004">
      <w:pPr>
        <w:pStyle w:val="21"/>
      </w:pPr>
      <w:r>
        <w:rPr>
          <w:rFonts w:ascii="微软雅黑" w:eastAsia="微软雅黑" w:hAnsi="微软雅黑" w:hint="eastAsia"/>
          <w:sz w:val="28"/>
          <w:lang w:eastAsia="zh-CN"/>
        </w:rPr>
        <w:t>6</w:t>
      </w:r>
      <w:r w:rsidR="00000000">
        <w:rPr>
          <w:rFonts w:ascii="微软雅黑" w:eastAsia="微软雅黑" w:hAnsi="微软雅黑"/>
          <w:sz w:val="28"/>
        </w:rPr>
        <w:t>.2  操作步骤</w:t>
      </w:r>
    </w:p>
    <w:p w14:paraId="69CA04B0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选择「接口持续运行 / 接口单次运行 / 接口运行至成功」之一。</w:t>
      </w:r>
    </w:p>
    <w:p w14:paraId="0622D4E5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设置「拉取间隔」（例如 200 秒；允许范围 1–86400 秒）。</w:t>
      </w:r>
    </w:p>
    <w:p w14:paraId="014DF976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点击「一键装箱」。系统会按所选方式启动接口装箱服务。</w:t>
      </w:r>
    </w:p>
    <w:p w14:paraId="2767D40C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运行过程中，新产生的有效结果会自动推送到界面；历史下拉框也会更新。</w:t>
      </w:r>
    </w:p>
    <w:p w14:paraId="553EA255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持续运行时，需要结束请点「停止」。单次或「至成功」模式会在条件满足后自行结束。</w:t>
      </w:r>
    </w:p>
    <w:p w14:paraId="5EE67147" w14:textId="77777777" w:rsidR="002E1297" w:rsidRDefault="00000000">
      <w:pPr>
        <w:spacing w:before="80" w:after="160"/>
        <w:ind w:left="170"/>
        <w:rPr>
          <w:lang w:eastAsia="zh-CN"/>
        </w:rPr>
      </w:pPr>
      <w:r>
        <w:rPr>
          <w:rFonts w:ascii="微软雅黑" w:eastAsia="微软雅黑" w:hAnsi="微软雅黑"/>
          <w:b/>
          <w:color w:val="1D4ED8"/>
          <w:lang w:eastAsia="zh-CN"/>
        </w:rPr>
        <w:t>提示：</w:t>
      </w:r>
      <w:r>
        <w:rPr>
          <w:rFonts w:ascii="微软雅黑" w:eastAsia="微软雅黑" w:hAnsi="微软雅黑"/>
          <w:color w:val="334155"/>
          <w:lang w:eastAsia="zh-CN"/>
        </w:rPr>
        <w:t>接口模式依赖数据库与接口配置（由维护人员预先配置）。界面日常只改运行方式与拉取间隔，一般不要改「算法设置」。</w:t>
      </w:r>
    </w:p>
    <w:p w14:paraId="4994A395" w14:textId="682E8E75" w:rsidR="002E1297" w:rsidRDefault="008A4004">
      <w:pPr>
        <w:pStyle w:val="1"/>
        <w:rPr>
          <w:lang w:eastAsia="zh-CN"/>
        </w:rPr>
      </w:pPr>
      <w:r>
        <w:rPr>
          <w:rFonts w:ascii="微软雅黑" w:eastAsia="微软雅黑" w:hAnsi="微软雅黑" w:hint="eastAsia"/>
          <w:sz w:val="36"/>
          <w:lang w:eastAsia="zh-CN"/>
        </w:rPr>
        <w:t>7</w:t>
      </w:r>
      <w:r w:rsidR="00000000">
        <w:rPr>
          <w:rFonts w:ascii="微软雅黑" w:eastAsia="微软雅黑" w:hAnsi="微软雅黑"/>
          <w:sz w:val="36"/>
          <w:lang w:eastAsia="zh-CN"/>
        </w:rPr>
        <w:t xml:space="preserve">  查看与分析装箱结果</w:t>
      </w:r>
    </w:p>
    <w:p w14:paraId="66546F75" w14:textId="17E1B950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7</w:t>
      </w:r>
      <w:r w:rsidR="00000000">
        <w:rPr>
          <w:rFonts w:ascii="微软雅黑" w:eastAsia="微软雅黑" w:hAnsi="微软雅黑"/>
          <w:sz w:val="28"/>
          <w:lang w:eastAsia="zh-CN"/>
        </w:rPr>
        <w:t>.1  筛选与切换托盘</w:t>
      </w:r>
    </w:p>
    <w:p w14:paraId="5044BDA9" w14:textId="77777777" w:rsidR="002E1297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左侧「筛选托盘」区域提供：</w:t>
      </w:r>
    </w:p>
    <w:p w14:paraId="782CD448" w14:textId="77777777" w:rsidR="002E1297" w:rsidRDefault="00000000">
      <w:pPr>
        <w:pStyle w:val="a0"/>
        <w:spacing w:after="60" w:line="312" w:lineRule="auto"/>
      </w:pPr>
      <w:r>
        <w:rPr>
          <w:rFonts w:ascii="微软雅黑" w:eastAsia="微软雅黑" w:hAnsi="微软雅黑"/>
          <w:b/>
        </w:rPr>
        <w:t>状态：</w:t>
      </w:r>
      <w:r>
        <w:rPr>
          <w:rFonts w:ascii="微软雅黑" w:eastAsia="微软雅黑" w:hAnsi="微软雅黑"/>
        </w:rPr>
        <w:t>全部 / SUCCESS（达标）/ FAILED（未达标）/ UNKNOWN。</w:t>
      </w:r>
    </w:p>
    <w:p w14:paraId="6AD8D0D4" w14:textId="77777777" w:rsidR="002E1297" w:rsidRDefault="00000000">
      <w:pPr>
        <w:pStyle w:val="a0"/>
        <w:spacing w:after="60" w:line="312" w:lineRule="auto"/>
      </w:pPr>
      <w:r>
        <w:rPr>
          <w:rFonts w:ascii="微软雅黑" w:eastAsia="微软雅黑" w:hAnsi="微软雅黑"/>
          <w:b/>
        </w:rPr>
        <w:t>订单：</w:t>
      </w:r>
      <w:r>
        <w:rPr>
          <w:rFonts w:ascii="微软雅黑" w:eastAsia="微软雅黑" w:hAnsi="微软雅黑"/>
        </w:rPr>
        <w:t>按订单过滤。</w:t>
      </w:r>
    </w:p>
    <w:p w14:paraId="1AD04CD4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搜索：</w:t>
      </w:r>
      <w:r>
        <w:rPr>
          <w:rFonts w:ascii="微软雅黑" w:eastAsia="微软雅黑" w:hAnsi="微软雅黑"/>
          <w:lang w:eastAsia="zh-CN"/>
        </w:rPr>
        <w:t>支持托盘 ID、箱型、订单号关键词。</w:t>
      </w:r>
    </w:p>
    <w:p w14:paraId="44202593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分页：</w:t>
      </w:r>
      <w:r>
        <w:rPr>
          <w:rFonts w:ascii="微软雅黑" w:eastAsia="微软雅黑" w:hAnsi="微软雅黑"/>
          <w:lang w:eastAsia="zh-CN"/>
        </w:rPr>
        <w:t>上一页 / 下一页；中间三维区每页最多 6 个托盘。</w:t>
      </w:r>
    </w:p>
    <w:p w14:paraId="204E59F6" w14:textId="77777777" w:rsidR="002E1297" w:rsidRDefault="00000000">
      <w:pPr>
        <w:spacing w:after="120" w:line="324" w:lineRule="auto"/>
        <w:ind w:firstLine="42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点击某个托盘卡片后，右侧摘要与各页签数据会联动更新到该托盘。</w:t>
      </w:r>
    </w:p>
    <w:p w14:paraId="4A8C7F05" w14:textId="0B2FBF81" w:rsidR="00F41718" w:rsidRDefault="00F41718" w:rsidP="00F41718">
      <w:pPr>
        <w:spacing w:after="120" w:line="324" w:lineRule="auto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1D26A24" wp14:editId="05F82092">
            <wp:extent cx="5972810" cy="3818255"/>
            <wp:effectExtent l="0" t="0" r="8890" b="0"/>
            <wp:docPr id="33979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92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F8DF" w14:textId="4380110F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lastRenderedPageBreak/>
        <w:t>7</w:t>
      </w:r>
      <w:r w:rsidR="00000000">
        <w:rPr>
          <w:rFonts w:ascii="微软雅黑" w:eastAsia="微软雅黑" w:hAnsi="微软雅黑"/>
          <w:sz w:val="28"/>
          <w:lang w:eastAsia="zh-CN"/>
        </w:rPr>
        <w:t>.2  三维总览与单托盘放大</w:t>
      </w:r>
    </w:p>
    <w:p w14:paraId="76A1804A" w14:textId="77777777" w:rsidR="002E1297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在「3D装箱视图」中：</w:t>
      </w:r>
    </w:p>
    <w:p w14:paraId="2CC38BB3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鼠标拖动可旋转视角，滚轮缩放；拖动与「点击选中」已区分，拖动时不会误切换托盘。</w:t>
      </w:r>
    </w:p>
    <w:p w14:paraId="64D30C65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点击托盘卡片上的放大按钮，进入单托盘大视图。</w:t>
      </w:r>
    </w:p>
    <w:p w14:paraId="0F8F6BA4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大视图工具栏：最终 / 播放 / 暂停 / 前一步 / 后一步 / 重置，用于逐步观察装箱过程。</w:t>
      </w:r>
    </w:p>
    <w:p w14:paraId="0C212A1A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「速度」滑条可调动画快慢；「着色」可按支撑风险、重量、层高、箱型、箱子区分等切换。</w:t>
      </w:r>
    </w:p>
    <w:p w14:paraId="6F58F1C6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勾选「吸盘」「风险箱」可叠加显示相关提示。</w:t>
      </w:r>
    </w:p>
    <w:p w14:paraId="424019F6" w14:textId="77777777" w:rsidR="002E1297" w:rsidRPr="00E3755B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点「返回总览」回到六托盘网格。</w:t>
      </w:r>
    </w:p>
    <w:p w14:paraId="569CF244" w14:textId="545AD893" w:rsidR="00E3755B" w:rsidRDefault="00E3755B" w:rsidP="00E3755B">
      <w:pPr>
        <w:pStyle w:val="a0"/>
        <w:numPr>
          <w:ilvl w:val="0"/>
          <w:numId w:val="0"/>
        </w:numPr>
        <w:spacing w:after="60" w:line="312" w:lineRule="auto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C3357BE" wp14:editId="205D8F83">
            <wp:extent cx="5972810" cy="3796665"/>
            <wp:effectExtent l="0" t="0" r="8890" b="0"/>
            <wp:docPr id="831978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78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D4E6" w14:textId="68AF1331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7</w:t>
      </w:r>
      <w:r w:rsidR="00000000">
        <w:rPr>
          <w:rFonts w:ascii="微软雅黑" w:eastAsia="微软雅黑" w:hAnsi="微软雅黑"/>
          <w:sz w:val="28"/>
          <w:lang w:eastAsia="zh-CN"/>
        </w:rPr>
        <w:t>.3  箱子列表</w:t>
      </w:r>
    </w:p>
    <w:p w14:paraId="5C644FEC" w14:textId="77777777" w:rsidR="002E1297" w:rsidRDefault="00000000">
      <w:pPr>
        <w:spacing w:after="120" w:line="324" w:lineRule="auto"/>
        <w:ind w:firstLine="42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按执行顺序排列当前托盘内的箱子。选中一行后，可用「上移」「下移」调整顺序，再点「更新」写回本次计算结果相关文件。调整顺序属于现场微调能力，请确认后再更新。</w:t>
      </w:r>
    </w:p>
    <w:p w14:paraId="43148461" w14:textId="651F0319" w:rsidR="00AF6BD5" w:rsidRDefault="00AF6BD5" w:rsidP="00AF6BD5">
      <w:pPr>
        <w:spacing w:after="120" w:line="324" w:lineRule="auto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1C6B577" wp14:editId="7D963CE7">
            <wp:extent cx="5972810" cy="3811270"/>
            <wp:effectExtent l="0" t="0" r="8890" b="0"/>
            <wp:docPr id="547782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82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FECF" w14:textId="115D9052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7</w:t>
      </w:r>
      <w:r w:rsidR="00000000">
        <w:rPr>
          <w:rFonts w:ascii="微软雅黑" w:eastAsia="微软雅黑" w:hAnsi="微软雅黑"/>
          <w:sz w:val="28"/>
          <w:lang w:eastAsia="zh-CN"/>
        </w:rPr>
        <w:t>.4  失败列表</w:t>
      </w:r>
    </w:p>
    <w:p w14:paraId="30EDF828" w14:textId="77777777" w:rsidR="002E1297" w:rsidRDefault="00000000">
      <w:pPr>
        <w:spacing w:after="120" w:line="324" w:lineRule="auto"/>
        <w:ind w:firstLine="42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优先显示失败箱信息；若结果中没有逐箱失败字段，则汇总显示失败托盘、缺口与低填充率等原因。双击某一行可跳转到对应托盘，便于快速定位问题。</w:t>
      </w:r>
    </w:p>
    <w:p w14:paraId="63A0BCB3" w14:textId="65CFF139" w:rsidR="00DD4A91" w:rsidRDefault="00DD4A91" w:rsidP="00DD4A91">
      <w:pPr>
        <w:spacing w:after="120" w:line="324" w:lineRule="auto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566045A" wp14:editId="5306C758">
            <wp:extent cx="5972810" cy="3782695"/>
            <wp:effectExtent l="0" t="0" r="8890" b="8255"/>
            <wp:docPr id="1133607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7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EFC6" w14:textId="4FE92B14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7</w:t>
      </w:r>
      <w:r w:rsidR="00000000">
        <w:rPr>
          <w:rFonts w:ascii="微软雅黑" w:eastAsia="微软雅黑" w:hAnsi="微软雅黑"/>
          <w:sz w:val="28"/>
          <w:lang w:eastAsia="zh-CN"/>
        </w:rPr>
        <w:t>.5  稳定性分析</w:t>
      </w:r>
    </w:p>
    <w:p w14:paraId="5FDC3F37" w14:textId="77777777" w:rsidR="002E1297" w:rsidRDefault="00000000">
      <w:pPr>
        <w:spacing w:after="120" w:line="324" w:lineRule="auto"/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顶部四个大指标：综合评分、稳定等级、平均支撑率、风险箱数量。下方表格给出分项分数、当前值、状态与说明。右侧「操作建议」会用通俗语言提示主要风险。</w:t>
      </w:r>
    </w:p>
    <w:p w14:paraId="1F721B57" w14:textId="77777777" w:rsidR="002E1297" w:rsidRDefault="00000000">
      <w:pPr>
        <w:spacing w:after="120" w:line="324" w:lineRule="auto"/>
        <w:ind w:firstLine="42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左侧「高级参数」中的参数方案（标准方案 / 保守方案 / 自定义）只影响前端稳定性复核观感，不会重新计算装箱布局。日常保持「标准方案」即可；需要更严格排查风险时可切换「保守方案」。</w:t>
      </w:r>
    </w:p>
    <w:p w14:paraId="659B1E73" w14:textId="0289551A" w:rsidR="006A066D" w:rsidRDefault="006A066D" w:rsidP="006A066D">
      <w:pPr>
        <w:spacing w:after="120" w:line="324" w:lineRule="auto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9927A38" wp14:editId="7C1CFFD3">
            <wp:extent cx="5972810" cy="3811270"/>
            <wp:effectExtent l="0" t="0" r="8890" b="0"/>
            <wp:docPr id="1923626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26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A3D5" w14:textId="4475577A" w:rsidR="002E1297" w:rsidRDefault="008A4004">
      <w:pPr>
        <w:pStyle w:val="1"/>
        <w:rPr>
          <w:lang w:eastAsia="zh-CN"/>
        </w:rPr>
      </w:pPr>
      <w:r>
        <w:rPr>
          <w:rFonts w:ascii="微软雅黑" w:eastAsia="微软雅黑" w:hAnsi="微软雅黑" w:hint="eastAsia"/>
          <w:sz w:val="36"/>
          <w:lang w:eastAsia="zh-CN"/>
        </w:rPr>
        <w:t>8</w:t>
      </w:r>
      <w:r w:rsidR="00000000">
        <w:rPr>
          <w:rFonts w:ascii="微软雅黑" w:eastAsia="微软雅黑" w:hAnsi="微软雅黑"/>
          <w:sz w:val="36"/>
          <w:lang w:eastAsia="zh-CN"/>
        </w:rPr>
        <w:t xml:space="preserve">  下传 WCS 与现场码垛</w:t>
      </w:r>
    </w:p>
    <w:p w14:paraId="5C8D0A4E" w14:textId="5F2C5B2B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8</w:t>
      </w:r>
      <w:r w:rsidR="00000000">
        <w:rPr>
          <w:rFonts w:ascii="微软雅黑" w:eastAsia="微软雅黑" w:hAnsi="微软雅黑"/>
          <w:sz w:val="28"/>
          <w:lang w:eastAsia="zh-CN"/>
        </w:rPr>
        <w:t>.1  下传 WCS（整盘下传）</w:t>
      </w:r>
    </w:p>
    <w:p w14:paraId="29D129C7" w14:textId="77777777" w:rsidR="002E1297" w:rsidRDefault="00000000">
      <w:pPr>
        <w:spacing w:after="120" w:line="324" w:lineRule="auto"/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当数据库中存在「达标且尚未下传」的托盘时，左侧「下传 WCS」区域会提示未下传数量。</w:t>
      </w:r>
    </w:p>
    <w:p w14:paraId="583C9028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点击「选择托盘下传…」。</w:t>
      </w:r>
    </w:p>
    <w:p w14:paraId="267338B5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在弹窗中勾选一个或多个托盘，确认下传。</w:t>
      </w:r>
    </w:p>
    <w:p w14:paraId="2D5339FE" w14:textId="77777777" w:rsidR="002E1297" w:rsidRDefault="00000000">
      <w:pPr>
        <w:pStyle w:val="a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成功后会提示下传托盘数，并在库中标记为已下传；失败时请查看底部日志。</w:t>
      </w:r>
    </w:p>
    <w:p w14:paraId="6CE48EA0" w14:textId="77777777" w:rsidR="002E1297" w:rsidRDefault="00000000">
      <w:pPr>
        <w:spacing w:before="80" w:after="160"/>
        <w:ind w:left="170"/>
        <w:rPr>
          <w:lang w:eastAsia="zh-CN"/>
        </w:rPr>
      </w:pPr>
      <w:r>
        <w:rPr>
          <w:rFonts w:ascii="微软雅黑" w:eastAsia="微软雅黑" w:hAnsi="微软雅黑"/>
          <w:b/>
          <w:color w:val="1D4ED8"/>
          <w:lang w:eastAsia="zh-CN"/>
        </w:rPr>
        <w:t>提示：</w:t>
      </w:r>
      <w:r>
        <w:rPr>
          <w:rFonts w:ascii="微软雅黑" w:eastAsia="微软雅黑" w:hAnsi="微软雅黑"/>
          <w:color w:val="334155"/>
          <w:lang w:eastAsia="zh-CN"/>
        </w:rPr>
        <w:t>若提示「暂无未下传托盘可下传」，说明当前没有可下传的达标托盘，或数据库暂不可用。</w:t>
      </w:r>
    </w:p>
    <w:p w14:paraId="174089A9" w14:textId="2E339C4C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8</w:t>
      </w:r>
      <w:r w:rsidR="00000000">
        <w:rPr>
          <w:rFonts w:ascii="微软雅黑" w:eastAsia="微软雅黑" w:hAnsi="微软雅黑"/>
          <w:sz w:val="28"/>
          <w:lang w:eastAsia="zh-CN"/>
        </w:rPr>
        <w:t>.2  现场码垛面板</w:t>
      </w:r>
    </w:p>
    <w:p w14:paraId="21EDE3D9" w14:textId="77777777" w:rsidR="002E1297" w:rsidRDefault="00000000">
      <w:pPr>
        <w:spacing w:after="120" w:line="324" w:lineRule="auto"/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该面板跟踪当前由 WCS 选定的托盘，并显示码放队列。正常情况下箱子到达且姿态就绪后会自动下传；面板约每 2 秒自动刷新，也可手动点「刷新」。</w:t>
      </w:r>
    </w:p>
    <w:p w14:paraId="3E4AD24D" w14:textId="77777777" w:rsidR="002E1297" w:rsidRDefault="00000000">
      <w:pPr>
        <w:pStyle w:val="a0"/>
        <w:spacing w:after="60" w:line="312" w:lineRule="auto"/>
      </w:pPr>
      <w:r>
        <w:rPr>
          <w:rFonts w:ascii="微软雅黑" w:eastAsia="微软雅黑" w:hAnsi="微软雅黑"/>
          <w:b/>
        </w:rPr>
        <w:lastRenderedPageBreak/>
        <w:t>订单：</w:t>
      </w:r>
      <w:r>
        <w:rPr>
          <w:rFonts w:ascii="微软雅黑" w:eastAsia="微软雅黑" w:hAnsi="微软雅黑"/>
        </w:rPr>
        <w:t>当前订单号。</w:t>
      </w:r>
    </w:p>
    <w:p w14:paraId="57729EFA" w14:textId="77777777" w:rsidR="002E1297" w:rsidRDefault="00000000">
      <w:pPr>
        <w:pStyle w:val="a0"/>
        <w:spacing w:after="60" w:line="312" w:lineRule="auto"/>
      </w:pPr>
      <w:r>
        <w:rPr>
          <w:rFonts w:ascii="微软雅黑" w:eastAsia="微软雅黑" w:hAnsi="微软雅黑"/>
          <w:b/>
        </w:rPr>
        <w:t>进度：</w:t>
      </w:r>
      <w:r>
        <w:rPr>
          <w:rFonts w:ascii="微软雅黑" w:eastAsia="微软雅黑" w:hAnsi="微软雅黑"/>
        </w:rPr>
        <w:t>第几箱 / 总箱数。</w:t>
      </w:r>
    </w:p>
    <w:p w14:paraId="6349AFD7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是否旋转：</w:t>
      </w:r>
      <w:r>
        <w:rPr>
          <w:rFonts w:ascii="微软雅黑" w:eastAsia="微软雅黑" w:hAnsi="微软雅黑"/>
          <w:lang w:eastAsia="zh-CN"/>
        </w:rPr>
        <w:t>当前箱是否需要旋转 90°。</w:t>
      </w:r>
    </w:p>
    <w:p w14:paraId="1CEBAED6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状态与队列：</w:t>
      </w:r>
      <w:r>
        <w:rPr>
          <w:rFonts w:ascii="微软雅黑" w:eastAsia="微软雅黑" w:hAnsi="微软雅黑"/>
          <w:lang w:eastAsia="zh-CN"/>
        </w:rPr>
        <w:t>排队中 / 已下传 / 失败等状态说明。</w:t>
      </w:r>
    </w:p>
    <w:p w14:paraId="189F1885" w14:textId="1AD15028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8</w:t>
      </w:r>
      <w:r w:rsidR="00000000">
        <w:rPr>
          <w:rFonts w:ascii="微软雅黑" w:eastAsia="微软雅黑" w:hAnsi="微软雅黑"/>
          <w:sz w:val="28"/>
          <w:lang w:eastAsia="zh-CN"/>
        </w:rPr>
        <w:t>.3  打开三维演示</w:t>
      </w:r>
    </w:p>
    <w:p w14:paraId="2A7C5273" w14:textId="77777777" w:rsidR="002E1297" w:rsidRDefault="00000000">
      <w:pPr>
        <w:spacing w:after="120" w:line="324" w:lineRule="auto"/>
        <w:ind w:firstLine="42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点击「打开三维演示」会以独立窗口启动机器人三维仿真界面，按当前选定托盘从数据库加载整盘方案。适合现场讲解或联调演示。关闭主界面时如三维窗口仍开着，请手动关闭。</w:t>
      </w:r>
    </w:p>
    <w:p w14:paraId="3F4BEC8E" w14:textId="77777777" w:rsidR="00835D1A" w:rsidRDefault="00835D1A">
      <w:pPr>
        <w:spacing w:after="120" w:line="324" w:lineRule="auto"/>
        <w:ind w:firstLine="420"/>
        <w:rPr>
          <w:rFonts w:hint="eastAsia"/>
          <w:lang w:eastAsia="zh-CN"/>
        </w:rPr>
      </w:pPr>
    </w:p>
    <w:p w14:paraId="13DBE0C6" w14:textId="3B29F211" w:rsidR="002E1297" w:rsidRDefault="008A4004">
      <w:pPr>
        <w:pStyle w:val="1"/>
        <w:rPr>
          <w:lang w:eastAsia="zh-CN"/>
        </w:rPr>
      </w:pPr>
      <w:r>
        <w:rPr>
          <w:rFonts w:ascii="微软雅黑" w:eastAsia="微软雅黑" w:hAnsi="微软雅黑" w:hint="eastAsia"/>
          <w:sz w:val="36"/>
          <w:lang w:eastAsia="zh-CN"/>
        </w:rPr>
        <w:t>9</w:t>
      </w:r>
      <w:r w:rsidR="00000000">
        <w:rPr>
          <w:rFonts w:ascii="微软雅黑" w:eastAsia="微软雅黑" w:hAnsi="微软雅黑"/>
          <w:sz w:val="36"/>
          <w:lang w:eastAsia="zh-CN"/>
        </w:rPr>
        <w:t xml:space="preserve">  历史结果与日志</w:t>
      </w:r>
    </w:p>
    <w:p w14:paraId="754AB822" w14:textId="2FF4272A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9</w:t>
      </w:r>
      <w:r w:rsidR="00000000">
        <w:rPr>
          <w:rFonts w:ascii="微软雅黑" w:eastAsia="微软雅黑" w:hAnsi="微软雅黑"/>
          <w:sz w:val="28"/>
          <w:lang w:eastAsia="zh-CN"/>
        </w:rPr>
        <w:t>.1  结果历史下拉框</w:t>
      </w:r>
    </w:p>
    <w:p w14:paraId="4E86F6FF" w14:textId="77777777" w:rsidR="002E1297" w:rsidRDefault="00000000">
      <w:pPr>
        <w:spacing w:after="120" w:line="324" w:lineRule="auto"/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顶栏下拉框中，「当前」表示最新一次装箱结果；其下为历史记录（约最近 50 条），标签中通常含时间与来源（如 Excel / 接口 / 达标等）。切换后界面会加载对应结果，并跳到「3D装箱视图」。</w:t>
      </w:r>
    </w:p>
    <w:p w14:paraId="2ABE7E36" w14:textId="452F4CBA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9</w:t>
      </w:r>
      <w:r w:rsidR="00000000">
        <w:rPr>
          <w:rFonts w:ascii="微软雅黑" w:eastAsia="微软雅黑" w:hAnsi="微软雅黑"/>
          <w:sz w:val="28"/>
          <w:lang w:eastAsia="zh-CN"/>
        </w:rPr>
        <w:t>.2  打开结果文件</w:t>
      </w:r>
    </w:p>
    <w:p w14:paraId="68FCB4D5" w14:textId="77777777" w:rsidR="002E1297" w:rsidRDefault="00000000">
      <w:pPr>
        <w:spacing w:after="120" w:line="324" w:lineRule="auto"/>
        <w:ind w:firstLine="42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若需要查看更早、或不在历史列表中的 JSON 结果，可点「打开结果文件」手动选择。文件需为有效装箱结果（包含托盘列表）。</w:t>
      </w:r>
    </w:p>
    <w:p w14:paraId="58AC4E03" w14:textId="3CEA902C" w:rsidR="00835D1A" w:rsidRDefault="00835D1A" w:rsidP="00835D1A">
      <w:pPr>
        <w:spacing w:after="120" w:line="324" w:lineRule="auto"/>
        <w:rPr>
          <w:rFonts w:hint="eastAsia"/>
          <w:lang w:eastAsia="zh-CN"/>
        </w:rPr>
      </w:pPr>
      <w:r w:rsidRPr="00835D1A">
        <w:rPr>
          <w:noProof/>
          <w:lang w:eastAsia="zh-CN"/>
        </w:rPr>
        <w:lastRenderedPageBreak/>
        <w:drawing>
          <wp:inline distT="0" distB="0" distL="0" distR="0" wp14:anchorId="25DD8F45" wp14:editId="530E4463">
            <wp:extent cx="5972810" cy="3811270"/>
            <wp:effectExtent l="0" t="0" r="8890" b="0"/>
            <wp:docPr id="9765673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39B4" w14:textId="72CDCF25" w:rsidR="002E1297" w:rsidRDefault="008A4004">
      <w:pPr>
        <w:pStyle w:val="21"/>
        <w:rPr>
          <w:lang w:eastAsia="zh-CN"/>
        </w:rPr>
      </w:pPr>
      <w:r>
        <w:rPr>
          <w:rFonts w:ascii="微软雅黑" w:eastAsia="微软雅黑" w:hAnsi="微软雅黑" w:hint="eastAsia"/>
          <w:sz w:val="28"/>
          <w:lang w:eastAsia="zh-CN"/>
        </w:rPr>
        <w:t>9</w:t>
      </w:r>
      <w:r w:rsidR="00000000">
        <w:rPr>
          <w:rFonts w:ascii="微软雅黑" w:eastAsia="微软雅黑" w:hAnsi="微软雅黑"/>
          <w:sz w:val="28"/>
          <w:lang w:eastAsia="zh-CN"/>
        </w:rPr>
        <w:t>.3  底部日志</w:t>
      </w:r>
    </w:p>
    <w:p w14:paraId="6D5C7E90" w14:textId="77777777" w:rsidR="002E1297" w:rsidRDefault="00000000">
      <w:pPr>
        <w:spacing w:after="120" w:line="324" w:lineRule="auto"/>
        <w:ind w:firstLine="42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日志记录选择 Excel、生成配置、后端运行、下传 WCS、现场码垛、接收端启停等信息。出现异常时，优先展开日志查看报错行，便于反馈给维护人员。</w:t>
      </w:r>
    </w:p>
    <w:p w14:paraId="0E55FC93" w14:textId="4DA94713" w:rsidR="00835D1A" w:rsidRDefault="00835D1A" w:rsidP="00835D1A">
      <w:pPr>
        <w:spacing w:after="120" w:line="324" w:lineRule="auto"/>
        <w:rPr>
          <w:rFonts w:hint="eastAsia"/>
          <w:lang w:eastAsia="zh-CN"/>
        </w:rPr>
      </w:pPr>
      <w:r w:rsidRPr="00835D1A">
        <w:rPr>
          <w:noProof/>
          <w:lang w:eastAsia="zh-CN"/>
        </w:rPr>
        <w:drawing>
          <wp:inline distT="0" distB="0" distL="0" distR="0" wp14:anchorId="3678DF33" wp14:editId="24215E6F">
            <wp:extent cx="5972810" cy="1856740"/>
            <wp:effectExtent l="0" t="0" r="8890" b="0"/>
            <wp:docPr id="10079141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041CB" w14:textId="3BEE2762" w:rsidR="002E1297" w:rsidRDefault="008A4004">
      <w:pPr>
        <w:pStyle w:val="1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sz w:val="36"/>
          <w:lang w:eastAsia="zh-CN"/>
        </w:rPr>
        <w:t>10</w:t>
      </w:r>
      <w:r w:rsidR="00000000">
        <w:rPr>
          <w:rFonts w:ascii="微软雅黑" w:eastAsia="微软雅黑" w:hAnsi="微软雅黑"/>
          <w:sz w:val="36"/>
          <w:lang w:eastAsia="zh-CN"/>
        </w:rPr>
        <w:t xml:space="preserve">  高级功能</w:t>
      </w:r>
    </w:p>
    <w:p w14:paraId="3D98B661" w14:textId="77777777" w:rsidR="002E1297" w:rsidRDefault="00000000">
      <w:pPr>
        <w:spacing w:after="120" w:line="324" w:lineRule="auto"/>
        <w:ind w:firstLine="4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顶栏「算法设置」菜单面向维护与联调，日常操作通常无需使用：</w:t>
      </w:r>
    </w:p>
    <w:p w14:paraId="26997278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选择算法目录…：</w:t>
      </w:r>
      <w:r>
        <w:rPr>
          <w:rFonts w:ascii="微软雅黑" w:eastAsia="微软雅黑" w:hAnsi="微软雅黑"/>
          <w:lang w:eastAsia="zh-CN"/>
        </w:rPr>
        <w:t>切换装箱工程根目录。</w:t>
      </w:r>
    </w:p>
    <w:p w14:paraId="67C92727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lastRenderedPageBreak/>
        <w:t>选择配置文件…：</w:t>
      </w:r>
      <w:r>
        <w:rPr>
          <w:rFonts w:ascii="微软雅黑" w:eastAsia="微软雅黑" w:hAnsi="微软雅黑"/>
          <w:lang w:eastAsia="zh-CN"/>
        </w:rPr>
        <w:t>指定某份 YAML 配置。</w:t>
      </w:r>
    </w:p>
    <w:p w14:paraId="2AF000E6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查看当前设置：</w:t>
      </w:r>
      <w:r>
        <w:rPr>
          <w:rFonts w:ascii="微软雅黑" w:eastAsia="微软雅黑" w:hAnsi="微软雅黑"/>
          <w:lang w:eastAsia="zh-CN"/>
        </w:rPr>
        <w:t>弹窗显示当前工程目录、配置路径、本次输出路径等。</w:t>
      </w:r>
    </w:p>
    <w:p w14:paraId="545F4973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按当前配置复跑算法：</w:t>
      </w:r>
      <w:r>
        <w:rPr>
          <w:rFonts w:ascii="微软雅黑" w:eastAsia="微软雅黑" w:hAnsi="微软雅黑"/>
          <w:lang w:eastAsia="zh-CN"/>
        </w:rPr>
        <w:t>不走「选择 Excel」流程，直接按当前配置再跑一次。</w:t>
      </w:r>
    </w:p>
    <w:p w14:paraId="6691AF12" w14:textId="77777777" w:rsidR="002E1297" w:rsidRDefault="00000000">
      <w:pPr>
        <w:spacing w:before="80" w:after="160"/>
        <w:ind w:left="170"/>
        <w:rPr>
          <w:lang w:eastAsia="zh-CN"/>
        </w:rPr>
      </w:pPr>
      <w:r>
        <w:rPr>
          <w:rFonts w:ascii="微软雅黑" w:eastAsia="微软雅黑" w:hAnsi="微软雅黑"/>
          <w:b/>
          <w:color w:val="1D4ED8"/>
          <w:lang w:eastAsia="zh-CN"/>
        </w:rPr>
        <w:t>提示：</w:t>
      </w:r>
      <w:r>
        <w:rPr>
          <w:rFonts w:ascii="微软雅黑" w:eastAsia="微软雅黑" w:hAnsi="微软雅黑"/>
          <w:color w:val="334155"/>
          <w:lang w:eastAsia="zh-CN"/>
        </w:rPr>
        <w:t>日常标准路径仍是：选择运行方式 →（Excel 模式选文件）→ 一键装箱。只有更换工程或参数文件时才需要改这里。</w:t>
      </w:r>
    </w:p>
    <w:p w14:paraId="33B232F0" w14:textId="77777777" w:rsidR="002E1297" w:rsidRDefault="00000000">
      <w:pPr>
        <w:pStyle w:val="1"/>
      </w:pPr>
      <w:r>
        <w:rPr>
          <w:rFonts w:ascii="微软雅黑" w:eastAsia="微软雅黑" w:hAnsi="微软雅黑"/>
          <w:sz w:val="36"/>
        </w:rPr>
        <w:t>附录 A  推荐日常操作速查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E1297" w14:paraId="6A7FB572" w14:textId="77777777">
        <w:tc>
          <w:tcPr>
            <w:tcW w:w="3135" w:type="dxa"/>
          </w:tcPr>
          <w:p w14:paraId="5658F328" w14:textId="77777777" w:rsidR="002E1297" w:rsidRDefault="00000000">
            <w:r>
              <w:rPr>
                <w:rFonts w:ascii="微软雅黑" w:eastAsia="微软雅黑" w:hAnsi="微软雅黑"/>
                <w:b/>
                <w:sz w:val="20"/>
              </w:rPr>
              <w:t>场景</w:t>
            </w:r>
          </w:p>
        </w:tc>
        <w:tc>
          <w:tcPr>
            <w:tcW w:w="3135" w:type="dxa"/>
          </w:tcPr>
          <w:p w14:paraId="2D753ACC" w14:textId="77777777" w:rsidR="002E1297" w:rsidRDefault="00000000">
            <w:r>
              <w:rPr>
                <w:rFonts w:ascii="微软雅黑" w:eastAsia="微软雅黑" w:hAnsi="微软雅黑"/>
                <w:b/>
                <w:sz w:val="20"/>
              </w:rPr>
              <w:t>怎么做</w:t>
            </w:r>
          </w:p>
        </w:tc>
        <w:tc>
          <w:tcPr>
            <w:tcW w:w="3135" w:type="dxa"/>
          </w:tcPr>
          <w:p w14:paraId="055D61DB" w14:textId="77777777" w:rsidR="002E1297" w:rsidRDefault="00000000">
            <w:r>
              <w:rPr>
                <w:rFonts w:ascii="微软雅黑" w:eastAsia="微软雅黑" w:hAnsi="微软雅黑"/>
                <w:b/>
                <w:sz w:val="20"/>
              </w:rPr>
              <w:t>看哪里</w:t>
            </w:r>
          </w:p>
        </w:tc>
      </w:tr>
      <w:tr w:rsidR="002E1297" w14:paraId="3DC6010E" w14:textId="77777777">
        <w:tc>
          <w:tcPr>
            <w:tcW w:w="3135" w:type="dxa"/>
          </w:tcPr>
          <w:p w14:paraId="4060BAAB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用 Excel 试算一次</w:t>
            </w:r>
          </w:p>
        </w:tc>
        <w:tc>
          <w:tcPr>
            <w:tcW w:w="3135" w:type="dxa"/>
          </w:tcPr>
          <w:p w14:paraId="59E60D4F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运行方式选 Excel → 选择 Excel → 一键装箱</w:t>
            </w:r>
          </w:p>
        </w:tc>
        <w:tc>
          <w:tcPr>
            <w:tcW w:w="3135" w:type="dxa"/>
          </w:tcPr>
          <w:p w14:paraId="69996BB5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3D装箱视图 + 右侧摘要</w:t>
            </w:r>
          </w:p>
        </w:tc>
      </w:tr>
      <w:tr w:rsidR="002E1297" w14:paraId="434875EC" w14:textId="77777777">
        <w:tc>
          <w:tcPr>
            <w:tcW w:w="3135" w:type="dxa"/>
          </w:tcPr>
          <w:p w14:paraId="70234B0D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接口持续盯库存</w:t>
            </w:r>
          </w:p>
        </w:tc>
        <w:tc>
          <w:tcPr>
            <w:tcW w:w="3135" w:type="dxa"/>
          </w:tcPr>
          <w:p w14:paraId="1503312E" w14:textId="77777777" w:rsidR="002E129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选接口持续运行 → 设拉取间隔 → 一键装箱；结束点停止</w:t>
            </w:r>
          </w:p>
        </w:tc>
        <w:tc>
          <w:tcPr>
            <w:tcW w:w="3135" w:type="dxa"/>
          </w:tcPr>
          <w:p w14:paraId="36826423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结果历史自动更新</w:t>
            </w:r>
          </w:p>
        </w:tc>
      </w:tr>
      <w:tr w:rsidR="002E1297" w14:paraId="176B39C1" w14:textId="77777777">
        <w:tc>
          <w:tcPr>
            <w:tcW w:w="3135" w:type="dxa"/>
          </w:tcPr>
          <w:p w14:paraId="4DE0A517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等到有达标托盘就停</w:t>
            </w:r>
          </w:p>
        </w:tc>
        <w:tc>
          <w:tcPr>
            <w:tcW w:w="3135" w:type="dxa"/>
          </w:tcPr>
          <w:p w14:paraId="3E2A52B3" w14:textId="77777777" w:rsidR="002E129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选接口运行至成功 → 一键装箱</w:t>
            </w:r>
          </w:p>
        </w:tc>
        <w:tc>
          <w:tcPr>
            <w:tcW w:w="3135" w:type="dxa"/>
          </w:tcPr>
          <w:p w14:paraId="78B373B7" w14:textId="77777777" w:rsidR="002E129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成功后自动结束并加载</w:t>
            </w:r>
          </w:p>
        </w:tc>
      </w:tr>
      <w:tr w:rsidR="002E1297" w14:paraId="2EE90E75" w14:textId="77777777">
        <w:tc>
          <w:tcPr>
            <w:tcW w:w="3135" w:type="dxa"/>
          </w:tcPr>
          <w:p w14:paraId="079367C6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查某个失败托盘</w:t>
            </w:r>
          </w:p>
        </w:tc>
        <w:tc>
          <w:tcPr>
            <w:tcW w:w="3135" w:type="dxa"/>
          </w:tcPr>
          <w:p w14:paraId="3D00D56C" w14:textId="77777777" w:rsidR="002E129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左侧状态选 FAILED，或打开失败列表双击</w:t>
            </w:r>
          </w:p>
        </w:tc>
        <w:tc>
          <w:tcPr>
            <w:tcW w:w="3135" w:type="dxa"/>
          </w:tcPr>
          <w:p w14:paraId="64085671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失败列表 / 三维视图</w:t>
            </w:r>
          </w:p>
        </w:tc>
      </w:tr>
      <w:tr w:rsidR="002E1297" w14:paraId="7A4DA31B" w14:textId="77777777">
        <w:tc>
          <w:tcPr>
            <w:tcW w:w="3135" w:type="dxa"/>
          </w:tcPr>
          <w:p w14:paraId="3DDC7D70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整盘下传现场</w:t>
            </w:r>
          </w:p>
        </w:tc>
        <w:tc>
          <w:tcPr>
            <w:tcW w:w="3135" w:type="dxa"/>
          </w:tcPr>
          <w:p w14:paraId="4EC510D9" w14:textId="77777777" w:rsidR="002E129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下传 WCS → 勾选托盘 → 确认</w:t>
            </w:r>
          </w:p>
        </w:tc>
        <w:tc>
          <w:tcPr>
            <w:tcW w:w="3135" w:type="dxa"/>
          </w:tcPr>
          <w:p w14:paraId="79242288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弹窗成功提示 + 日志</w:t>
            </w:r>
          </w:p>
        </w:tc>
      </w:tr>
      <w:tr w:rsidR="002E1297" w14:paraId="18998D4A" w14:textId="77777777">
        <w:tc>
          <w:tcPr>
            <w:tcW w:w="3135" w:type="dxa"/>
          </w:tcPr>
          <w:p w14:paraId="0F772BA3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现场卡住补一箱</w:t>
            </w:r>
          </w:p>
        </w:tc>
        <w:tc>
          <w:tcPr>
            <w:tcW w:w="3135" w:type="dxa"/>
          </w:tcPr>
          <w:p w14:paraId="69D1C42F" w14:textId="77777777" w:rsidR="002E129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现场码垛队列选中排队中箱子 → 应急补发</w:t>
            </w:r>
          </w:p>
        </w:tc>
        <w:tc>
          <w:tcPr>
            <w:tcW w:w="3135" w:type="dxa"/>
          </w:tcPr>
          <w:p w14:paraId="2F603337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现场码垛面板状态</w:t>
            </w:r>
          </w:p>
        </w:tc>
      </w:tr>
      <w:tr w:rsidR="002E1297" w14:paraId="68E099CC" w14:textId="77777777">
        <w:tc>
          <w:tcPr>
            <w:tcW w:w="3135" w:type="dxa"/>
          </w:tcPr>
          <w:p w14:paraId="55CE0E39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演示三维码垛</w:t>
            </w:r>
          </w:p>
        </w:tc>
        <w:tc>
          <w:tcPr>
            <w:tcW w:w="3135" w:type="dxa"/>
          </w:tcPr>
          <w:p w14:paraId="5D047F57" w14:textId="77777777" w:rsidR="002E1297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选定托盘后点打开三维演示</w:t>
            </w:r>
          </w:p>
        </w:tc>
        <w:tc>
          <w:tcPr>
            <w:tcW w:w="3135" w:type="dxa"/>
          </w:tcPr>
          <w:p w14:paraId="10961642" w14:textId="77777777" w:rsidR="002E1297" w:rsidRDefault="00000000">
            <w:r>
              <w:rPr>
                <w:rFonts w:ascii="微软雅黑" w:eastAsia="微软雅黑" w:hAnsi="微软雅黑"/>
                <w:sz w:val="20"/>
              </w:rPr>
              <w:t>独立三维窗口</w:t>
            </w:r>
          </w:p>
        </w:tc>
      </w:tr>
    </w:tbl>
    <w:p w14:paraId="0B790D51" w14:textId="77777777" w:rsidR="002E1297" w:rsidRDefault="002E1297"/>
    <w:p w14:paraId="3E00869C" w14:textId="77777777" w:rsidR="002E1297" w:rsidRDefault="00000000">
      <w:pPr>
        <w:pStyle w:val="1"/>
      </w:pPr>
      <w:r>
        <w:rPr>
          <w:rFonts w:ascii="微软雅黑" w:eastAsia="微软雅黑" w:hAnsi="微软雅黑"/>
          <w:sz w:val="36"/>
        </w:rPr>
        <w:t>附录 B  界面名词对照</w:t>
      </w:r>
    </w:p>
    <w:p w14:paraId="3538F2A1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状态：</w:t>
      </w:r>
      <w:r>
        <w:rPr>
          <w:rFonts w:ascii="微软雅黑" w:eastAsia="微软雅黑" w:hAnsi="微软雅黑"/>
          <w:lang w:eastAsia="zh-CN"/>
        </w:rPr>
        <w:t>顶栏胶囊显示的空闲/运行中/已完成/失败。</w:t>
      </w:r>
    </w:p>
    <w:p w14:paraId="64C0C9CD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达标托盘：</w:t>
      </w:r>
      <w:r>
        <w:rPr>
          <w:rFonts w:ascii="微软雅黑" w:eastAsia="微软雅黑" w:hAnsi="微软雅黑"/>
          <w:lang w:eastAsia="zh-CN"/>
        </w:rPr>
        <w:t>计算成功、可进入后续下传等流程的托盘（界面中常对应 SUCCESS）。</w:t>
      </w:r>
    </w:p>
    <w:p w14:paraId="530AA9F8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未达标托盘：</w:t>
      </w:r>
      <w:r>
        <w:rPr>
          <w:rFonts w:ascii="微软雅黑" w:eastAsia="微软雅黑" w:hAnsi="微软雅黑"/>
          <w:lang w:eastAsia="zh-CN"/>
        </w:rPr>
        <w:t>未满足要求的托盘（界面中常对应 FAILED）。</w:t>
      </w:r>
    </w:p>
    <w:p w14:paraId="5B276988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下传：</w:t>
      </w:r>
      <w:r>
        <w:rPr>
          <w:rFonts w:ascii="微软雅黑" w:eastAsia="微软雅黑" w:hAnsi="微软雅黑"/>
          <w:lang w:eastAsia="zh-CN"/>
        </w:rPr>
        <w:t>把已达标托盘的方案整盘推送给现场 WCS。</w:t>
      </w:r>
    </w:p>
    <w:p w14:paraId="12086977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执行序（seq）：</w:t>
      </w:r>
      <w:r>
        <w:rPr>
          <w:rFonts w:ascii="微软雅黑" w:eastAsia="微软雅黑" w:hAnsi="微软雅黑"/>
          <w:lang w:eastAsia="zh-CN"/>
        </w:rPr>
        <w:t>箱子在托盘上的执行序号，可视化播放与现场下传都按此顺序。</w:t>
      </w:r>
    </w:p>
    <w:p w14:paraId="67C2B2A6" w14:textId="77777777" w:rsidR="002E1297" w:rsidRDefault="00000000">
      <w:pPr>
        <w:pStyle w:val="a0"/>
        <w:spacing w:after="60" w:line="312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局域网接收端：</w:t>
      </w:r>
      <w:r>
        <w:rPr>
          <w:rFonts w:ascii="微软雅黑" w:eastAsia="微软雅黑" w:hAnsi="微软雅黑"/>
          <w:lang w:eastAsia="zh-CN"/>
        </w:rPr>
        <w:t>启动主界面时自动后台启动的局域网服务，用于对接现场接口。</w:t>
      </w:r>
    </w:p>
    <w:p w14:paraId="334C81E4" w14:textId="77777777" w:rsidR="002E1297" w:rsidRDefault="002E1297">
      <w:pPr>
        <w:rPr>
          <w:lang w:eastAsia="zh-CN"/>
        </w:rPr>
      </w:pPr>
    </w:p>
    <w:p w14:paraId="768BB584" w14:textId="7E5E367D" w:rsidR="002E1297" w:rsidRDefault="002E1297">
      <w:pPr>
        <w:jc w:val="center"/>
        <w:rPr>
          <w:lang w:eastAsia="zh-CN"/>
        </w:rPr>
      </w:pPr>
    </w:p>
    <w:sectPr w:rsidR="002E1297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1904F" w14:textId="77777777" w:rsidR="0034706D" w:rsidRDefault="0034706D" w:rsidP="000020DF">
      <w:pPr>
        <w:spacing w:after="0" w:line="240" w:lineRule="auto"/>
      </w:pPr>
      <w:r>
        <w:separator/>
      </w:r>
    </w:p>
  </w:endnote>
  <w:endnote w:type="continuationSeparator" w:id="0">
    <w:p w14:paraId="1AE62FEB" w14:textId="77777777" w:rsidR="0034706D" w:rsidRDefault="0034706D" w:rsidP="00002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134B4" w14:textId="77777777" w:rsidR="0034706D" w:rsidRDefault="0034706D" w:rsidP="000020DF">
      <w:pPr>
        <w:spacing w:after="0" w:line="240" w:lineRule="auto"/>
      </w:pPr>
      <w:r>
        <w:separator/>
      </w:r>
    </w:p>
  </w:footnote>
  <w:footnote w:type="continuationSeparator" w:id="0">
    <w:p w14:paraId="5CA40A3D" w14:textId="77777777" w:rsidR="0034706D" w:rsidRDefault="0034706D" w:rsidP="00002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97778">
    <w:abstractNumId w:val="8"/>
  </w:num>
  <w:num w:numId="2" w16cid:durableId="640353487">
    <w:abstractNumId w:val="6"/>
  </w:num>
  <w:num w:numId="3" w16cid:durableId="1131703540">
    <w:abstractNumId w:val="5"/>
  </w:num>
  <w:num w:numId="4" w16cid:durableId="516891271">
    <w:abstractNumId w:val="4"/>
  </w:num>
  <w:num w:numId="5" w16cid:durableId="552348935">
    <w:abstractNumId w:val="7"/>
  </w:num>
  <w:num w:numId="6" w16cid:durableId="1578400890">
    <w:abstractNumId w:val="3"/>
  </w:num>
  <w:num w:numId="7" w16cid:durableId="1597251268">
    <w:abstractNumId w:val="2"/>
  </w:num>
  <w:num w:numId="8" w16cid:durableId="1120490821">
    <w:abstractNumId w:val="1"/>
  </w:num>
  <w:num w:numId="9" w16cid:durableId="34833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0DF"/>
    <w:rsid w:val="00034616"/>
    <w:rsid w:val="0006063C"/>
    <w:rsid w:val="0015074B"/>
    <w:rsid w:val="00166BDC"/>
    <w:rsid w:val="001B2791"/>
    <w:rsid w:val="00223569"/>
    <w:rsid w:val="0029639D"/>
    <w:rsid w:val="002E1297"/>
    <w:rsid w:val="00326F90"/>
    <w:rsid w:val="0034706D"/>
    <w:rsid w:val="003B781A"/>
    <w:rsid w:val="004C30E3"/>
    <w:rsid w:val="004E421D"/>
    <w:rsid w:val="006A066D"/>
    <w:rsid w:val="00723D0B"/>
    <w:rsid w:val="008336B1"/>
    <w:rsid w:val="00835D1A"/>
    <w:rsid w:val="008A4004"/>
    <w:rsid w:val="00903F60"/>
    <w:rsid w:val="009777C1"/>
    <w:rsid w:val="00AA1D8D"/>
    <w:rsid w:val="00AF6BD5"/>
    <w:rsid w:val="00B47730"/>
    <w:rsid w:val="00C21D0B"/>
    <w:rsid w:val="00CB0664"/>
    <w:rsid w:val="00CF073C"/>
    <w:rsid w:val="00DD4A91"/>
    <w:rsid w:val="00E32808"/>
    <w:rsid w:val="00E3755B"/>
    <w:rsid w:val="00ED4150"/>
    <w:rsid w:val="00F417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1D97D8"/>
  <w14:defaultImageDpi w14:val="300"/>
  <w15:docId w15:val="{4EC867FA-D174-4133-9E6D-C2E89025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朔飞 刘</cp:lastModifiedBy>
  <cp:revision>21</cp:revision>
  <dcterms:created xsi:type="dcterms:W3CDTF">2013-12-23T23:15:00Z</dcterms:created>
  <dcterms:modified xsi:type="dcterms:W3CDTF">2026-07-24T09:09:00Z</dcterms:modified>
  <cp:category/>
</cp:coreProperties>
</file>