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655CD4">
        <w:tc>
          <w:tcPr>
            <w:tcW w:w="1271" w:type="dxa"/>
            <w:vAlign w:val="center"/>
          </w:tcPr>
          <w:p w14:paraId="01AE9FED" w14:textId="77777777" w:rsidR="007312A7" w:rsidRPr="00F55C8B" w:rsidRDefault="007312A7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51737152" w:rsidR="007312A7" w:rsidRPr="007312A7" w:rsidRDefault="00745A3C" w:rsidP="00745A3C">
            <w:pPr>
              <w:pStyle w:val="ListParagraph"/>
              <w:ind w:left="0"/>
            </w:pPr>
            <w:r>
              <w:t>Take a 1.5v bulb and check if the battery works as expected. The bulb should light up.</w:t>
            </w:r>
          </w:p>
        </w:tc>
      </w:tr>
      <w:tr w:rsidR="007312A7" w14:paraId="067443F2" w14:textId="77777777" w:rsidTr="00655CD4">
        <w:tc>
          <w:tcPr>
            <w:tcW w:w="1271" w:type="dxa"/>
            <w:vAlign w:val="center"/>
          </w:tcPr>
          <w:p w14:paraId="4608A26D" w14:textId="77777777" w:rsidR="007312A7" w:rsidRDefault="007312A7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01D32B1B" w:rsidR="007312A7" w:rsidRPr="007312A7" w:rsidRDefault="00745A3C" w:rsidP="00655CD4">
            <w:pPr>
              <w:spacing w:beforeLines="60" w:before="144" w:afterLines="60" w:after="144"/>
            </w:pPr>
            <w:r>
              <w:t>Take a multimeter and check and check voltage. It should be ~1.5v.</w:t>
            </w:r>
          </w:p>
        </w:tc>
      </w:tr>
      <w:tr w:rsidR="007312A7" w14:paraId="43488CE1" w14:textId="77777777" w:rsidTr="00655CD4">
        <w:tc>
          <w:tcPr>
            <w:tcW w:w="1271" w:type="dxa"/>
            <w:vAlign w:val="center"/>
          </w:tcPr>
          <w:p w14:paraId="4F6E85D3" w14:textId="2C09FD08" w:rsidR="007312A7" w:rsidRDefault="007312A7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7621E1E" w14:textId="77777777" w:rsidR="007312A7" w:rsidRDefault="00745A3C" w:rsidP="00745A3C">
            <w:pPr>
              <w:pStyle w:val="ListParagraph"/>
              <w:ind w:left="0"/>
            </w:pPr>
            <w:r>
              <w:t>Take a battery and visually examine it.</w:t>
            </w:r>
          </w:p>
          <w:p w14:paraId="40EA64AC" w14:textId="77777777" w:rsidR="00745A3C" w:rsidRDefault="00745A3C" w:rsidP="00745A3C">
            <w:pPr>
              <w:pStyle w:val="ListParagraph"/>
              <w:numPr>
                <w:ilvl w:val="0"/>
                <w:numId w:val="35"/>
              </w:numPr>
            </w:pPr>
            <w:r>
              <w:t>Check its length</w:t>
            </w:r>
          </w:p>
          <w:p w14:paraId="078F75F4" w14:textId="77777777" w:rsidR="00745A3C" w:rsidRDefault="00745A3C" w:rsidP="00745A3C">
            <w:pPr>
              <w:pStyle w:val="ListParagraph"/>
              <w:numPr>
                <w:ilvl w:val="0"/>
                <w:numId w:val="35"/>
              </w:numPr>
            </w:pPr>
            <w:r>
              <w:t>Check its diameter</w:t>
            </w:r>
          </w:p>
          <w:p w14:paraId="4253D14C" w14:textId="77777777" w:rsidR="00745A3C" w:rsidRDefault="00745A3C" w:rsidP="00745A3C">
            <w:pPr>
              <w:pStyle w:val="ListParagraph"/>
              <w:numPr>
                <w:ilvl w:val="0"/>
                <w:numId w:val="35"/>
              </w:numPr>
            </w:pPr>
            <w:r>
              <w:t>Check if it has a form of cylinder</w:t>
            </w:r>
          </w:p>
          <w:p w14:paraId="5E10BDA7" w14:textId="3AA3CD3D" w:rsidR="00745A3C" w:rsidRPr="007312A7" w:rsidRDefault="00745A3C" w:rsidP="00745A3C">
            <w:pPr>
              <w:pStyle w:val="ListParagraph"/>
              <w:numPr>
                <w:ilvl w:val="0"/>
                <w:numId w:val="35"/>
              </w:numPr>
            </w:pPr>
            <w:r>
              <w:t>Check for any leakage, corrosion, damage</w:t>
            </w:r>
          </w:p>
        </w:tc>
      </w:tr>
      <w:tr w:rsidR="007312A7" w14:paraId="1ED47D26" w14:textId="77777777" w:rsidTr="00655CD4">
        <w:tc>
          <w:tcPr>
            <w:tcW w:w="1271" w:type="dxa"/>
            <w:vAlign w:val="center"/>
          </w:tcPr>
          <w:p w14:paraId="54959443" w14:textId="25ACBCA7" w:rsidR="007312A7" w:rsidRDefault="007312A7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1AB4FA0C" w:rsidR="007312A7" w:rsidRPr="007312A7" w:rsidRDefault="00745A3C" w:rsidP="00655CD4">
            <w:pPr>
              <w:spacing w:beforeLines="60" w:before="144" w:afterLines="60" w:after="144"/>
            </w:pPr>
            <w:r>
              <w:t>Use Universal digital battery test checker to see if the battery works</w:t>
            </w:r>
          </w:p>
        </w:tc>
      </w:tr>
      <w:tr w:rsidR="007312A7" w14:paraId="4720BC6F" w14:textId="77777777" w:rsidTr="00655CD4">
        <w:tc>
          <w:tcPr>
            <w:tcW w:w="1271" w:type="dxa"/>
            <w:vAlign w:val="center"/>
          </w:tcPr>
          <w:p w14:paraId="47355416" w14:textId="41370785" w:rsidR="007312A7" w:rsidRDefault="007312A7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073770C0" w:rsidR="007312A7" w:rsidRPr="007312A7" w:rsidRDefault="00745A3C" w:rsidP="007312A7">
            <w:r>
              <w:t>Try putting the battery in a remote control and see if it works.</w:t>
            </w:r>
          </w:p>
        </w:tc>
      </w:tr>
      <w:tr w:rsidR="00745A3C" w14:paraId="7D10A9CD" w14:textId="77777777" w:rsidTr="00655CD4">
        <w:tc>
          <w:tcPr>
            <w:tcW w:w="1271" w:type="dxa"/>
            <w:vAlign w:val="center"/>
          </w:tcPr>
          <w:p w14:paraId="2A5DDFFE" w14:textId="25472558" w:rsidR="00745A3C" w:rsidRDefault="00745A3C" w:rsidP="00745A3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3978D0" w14:textId="77777777" w:rsidR="00745A3C" w:rsidRDefault="00745A3C" w:rsidP="007312A7">
            <w:r>
              <w:t>Check with a flashlight</w:t>
            </w:r>
          </w:p>
          <w:p w14:paraId="61FBF23C" w14:textId="77777777" w:rsidR="00F9158F" w:rsidRDefault="00F9158F" w:rsidP="00F9158F">
            <w:pPr>
              <w:pStyle w:val="ListParagraph"/>
              <w:numPr>
                <w:ilvl w:val="0"/>
                <w:numId w:val="39"/>
              </w:numPr>
            </w:pPr>
            <w:r>
              <w:t>Confirm if the battery size matches the flashlight</w:t>
            </w:r>
          </w:p>
          <w:p w14:paraId="6E66E94A" w14:textId="6D989908" w:rsidR="00F9158F" w:rsidRDefault="00F9158F" w:rsidP="00F9158F">
            <w:pPr>
              <w:pStyle w:val="ListParagraph"/>
              <w:numPr>
                <w:ilvl w:val="0"/>
                <w:numId w:val="39"/>
              </w:numPr>
            </w:pPr>
            <w:r>
              <w:t>Check whether the batteries work as expected (do they light the bulb)</w:t>
            </w:r>
          </w:p>
        </w:tc>
      </w:tr>
      <w:tr w:rsidR="00745A3C" w14:paraId="6704AC97" w14:textId="77777777" w:rsidTr="00655CD4">
        <w:tc>
          <w:tcPr>
            <w:tcW w:w="1271" w:type="dxa"/>
            <w:vAlign w:val="center"/>
          </w:tcPr>
          <w:p w14:paraId="4AC8B78B" w14:textId="1988C2C4" w:rsidR="00745A3C" w:rsidRDefault="00745A3C" w:rsidP="00745A3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93E2B12" w14:textId="780EC8ED" w:rsidR="00745A3C" w:rsidRDefault="00F9158F" w:rsidP="007312A7">
            <w:r>
              <w:t>Check the labels on the battery.</w:t>
            </w:r>
          </w:p>
          <w:p w14:paraId="412597EA" w14:textId="77777777" w:rsidR="00F9158F" w:rsidRDefault="00F9158F" w:rsidP="00F9158F">
            <w:pPr>
              <w:pStyle w:val="ListParagraph"/>
              <w:numPr>
                <w:ilvl w:val="0"/>
                <w:numId w:val="37"/>
              </w:numPr>
            </w:pPr>
            <w:r>
              <w:t>The denoted size should be ”AA”</w:t>
            </w:r>
          </w:p>
          <w:p w14:paraId="1136310E" w14:textId="51E47609" w:rsidR="00F9158F" w:rsidRDefault="00F9158F" w:rsidP="00F9158F">
            <w:pPr>
              <w:pStyle w:val="ListParagraph"/>
              <w:numPr>
                <w:ilvl w:val="0"/>
                <w:numId w:val="37"/>
              </w:numPr>
            </w:pPr>
            <w:r>
              <w:t>The denoted voltage should be “1.5V”</w:t>
            </w:r>
          </w:p>
        </w:tc>
      </w:tr>
      <w:tr w:rsidR="00F9158F" w14:paraId="62BCD910" w14:textId="77777777" w:rsidTr="00655CD4">
        <w:tc>
          <w:tcPr>
            <w:tcW w:w="1271" w:type="dxa"/>
            <w:vAlign w:val="center"/>
          </w:tcPr>
          <w:p w14:paraId="1891FB90" w14:textId="5551E762" w:rsidR="00F9158F" w:rsidRDefault="00F9158F" w:rsidP="00F9158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336C7477" w14:textId="7616BADF" w:rsidR="00F9158F" w:rsidRDefault="00F9158F" w:rsidP="00F9158F">
            <w:r>
              <w:t>Check if the:”+” and “–</w:t>
            </w:r>
            <w:r w:rsidR="00D2262E">
              <w:t>“ signs</w:t>
            </w:r>
            <w:r>
              <w:t xml:space="preserve"> are correctly positioned. Use a multimeter.</w:t>
            </w:r>
          </w:p>
        </w:tc>
      </w:tr>
      <w:tr w:rsidR="00F9158F" w14:paraId="517238B1" w14:textId="77777777" w:rsidTr="00655CD4">
        <w:tc>
          <w:tcPr>
            <w:tcW w:w="1271" w:type="dxa"/>
            <w:vAlign w:val="center"/>
          </w:tcPr>
          <w:p w14:paraId="72886716" w14:textId="6E93D67C" w:rsidR="00F9158F" w:rsidRDefault="00F9158F" w:rsidP="00F9158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0F804754" w14:textId="77777777" w:rsidR="00F9158F" w:rsidRDefault="00F9158F" w:rsidP="00F9158F">
            <w:r>
              <w:t>Environmental tests:</w:t>
            </w:r>
          </w:p>
          <w:p w14:paraId="1733D385" w14:textId="77777777" w:rsidR="00F9158F" w:rsidRDefault="00F9158F" w:rsidP="00F9158F">
            <w:pPr>
              <w:pStyle w:val="ListParagraph"/>
              <w:numPr>
                <w:ilvl w:val="0"/>
                <w:numId w:val="38"/>
              </w:numPr>
            </w:pPr>
            <w:r>
              <w:t>Low temperature, example 2</w:t>
            </w:r>
            <w:r w:rsidRPr="00F9158F">
              <w:t>°C</w:t>
            </w:r>
          </w:p>
          <w:p w14:paraId="75E79CAB" w14:textId="7C6D2BE2" w:rsidR="00F9158F" w:rsidRDefault="00F9158F" w:rsidP="00F9158F">
            <w:pPr>
              <w:pStyle w:val="ListParagraph"/>
              <w:numPr>
                <w:ilvl w:val="0"/>
                <w:numId w:val="38"/>
              </w:numPr>
            </w:pPr>
            <w:r>
              <w:t>High temperature, example 40</w:t>
            </w:r>
            <w:r w:rsidRPr="00F9158F">
              <w:t>°C</w:t>
            </w:r>
          </w:p>
        </w:tc>
      </w:tr>
      <w:tr w:rsidR="00F9158F" w14:paraId="53F4E53D" w14:textId="77777777" w:rsidTr="00655CD4">
        <w:tc>
          <w:tcPr>
            <w:tcW w:w="1271" w:type="dxa"/>
            <w:vAlign w:val="center"/>
          </w:tcPr>
          <w:p w14:paraId="4D69B31B" w14:textId="58C80084" w:rsidR="00F9158F" w:rsidRDefault="00F9158F" w:rsidP="00F9158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B09043F" w14:textId="43EF84C0" w:rsidR="00F9158F" w:rsidRDefault="00F9158F" w:rsidP="00F9158F">
            <w:r>
              <w:t>Check the expiration date label. It should be in the future.</w:t>
            </w:r>
          </w:p>
        </w:tc>
      </w:tr>
      <w:tr w:rsidR="00F9158F" w14:paraId="557E5D1E" w14:textId="77777777" w:rsidTr="00655CD4">
        <w:tc>
          <w:tcPr>
            <w:tcW w:w="1271" w:type="dxa"/>
            <w:vAlign w:val="center"/>
          </w:tcPr>
          <w:p w14:paraId="5131FC0E" w14:textId="46B6304A" w:rsidR="00F9158F" w:rsidRDefault="00F9158F" w:rsidP="00F9158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059F90B0" w14:textId="79AD6A1E" w:rsidR="00F9158F" w:rsidRDefault="003F3DCD" w:rsidP="00F9158F">
            <w:r>
              <w:t>Overheating test</w:t>
            </w:r>
          </w:p>
        </w:tc>
      </w:tr>
    </w:tbl>
    <w:p w14:paraId="58B7E914" w14:textId="010718CD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655CD4">
        <w:tc>
          <w:tcPr>
            <w:tcW w:w="1271" w:type="dxa"/>
            <w:vAlign w:val="center"/>
          </w:tcPr>
          <w:p w14:paraId="342777AF" w14:textId="77777777" w:rsidR="00B366A2" w:rsidRPr="00F55C8B" w:rsidRDefault="00B366A2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27BA6F54" w:rsidR="00B366A2" w:rsidRPr="007312A7" w:rsidRDefault="003F3DCD" w:rsidP="00655CD4">
            <w:pPr>
              <w:pStyle w:val="ListParagraph"/>
              <w:ind w:left="0"/>
            </w:pPr>
            <w:r>
              <w:t>We use a battery. The bulb should light up.</w:t>
            </w:r>
          </w:p>
        </w:tc>
      </w:tr>
      <w:tr w:rsidR="00B366A2" w14:paraId="7E5C6DE7" w14:textId="77777777" w:rsidTr="00655CD4">
        <w:tc>
          <w:tcPr>
            <w:tcW w:w="1271" w:type="dxa"/>
            <w:vAlign w:val="center"/>
          </w:tcPr>
          <w:p w14:paraId="316DB2CB" w14:textId="77777777" w:rsidR="00B366A2" w:rsidRDefault="00B366A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6012CE51" w:rsidR="00B366A2" w:rsidRPr="007312A7" w:rsidRDefault="003F3DCD" w:rsidP="00C3708B">
            <w:pPr>
              <w:spacing w:beforeLines="60" w:before="144" w:afterLines="60" w:after="144"/>
            </w:pPr>
            <w:r>
              <w:t>Check if the socket is not damaged</w:t>
            </w:r>
          </w:p>
        </w:tc>
      </w:tr>
      <w:tr w:rsidR="00B366A2" w14:paraId="1F1039F7" w14:textId="77777777" w:rsidTr="00655CD4">
        <w:tc>
          <w:tcPr>
            <w:tcW w:w="1271" w:type="dxa"/>
            <w:vAlign w:val="center"/>
          </w:tcPr>
          <w:p w14:paraId="3AF1401D" w14:textId="77777777" w:rsidR="00B366A2" w:rsidRDefault="00B366A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50EC524C" w:rsidR="00B366A2" w:rsidRPr="007312A7" w:rsidRDefault="00C21B8D" w:rsidP="00C21B8D">
            <w:pPr>
              <w:pStyle w:val="ListParagraph"/>
              <w:ind w:left="0"/>
            </w:pPr>
            <w:r w:rsidRPr="00C21B8D">
              <w:t>Test checking the status of the light bulb: This would check if the light bulb status is updated correctly when it is turned on or off or when the brightness is adjusted.</w:t>
            </w:r>
          </w:p>
        </w:tc>
      </w:tr>
      <w:tr w:rsidR="00B366A2" w14:paraId="5FC8F4D8" w14:textId="77777777" w:rsidTr="00655CD4">
        <w:tc>
          <w:tcPr>
            <w:tcW w:w="1271" w:type="dxa"/>
            <w:vAlign w:val="center"/>
          </w:tcPr>
          <w:p w14:paraId="4C8C896E" w14:textId="77777777" w:rsidR="00B366A2" w:rsidRDefault="00B366A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0450BB0F" w:rsidR="00B366A2" w:rsidRPr="007312A7" w:rsidRDefault="00C21B8D" w:rsidP="00C21B8D">
            <w:pPr>
              <w:spacing w:beforeLines="60" w:before="144" w:afterLines="60" w:after="144"/>
            </w:pPr>
            <w:r w:rsidRPr="00C21B8D">
              <w:t>Test adjusting the brightness of the light bulb: This would check if the light bulb brightness increases and decreases when the appropriate command is given.</w:t>
            </w:r>
          </w:p>
        </w:tc>
      </w:tr>
    </w:tbl>
    <w:p w14:paraId="3C9C6DC7" w14:textId="749194CD" w:rsidR="003F6B50" w:rsidRDefault="003F6B50" w:rsidP="003F6B50">
      <w:pPr>
        <w:pStyle w:val="Heading2"/>
      </w:pPr>
      <w:r w:rsidRPr="0077491E">
        <w:lastRenderedPageBreak/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F3DCD" w:rsidRPr="0009046A" w14:paraId="7D1408B1" w14:textId="77777777" w:rsidTr="00655CD4">
        <w:tc>
          <w:tcPr>
            <w:tcW w:w="1271" w:type="dxa"/>
            <w:vAlign w:val="center"/>
          </w:tcPr>
          <w:p w14:paraId="5F971C75" w14:textId="77777777" w:rsidR="003F3DCD" w:rsidRPr="00F55C8B" w:rsidRDefault="003F3DCD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74E90B8F" w:rsidR="003F3DCD" w:rsidRPr="00F51490" w:rsidRDefault="003F3DCD" w:rsidP="00655CD4">
            <w:pPr>
              <w:pStyle w:val="ListParagraph"/>
              <w:ind w:left="0"/>
            </w:pPr>
            <w:r>
              <w:t xml:space="preserve">AgeChecker(5) </w:t>
            </w:r>
            <w:r w:rsidR="005B0EC5">
              <w:sym w:font="Wingdings" w:char="F0E0"/>
            </w:r>
            <w:r>
              <w:t>child</w:t>
            </w:r>
          </w:p>
        </w:tc>
      </w:tr>
      <w:tr w:rsidR="003F3DCD" w14:paraId="1A3A4F7D" w14:textId="77777777" w:rsidTr="00655CD4">
        <w:tc>
          <w:tcPr>
            <w:tcW w:w="1271" w:type="dxa"/>
            <w:vAlign w:val="center"/>
          </w:tcPr>
          <w:p w14:paraId="049E6E48" w14:textId="77777777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0999BFD" w:rsidR="003F3DCD" w:rsidRPr="007312A7" w:rsidRDefault="003F3DCD" w:rsidP="00655CD4">
            <w:pPr>
              <w:spacing w:beforeLines="60" w:before="144" w:afterLines="60" w:after="144"/>
            </w:pPr>
            <w:r>
              <w:t xml:space="preserve">AgeChecker(12,9) </w:t>
            </w:r>
            <w:r w:rsidR="005B0EC5">
              <w:sym w:font="Wingdings" w:char="F0E0"/>
            </w:r>
            <w:r>
              <w:t xml:space="preserve"> child </w:t>
            </w:r>
          </w:p>
        </w:tc>
      </w:tr>
      <w:tr w:rsidR="003F3DCD" w14:paraId="00AA35B7" w14:textId="77777777" w:rsidTr="00655CD4">
        <w:tc>
          <w:tcPr>
            <w:tcW w:w="1271" w:type="dxa"/>
            <w:vAlign w:val="center"/>
          </w:tcPr>
          <w:p w14:paraId="4A083B83" w14:textId="77777777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2688701C" w:rsidR="003F3DCD" w:rsidRPr="007312A7" w:rsidRDefault="003F3DCD" w:rsidP="00655CD4">
            <w:pPr>
              <w:pStyle w:val="ListParagraph"/>
              <w:ind w:left="0"/>
            </w:pPr>
            <w:r>
              <w:t xml:space="preserve">AgeChecker(13) </w:t>
            </w:r>
            <w:r w:rsidR="005B0EC5">
              <w:sym w:font="Wingdings" w:char="F0E0"/>
            </w:r>
            <w:r>
              <w:t xml:space="preserve"> teenager</w:t>
            </w:r>
          </w:p>
        </w:tc>
      </w:tr>
      <w:tr w:rsidR="003F3DCD" w14:paraId="43AD75A9" w14:textId="77777777" w:rsidTr="00655CD4">
        <w:tc>
          <w:tcPr>
            <w:tcW w:w="1271" w:type="dxa"/>
            <w:vAlign w:val="center"/>
          </w:tcPr>
          <w:p w14:paraId="1CDB6262" w14:textId="77777777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02808028" w:rsidR="003F3DCD" w:rsidRPr="007312A7" w:rsidRDefault="003F3DCD" w:rsidP="00655CD4">
            <w:pPr>
              <w:spacing w:beforeLines="60" w:before="144" w:afterLines="60" w:after="144"/>
            </w:pPr>
            <w:r>
              <w:t xml:space="preserve">AgeChecker(19,5) </w:t>
            </w:r>
            <w:r w:rsidR="005B0EC5">
              <w:sym w:font="Wingdings" w:char="F0E0"/>
            </w:r>
            <w:r>
              <w:t xml:space="preserve"> teenager</w:t>
            </w:r>
          </w:p>
        </w:tc>
      </w:tr>
      <w:tr w:rsidR="003F3DCD" w14:paraId="66CD40CA" w14:textId="77777777" w:rsidTr="00655CD4">
        <w:tc>
          <w:tcPr>
            <w:tcW w:w="1271" w:type="dxa"/>
            <w:vAlign w:val="center"/>
          </w:tcPr>
          <w:p w14:paraId="17733172" w14:textId="1996B8C1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0B57F789" w:rsidR="003F3DCD" w:rsidRDefault="003F3DCD" w:rsidP="00655CD4">
            <w:pPr>
              <w:spacing w:beforeLines="60" w:before="144" w:afterLines="60" w:after="144"/>
            </w:pPr>
            <w:r>
              <w:t xml:space="preserve">AgeChecker(20) </w:t>
            </w:r>
            <w:r w:rsidR="005B0EC5">
              <w:sym w:font="Wingdings" w:char="F0E0"/>
            </w:r>
            <w:r>
              <w:t xml:space="preserve"> adult</w:t>
            </w:r>
          </w:p>
        </w:tc>
      </w:tr>
      <w:tr w:rsidR="003F3DCD" w14:paraId="6509221A" w14:textId="77777777" w:rsidTr="00655CD4">
        <w:tc>
          <w:tcPr>
            <w:tcW w:w="1271" w:type="dxa"/>
            <w:vAlign w:val="center"/>
          </w:tcPr>
          <w:p w14:paraId="7087B862" w14:textId="4CE80392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1B983FC" w14:textId="083C9637" w:rsidR="003F3DCD" w:rsidRPr="007312A7" w:rsidRDefault="003F3DCD" w:rsidP="00655CD4">
            <w:r>
              <w:t xml:space="preserve">AgeChecker(21) </w:t>
            </w:r>
            <w:r w:rsidR="005B0EC5">
              <w:sym w:font="Wingdings" w:char="F0E0"/>
            </w:r>
            <w:r>
              <w:t xml:space="preserve"> adult</w:t>
            </w:r>
          </w:p>
        </w:tc>
      </w:tr>
      <w:tr w:rsidR="003F3DCD" w14:paraId="2D25280F" w14:textId="77777777" w:rsidTr="00655CD4">
        <w:tc>
          <w:tcPr>
            <w:tcW w:w="1271" w:type="dxa"/>
            <w:vAlign w:val="center"/>
          </w:tcPr>
          <w:p w14:paraId="2A6E2B32" w14:textId="0628A92B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F7BD848" w14:textId="2C14530E" w:rsidR="003F3DCD" w:rsidRDefault="003F3DCD" w:rsidP="00655CD4">
            <w:r>
              <w:t xml:space="preserve">AgeChecker(50) </w:t>
            </w:r>
            <w:r w:rsidR="005B0EC5">
              <w:sym w:font="Wingdings" w:char="F0E0"/>
            </w:r>
            <w:r>
              <w:t xml:space="preserve"> adult</w:t>
            </w:r>
          </w:p>
        </w:tc>
      </w:tr>
      <w:tr w:rsidR="003F3DCD" w14:paraId="4FF1703A" w14:textId="77777777" w:rsidTr="00655CD4">
        <w:tc>
          <w:tcPr>
            <w:tcW w:w="1271" w:type="dxa"/>
            <w:vAlign w:val="center"/>
          </w:tcPr>
          <w:p w14:paraId="057EA27E" w14:textId="37B68F77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2C637C" w14:textId="2DB019D8" w:rsidR="003F3DCD" w:rsidRDefault="003F3DCD" w:rsidP="00655CD4">
            <w:r>
              <w:t xml:space="preserve">AgeChecker(64,7) </w:t>
            </w:r>
            <w:r w:rsidR="005B0EC5">
              <w:sym w:font="Wingdings" w:char="F0E0"/>
            </w:r>
            <w:r>
              <w:t xml:space="preserve"> adult </w:t>
            </w:r>
          </w:p>
        </w:tc>
      </w:tr>
      <w:tr w:rsidR="003F3DCD" w14:paraId="62B9CD17" w14:textId="77777777" w:rsidTr="00655CD4">
        <w:tc>
          <w:tcPr>
            <w:tcW w:w="1271" w:type="dxa"/>
            <w:vAlign w:val="center"/>
          </w:tcPr>
          <w:p w14:paraId="7C6B3549" w14:textId="3926E913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7E83804" w14:textId="3A12DB6C" w:rsidR="003F3DCD" w:rsidRDefault="003F3DCD" w:rsidP="00655CD4">
            <w:r>
              <w:t>AgeChecker(</w:t>
            </w:r>
            <w:r w:rsidR="007859A3">
              <w:t>65</w:t>
            </w:r>
            <w:r>
              <w:t xml:space="preserve">) </w:t>
            </w:r>
            <w:r w:rsidR="005B0EC5">
              <w:sym w:font="Wingdings" w:char="F0E0"/>
            </w:r>
            <w:r w:rsidR="007859A3">
              <w:t xml:space="preserve"> elder</w:t>
            </w:r>
          </w:p>
        </w:tc>
      </w:tr>
      <w:tr w:rsidR="003F3DCD" w14:paraId="1EF81DC5" w14:textId="77777777" w:rsidTr="00655CD4">
        <w:tc>
          <w:tcPr>
            <w:tcW w:w="1271" w:type="dxa"/>
            <w:vAlign w:val="center"/>
          </w:tcPr>
          <w:p w14:paraId="3EDE062E" w14:textId="428369D1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2DB3DF79" w:rsidR="003F3DCD" w:rsidRDefault="003F3DCD" w:rsidP="00655CD4">
            <w:r>
              <w:t>AgeChecker(</w:t>
            </w:r>
            <w:r w:rsidR="007859A3">
              <w:t>75,3</w:t>
            </w:r>
            <w:r>
              <w:t xml:space="preserve">) </w:t>
            </w:r>
            <w:r w:rsidR="005B0EC5">
              <w:sym w:font="Wingdings" w:char="F0E0"/>
            </w:r>
            <w:r w:rsidR="007859A3">
              <w:t xml:space="preserve"> elder</w:t>
            </w:r>
          </w:p>
        </w:tc>
      </w:tr>
      <w:tr w:rsidR="003F3DCD" w14:paraId="4C9950EE" w14:textId="77777777" w:rsidTr="00655CD4">
        <w:tc>
          <w:tcPr>
            <w:tcW w:w="1271" w:type="dxa"/>
            <w:vAlign w:val="center"/>
          </w:tcPr>
          <w:p w14:paraId="0CFDCAD1" w14:textId="7BC3B1AC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F5A7722" w14:textId="1A279C57" w:rsidR="003F3DCD" w:rsidRDefault="003F3DCD" w:rsidP="00655CD4">
            <w:r>
              <w:t>AgeChecker(</w:t>
            </w:r>
            <w:r w:rsidR="007859A3">
              <w:t>95</w:t>
            </w:r>
            <w:r>
              <w:t xml:space="preserve">) </w:t>
            </w:r>
            <w:r w:rsidR="005B0EC5">
              <w:sym w:font="Wingdings" w:char="F0E0"/>
            </w:r>
            <w:r w:rsidR="007859A3">
              <w:t xml:space="preserve"> elder</w:t>
            </w:r>
          </w:p>
        </w:tc>
      </w:tr>
      <w:tr w:rsidR="003F3DCD" w14:paraId="310DD647" w14:textId="77777777" w:rsidTr="00655CD4">
        <w:tc>
          <w:tcPr>
            <w:tcW w:w="1271" w:type="dxa"/>
            <w:vAlign w:val="center"/>
          </w:tcPr>
          <w:p w14:paraId="30C2A4C9" w14:textId="6CB5328C" w:rsidR="003F3DCD" w:rsidRDefault="003F3DC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6388332" w14:textId="756606A1" w:rsidR="003F3DCD" w:rsidRPr="007312A7" w:rsidRDefault="003F3DCD" w:rsidP="00655CD4">
            <w:r>
              <w:t>AgeChecker(</w:t>
            </w:r>
            <w:r w:rsidR="007859A3">
              <w:t>150</w:t>
            </w:r>
            <w:r>
              <w:t xml:space="preserve">) </w:t>
            </w:r>
            <w:r w:rsidR="005B0EC5">
              <w:sym w:font="Wingdings" w:char="F0E0"/>
            </w:r>
            <w:r w:rsidR="007859A3">
              <w:t xml:space="preserve"> elder</w:t>
            </w:r>
          </w:p>
        </w:tc>
      </w:tr>
      <w:tr w:rsidR="00DD077E" w14:paraId="246190E4" w14:textId="77777777" w:rsidTr="00655CD4">
        <w:tc>
          <w:tcPr>
            <w:tcW w:w="1271" w:type="dxa"/>
            <w:vAlign w:val="center"/>
          </w:tcPr>
          <w:p w14:paraId="2A7B9D2F" w14:textId="74012BDA" w:rsidR="00DD077E" w:rsidRDefault="00DD077E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6349E1A0" w14:textId="7088951A" w:rsidR="00DD077E" w:rsidRDefault="00DD077E" w:rsidP="00FA2E5F">
            <w:r w:rsidRPr="00FA2E5F">
              <w:t>AgeChecker(150</w:t>
            </w:r>
            <w:r>
              <w:t>,1</w:t>
            </w:r>
            <w:r w:rsidRPr="00FA2E5F">
              <w:t xml:space="preserve">) </w:t>
            </w:r>
            <w:r w:rsidR="005B0EC5">
              <w:sym w:font="Wingdings" w:char="F0E0"/>
            </w:r>
            <w:r w:rsidRPr="00FA2E5F">
              <w:t xml:space="preserve"> </w:t>
            </w:r>
            <w:r>
              <w:t>error</w:t>
            </w:r>
          </w:p>
        </w:tc>
      </w:tr>
      <w:tr w:rsidR="00DD077E" w14:paraId="19911DD2" w14:textId="77777777" w:rsidTr="00655CD4">
        <w:tc>
          <w:tcPr>
            <w:tcW w:w="1271" w:type="dxa"/>
          </w:tcPr>
          <w:p w14:paraId="10625FF1" w14:textId="6BFC4C7E" w:rsidR="00DD077E" w:rsidRDefault="00DD077E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29075693" w14:textId="4C48D9B6" w:rsidR="00DD077E" w:rsidRDefault="00DD077E" w:rsidP="00655CD4">
            <w:r>
              <w:t xml:space="preserve">AgeChecker(151) </w:t>
            </w:r>
            <w:r w:rsidR="005B0EC5">
              <w:sym w:font="Wingdings" w:char="F0E0"/>
            </w:r>
            <w:r>
              <w:t xml:space="preserve"> error</w:t>
            </w:r>
          </w:p>
        </w:tc>
      </w:tr>
      <w:tr w:rsidR="00DD077E" w:rsidRPr="0009046A" w14:paraId="18BF3333" w14:textId="77777777" w:rsidTr="00CC105F">
        <w:tc>
          <w:tcPr>
            <w:tcW w:w="1271" w:type="dxa"/>
          </w:tcPr>
          <w:p w14:paraId="4E8F07A7" w14:textId="490F792E" w:rsidR="00DD077E" w:rsidRPr="00F55C8B" w:rsidRDefault="00DD077E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602579D1" w14:textId="03DFB47F" w:rsidR="00DD077E" w:rsidRPr="007312A7" w:rsidRDefault="00DD077E" w:rsidP="00655CD4">
            <w:pPr>
              <w:pStyle w:val="ListParagraph"/>
              <w:ind w:left="0"/>
            </w:pPr>
            <w:r>
              <w:t xml:space="preserve">AgeChecker(-10) </w:t>
            </w:r>
            <w:r w:rsidR="005B0EC5">
              <w:sym w:font="Wingdings" w:char="F0E0"/>
            </w:r>
            <w:r>
              <w:t xml:space="preserve"> error</w:t>
            </w:r>
          </w:p>
        </w:tc>
      </w:tr>
      <w:tr w:rsidR="00DD077E" w:rsidRPr="0009046A" w14:paraId="2C7648B1" w14:textId="77777777" w:rsidTr="00CC105F">
        <w:tc>
          <w:tcPr>
            <w:tcW w:w="1271" w:type="dxa"/>
          </w:tcPr>
          <w:p w14:paraId="346CD6A3" w14:textId="4972D848" w:rsidR="00DD077E" w:rsidRDefault="00DD077E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</w:tcPr>
          <w:p w14:paraId="4E72FD8F" w14:textId="2963024E" w:rsidR="00DD077E" w:rsidRDefault="00DD077E" w:rsidP="00655CD4">
            <w:pPr>
              <w:pStyle w:val="ListParagraph"/>
              <w:ind w:left="0"/>
            </w:pPr>
            <w:r>
              <w:t xml:space="preserve">AgeChecker(“Twenty”) </w:t>
            </w:r>
            <w:r w:rsidR="005B0EC5">
              <w:sym w:font="Wingdings" w:char="F0E0"/>
            </w:r>
            <w:r>
              <w:t xml:space="preserve"> error / not specified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655CD4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71132051" w:rsidR="005B0EC5" w:rsidRPr="004C16A3" w:rsidRDefault="005B0EC5" w:rsidP="005B0EC5">
            <w:pPr>
              <w:pStyle w:val="ListParagraph"/>
              <w:ind w:left="0"/>
            </w:pPr>
            <w:bookmarkStart w:id="2" w:name="_GoBack"/>
            <w:bookmarkEnd w:id="2"/>
            <w:r>
              <w:t xml:space="preserve">IncomeChecked(250) </w:t>
            </w:r>
            <w:r>
              <w:sym w:font="Wingdings" w:char="F0E0"/>
            </w:r>
            <w:r>
              <w:t xml:space="preserve"> low</w:t>
            </w:r>
          </w:p>
        </w:tc>
      </w:tr>
      <w:tr w:rsidR="005121EE" w:rsidRPr="007312A7" w14:paraId="3AAFD5D6" w14:textId="77777777" w:rsidTr="00655CD4">
        <w:tc>
          <w:tcPr>
            <w:tcW w:w="1271" w:type="dxa"/>
            <w:vAlign w:val="center"/>
          </w:tcPr>
          <w:p w14:paraId="15804952" w14:textId="77777777" w:rsidR="005121EE" w:rsidRDefault="005121EE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635CF521" w:rsidR="005121EE" w:rsidRPr="007312A7" w:rsidRDefault="00C21B8D" w:rsidP="00C21B8D">
            <w:pPr>
              <w:spacing w:beforeLines="60" w:before="144" w:afterLines="60" w:after="144"/>
            </w:pPr>
            <w:r>
              <w:t>IncomeChecked(</w:t>
            </w:r>
            <w:r>
              <w:t>1500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mid</w:t>
            </w:r>
          </w:p>
        </w:tc>
      </w:tr>
      <w:tr w:rsidR="00C21B8D" w:rsidRPr="007312A7" w14:paraId="6ABBB82C" w14:textId="77777777" w:rsidTr="00655CD4">
        <w:tc>
          <w:tcPr>
            <w:tcW w:w="1271" w:type="dxa"/>
            <w:vAlign w:val="center"/>
          </w:tcPr>
          <w:p w14:paraId="06AB4BB0" w14:textId="77777777" w:rsidR="00C21B8D" w:rsidRDefault="00C21B8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4D4284E4" w:rsidR="00C21B8D" w:rsidRPr="007312A7" w:rsidRDefault="00C21B8D" w:rsidP="00C21B8D">
            <w:pPr>
              <w:pStyle w:val="ListParagraph"/>
              <w:ind w:left="0"/>
            </w:pPr>
            <w:r>
              <w:t>IncomeChecked(</w:t>
            </w:r>
            <w:r>
              <w:t>2999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mid</w:t>
            </w:r>
          </w:p>
        </w:tc>
      </w:tr>
      <w:tr w:rsidR="00C21B8D" w:rsidRPr="007312A7" w14:paraId="41F08DF6" w14:textId="77777777" w:rsidTr="00655CD4">
        <w:tc>
          <w:tcPr>
            <w:tcW w:w="1271" w:type="dxa"/>
            <w:vAlign w:val="center"/>
          </w:tcPr>
          <w:p w14:paraId="3E956027" w14:textId="77777777" w:rsidR="00C21B8D" w:rsidRDefault="00C21B8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132E0132" w:rsidR="00C21B8D" w:rsidRPr="007312A7" w:rsidRDefault="00C21B8D" w:rsidP="00C21B8D">
            <w:pPr>
              <w:spacing w:beforeLines="60" w:before="144" w:afterLines="60" w:after="144"/>
            </w:pPr>
            <w:r>
              <w:t>IncomeChecked(</w:t>
            </w:r>
            <w:r>
              <w:t>3000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high</w:t>
            </w:r>
          </w:p>
        </w:tc>
      </w:tr>
      <w:tr w:rsidR="00C21B8D" w14:paraId="773C2376" w14:textId="77777777" w:rsidTr="00655CD4">
        <w:tc>
          <w:tcPr>
            <w:tcW w:w="1271" w:type="dxa"/>
            <w:vAlign w:val="center"/>
          </w:tcPr>
          <w:p w14:paraId="4482E125" w14:textId="77777777" w:rsidR="00C21B8D" w:rsidRDefault="00C21B8D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37D9A998" w:rsidR="00C21B8D" w:rsidRDefault="00C21B8D" w:rsidP="00C21B8D">
            <w:pPr>
              <w:spacing w:beforeLines="60" w:before="144" w:afterLines="60" w:after="144"/>
            </w:pPr>
            <w:r>
              <w:t>IncomeChecked(</w:t>
            </w:r>
            <w:r>
              <w:t>5000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high</w:t>
            </w:r>
          </w:p>
        </w:tc>
      </w:tr>
      <w:tr w:rsidR="00C21B8D" w14:paraId="1371AFF0" w14:textId="77777777" w:rsidTr="00655CD4">
        <w:tc>
          <w:tcPr>
            <w:tcW w:w="1271" w:type="dxa"/>
            <w:vAlign w:val="center"/>
          </w:tcPr>
          <w:p w14:paraId="6D1C98CA" w14:textId="71557D3A" w:rsidR="00C21B8D" w:rsidRDefault="00C21B8D" w:rsidP="00C21B8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D1E6E12" w14:textId="03C6630E" w:rsidR="00C21B8D" w:rsidRDefault="00C21B8D" w:rsidP="00C21B8D">
            <w:pPr>
              <w:spacing w:beforeLines="60" w:before="144" w:afterLines="60" w:after="144"/>
            </w:pPr>
            <w:r>
              <w:t>IncomeChecked(</w:t>
            </w:r>
            <w:r>
              <w:t>-200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error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lastRenderedPageBreak/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655CD4">
        <w:tc>
          <w:tcPr>
            <w:tcW w:w="1271" w:type="dxa"/>
            <w:vAlign w:val="center"/>
          </w:tcPr>
          <w:p w14:paraId="6614354E" w14:textId="77777777" w:rsidR="004C16A3" w:rsidRPr="00F55C8B" w:rsidRDefault="004C16A3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A73BA2D" w14:textId="77777777" w:rsidR="005B0EC5" w:rsidRDefault="005B0EC5" w:rsidP="00655CD4">
            <w:pPr>
              <w:pStyle w:val="ListParagraph"/>
              <w:ind w:left="0"/>
            </w:pPr>
            <w:r>
              <w:t xml:space="preserve">Implement the following circuit using the provided components. </w:t>
            </w:r>
          </w:p>
          <w:p w14:paraId="57B055A1" w14:textId="14BA1270" w:rsidR="004C16A3" w:rsidRDefault="005B0EC5" w:rsidP="00655CD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4AC4C9" wp14:editId="1B6C3541">
                  <wp:extent cx="348615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22D1E093" w:rsidR="005B0EC5" w:rsidRPr="004C16A3" w:rsidRDefault="005B0EC5" w:rsidP="00655CD4">
            <w:pPr>
              <w:pStyle w:val="ListParagraph"/>
              <w:ind w:left="0"/>
            </w:pPr>
            <w:r>
              <w:t>The bulb should light up.</w:t>
            </w:r>
          </w:p>
        </w:tc>
      </w:tr>
      <w:tr w:rsidR="004C16A3" w:rsidRPr="007312A7" w14:paraId="209CBCBD" w14:textId="77777777" w:rsidTr="00655CD4">
        <w:tc>
          <w:tcPr>
            <w:tcW w:w="1271" w:type="dxa"/>
            <w:vAlign w:val="center"/>
          </w:tcPr>
          <w:p w14:paraId="6DC111EF" w14:textId="77777777" w:rsidR="004C16A3" w:rsidRDefault="004C16A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12F53B69" w14:textId="23E48AB7" w:rsidR="005B0EC5" w:rsidRDefault="005B0EC5" w:rsidP="00655CD4">
            <w:pPr>
              <w:spacing w:beforeLines="60" w:before="144" w:afterLines="60" w:after="144"/>
            </w:pPr>
            <w:r>
              <w:t>Implement the following circuit, using the provided components.</w:t>
            </w:r>
          </w:p>
          <w:p w14:paraId="11AA610E" w14:textId="77777777" w:rsidR="004C16A3" w:rsidRDefault="005B0EC5" w:rsidP="00655CD4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55D152B8" wp14:editId="5A5F3EB3">
                  <wp:extent cx="3448050" cy="1238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1CF7EFB3" w:rsidR="005B0EC5" w:rsidRPr="007312A7" w:rsidRDefault="005B0EC5" w:rsidP="00655CD4">
            <w:pPr>
              <w:spacing w:beforeLines="60" w:before="144" w:afterLines="60" w:after="144"/>
            </w:pPr>
            <w:r>
              <w:t xml:space="preserve">Turn on the switch button </w:t>
            </w:r>
            <w:r>
              <w:sym w:font="Wingdings" w:char="F0E0"/>
            </w:r>
            <w:r>
              <w:t xml:space="preserve"> The bulb should light up.</w:t>
            </w:r>
          </w:p>
        </w:tc>
      </w:tr>
      <w:tr w:rsidR="004C16A3" w:rsidRPr="007312A7" w14:paraId="438BC697" w14:textId="77777777" w:rsidTr="00655CD4">
        <w:tc>
          <w:tcPr>
            <w:tcW w:w="1271" w:type="dxa"/>
            <w:vAlign w:val="center"/>
          </w:tcPr>
          <w:p w14:paraId="380152A9" w14:textId="77777777" w:rsidR="004C16A3" w:rsidRDefault="004C16A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868AB11" w14:textId="77777777" w:rsidR="005B0EC5" w:rsidRDefault="005B0EC5" w:rsidP="005B0EC5">
            <w:pPr>
              <w:spacing w:beforeLines="60" w:before="144" w:afterLines="60" w:after="144"/>
            </w:pPr>
            <w:r>
              <w:t>Implement the following circuit, using the provided components.</w:t>
            </w:r>
          </w:p>
          <w:p w14:paraId="427785C4" w14:textId="77777777" w:rsidR="005B0EC5" w:rsidRDefault="005B0EC5" w:rsidP="005B0EC5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39C13EB" wp14:editId="75B516C7">
                  <wp:extent cx="3448050" cy="1238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7B5A51A3" w:rsidR="004C16A3" w:rsidRPr="007312A7" w:rsidRDefault="005B0EC5" w:rsidP="005B0EC5">
            <w:pPr>
              <w:pStyle w:val="ListParagraph"/>
              <w:ind w:left="0"/>
            </w:pPr>
            <w:r>
              <w:t xml:space="preserve">Turn </w:t>
            </w:r>
            <w:proofErr w:type="gramStart"/>
            <w:r>
              <w:t>off  the</w:t>
            </w:r>
            <w:proofErr w:type="gramEnd"/>
            <w:r>
              <w:t xml:space="preserve"> switch button </w:t>
            </w:r>
            <w:r>
              <w:sym w:font="Wingdings" w:char="F0E0"/>
            </w:r>
            <w:r>
              <w:t xml:space="preserve"> The bulb should turn off.</w:t>
            </w:r>
          </w:p>
        </w:tc>
      </w:tr>
      <w:tr w:rsidR="004C16A3" w:rsidRPr="007312A7" w14:paraId="607C87C0" w14:textId="77777777" w:rsidTr="00655CD4">
        <w:tc>
          <w:tcPr>
            <w:tcW w:w="1271" w:type="dxa"/>
            <w:vAlign w:val="center"/>
          </w:tcPr>
          <w:p w14:paraId="644E5FB4" w14:textId="77777777" w:rsidR="004C16A3" w:rsidRDefault="004C16A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0E6BCEC" w14:textId="1F9BF2EE" w:rsidR="00C21B8D" w:rsidRDefault="00C21B8D" w:rsidP="00655CD4">
            <w:pPr>
              <w:spacing w:beforeLines="60" w:before="144" w:afterLines="60" w:after="144"/>
            </w:pPr>
            <w:r>
              <w:t>Implement the following circuit with a light switch.</w:t>
            </w:r>
          </w:p>
          <w:p w14:paraId="3CC366F5" w14:textId="77777777" w:rsidR="00C21B8D" w:rsidRDefault="00C21B8D" w:rsidP="00655CD4">
            <w:pPr>
              <w:spacing w:beforeLines="60" w:before="144" w:afterLines="60" w:after="144"/>
            </w:pPr>
          </w:p>
          <w:p w14:paraId="2F519E52" w14:textId="77777777" w:rsidR="008D3B5D" w:rsidRDefault="00C21B8D" w:rsidP="00655CD4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CCE9368" wp14:editId="464AA140">
                  <wp:extent cx="2276475" cy="189393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9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55DB" w14:textId="30E56F1C" w:rsidR="00C21B8D" w:rsidRPr="007312A7" w:rsidRDefault="00C21B8D" w:rsidP="00655CD4">
            <w:pPr>
              <w:spacing w:beforeLines="60" w:before="144" w:afterLines="60" w:after="144"/>
            </w:pPr>
            <w:r>
              <w:t xml:space="preserve">Turn on the switch </w:t>
            </w:r>
            <w:r>
              <w:sym w:font="Wingdings" w:char="F0E0"/>
            </w:r>
            <w:r>
              <w:t xml:space="preserve"> The light bulb should light up.</w:t>
            </w:r>
          </w:p>
        </w:tc>
      </w:tr>
      <w:tr w:rsidR="004C16A3" w14:paraId="39E23D06" w14:textId="77777777" w:rsidTr="00655CD4">
        <w:tc>
          <w:tcPr>
            <w:tcW w:w="1271" w:type="dxa"/>
            <w:vAlign w:val="center"/>
          </w:tcPr>
          <w:p w14:paraId="2470BEBF" w14:textId="5EEAA3F1" w:rsidR="004C16A3" w:rsidRDefault="004C16A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6DDC6B" w14:textId="4636AB67" w:rsidR="00C21B8D" w:rsidRDefault="00C21B8D" w:rsidP="00655CD4">
            <w:pPr>
              <w:spacing w:beforeLines="60" w:before="144" w:afterLines="60" w:after="144"/>
            </w:pPr>
            <w:r>
              <w:t>Implement the following circuit. Try lighting the bulb in a wall power system.</w:t>
            </w:r>
          </w:p>
          <w:p w14:paraId="3A5A736C" w14:textId="77777777" w:rsidR="004C16A3" w:rsidRDefault="00C21B8D" w:rsidP="00655CD4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2FFC61EB" wp14:editId="34CC35A2">
                  <wp:extent cx="3171825" cy="1935829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93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71BE" w14:textId="210B3CEC" w:rsidR="00C21B8D" w:rsidRDefault="00C21B8D" w:rsidP="00C21B8D">
            <w:pPr>
              <w:spacing w:beforeLines="60" w:before="144" w:afterLines="60" w:after="144"/>
            </w:pPr>
            <w:r>
              <w:t>Turn the switch on -</w:t>
            </w:r>
            <w:r>
              <w:sym w:font="Wingdings" w:char="F0E0"/>
            </w:r>
            <w:r>
              <w:t xml:space="preserve"> The bulb should light up.</w:t>
            </w:r>
          </w:p>
        </w:tc>
      </w:tr>
    </w:tbl>
    <w:p w14:paraId="393E4FE5" w14:textId="46ADC532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655CD4">
        <w:tc>
          <w:tcPr>
            <w:tcW w:w="1271" w:type="dxa"/>
            <w:vAlign w:val="center"/>
          </w:tcPr>
          <w:p w14:paraId="49B6AEEF" w14:textId="77777777" w:rsidR="00941A6F" w:rsidRPr="00F55C8B" w:rsidRDefault="00941A6F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3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054393B0" w:rsidR="00941A6F" w:rsidRPr="004C16A3" w:rsidRDefault="007255A3" w:rsidP="00655CD4">
            <w:pPr>
              <w:pStyle w:val="ListParagraph"/>
              <w:ind w:left="0"/>
            </w:pPr>
            <w:r>
              <w:t>Test the “Login” button while we are on the Home page. We should be led to the “Login form”.</w:t>
            </w:r>
          </w:p>
        </w:tc>
      </w:tr>
      <w:tr w:rsidR="00941A6F" w:rsidRPr="00F51490" w14:paraId="1EC80698" w14:textId="77777777" w:rsidTr="00655CD4">
        <w:tc>
          <w:tcPr>
            <w:tcW w:w="1271" w:type="dxa"/>
            <w:vAlign w:val="center"/>
          </w:tcPr>
          <w:p w14:paraId="5908C477" w14:textId="23A66A2E" w:rsidR="00941A6F" w:rsidRDefault="00B2324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0C85747F" w:rsidR="00941A6F" w:rsidRDefault="007255A3" w:rsidP="00655CD4">
            <w:pPr>
              <w:pStyle w:val="ListParagraph"/>
              <w:ind w:left="0"/>
            </w:pPr>
            <w:r>
              <w:t>Try to log in with the wrong login credentials. You should remain in the “Login form”.</w:t>
            </w:r>
          </w:p>
        </w:tc>
      </w:tr>
      <w:tr w:rsidR="00941A6F" w:rsidRPr="00F51490" w14:paraId="7C5BAB90" w14:textId="77777777" w:rsidTr="00655CD4">
        <w:tc>
          <w:tcPr>
            <w:tcW w:w="1271" w:type="dxa"/>
            <w:vAlign w:val="center"/>
          </w:tcPr>
          <w:p w14:paraId="52690FD0" w14:textId="43AD7FBD" w:rsidR="00941A6F" w:rsidRDefault="00B2324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43A812C5" w:rsidR="00941A6F" w:rsidRPr="004C16A3" w:rsidRDefault="002249B9" w:rsidP="00655CD4">
            <w:pPr>
              <w:pStyle w:val="ListParagraph"/>
              <w:ind w:left="0"/>
            </w:pPr>
            <w:r>
              <w:t>When we log out we should click the “back” button. We should remain logged out and not being in the account.</w:t>
            </w:r>
          </w:p>
        </w:tc>
      </w:tr>
      <w:tr w:rsidR="00941A6F" w:rsidRPr="007312A7" w14:paraId="2DBC305A" w14:textId="77777777" w:rsidTr="00655CD4">
        <w:tc>
          <w:tcPr>
            <w:tcW w:w="1271" w:type="dxa"/>
            <w:vAlign w:val="center"/>
          </w:tcPr>
          <w:p w14:paraId="756B46E8" w14:textId="0EAA496B" w:rsidR="00941A6F" w:rsidRDefault="00941A6F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37B088C2" w:rsidR="00941A6F" w:rsidRPr="007312A7" w:rsidRDefault="001F1A60" w:rsidP="00655CD4">
            <w:pPr>
              <w:spacing w:beforeLines="60" w:before="144" w:afterLines="60" w:after="144"/>
            </w:pPr>
            <w:r>
              <w:t>Try to access the “Register” link while logged in. You shouldn’t be able to.</w:t>
            </w:r>
          </w:p>
        </w:tc>
      </w:tr>
      <w:tr w:rsidR="001F1A60" w:rsidRPr="007312A7" w14:paraId="2CCB1292" w14:textId="77777777" w:rsidTr="00655CD4">
        <w:tc>
          <w:tcPr>
            <w:tcW w:w="1271" w:type="dxa"/>
            <w:vAlign w:val="center"/>
          </w:tcPr>
          <w:p w14:paraId="75838ADE" w14:textId="7937D682" w:rsidR="001F1A60" w:rsidRDefault="001F1A6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3E1DA5E8" w:rsidR="001F1A60" w:rsidRDefault="001F1A60" w:rsidP="001F1A60">
            <w:pPr>
              <w:spacing w:beforeLines="60" w:before="144" w:afterLines="60" w:after="144"/>
            </w:pPr>
            <w:r>
              <w:t>Try to access the “Login” link while logged in. You shouldn’t be able to.</w:t>
            </w:r>
          </w:p>
        </w:tc>
      </w:tr>
      <w:tr w:rsidR="001F1A60" w:rsidRPr="007312A7" w14:paraId="3998741A" w14:textId="77777777" w:rsidTr="00655CD4">
        <w:tc>
          <w:tcPr>
            <w:tcW w:w="1271" w:type="dxa"/>
            <w:vAlign w:val="center"/>
          </w:tcPr>
          <w:p w14:paraId="2797AEC9" w14:textId="58403FDD" w:rsidR="001F1A60" w:rsidRDefault="001F1A6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1191071" w14:textId="2A3BD5A5" w:rsidR="001F1A60" w:rsidRPr="007312A7" w:rsidRDefault="001F1A60" w:rsidP="00655CD4">
            <w:pPr>
              <w:pStyle w:val="ListParagraph"/>
              <w:ind w:left="0"/>
            </w:pPr>
            <w:r>
              <w:t>Try publishing an ad while not logged in. You should be redirected to the “Login” form.</w:t>
            </w:r>
          </w:p>
        </w:tc>
      </w:tr>
      <w:tr w:rsidR="001F1A60" w:rsidRPr="007312A7" w14:paraId="2B5A8C0C" w14:textId="77777777" w:rsidTr="00655CD4">
        <w:tc>
          <w:tcPr>
            <w:tcW w:w="1271" w:type="dxa"/>
            <w:vAlign w:val="center"/>
          </w:tcPr>
          <w:p w14:paraId="28AAD400" w14:textId="066F78FA" w:rsidR="001F1A60" w:rsidRDefault="001F1A6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B8513EF" w14:textId="1B22AD14" w:rsidR="001F1A60" w:rsidRPr="007312A7" w:rsidRDefault="001F1A60" w:rsidP="00655CD4">
            <w:pPr>
              <w:spacing w:beforeLines="60" w:before="144" w:afterLines="60" w:after="144"/>
            </w:pPr>
            <w:r>
              <w:t xml:space="preserve">Try accessing “My ads” while not logged in. </w:t>
            </w:r>
            <w:r>
              <w:t>You should be redirected to the “Login” form.</w:t>
            </w:r>
          </w:p>
        </w:tc>
      </w:tr>
      <w:tr w:rsidR="001F1A60" w14:paraId="008164B8" w14:textId="77777777" w:rsidTr="00655CD4">
        <w:tc>
          <w:tcPr>
            <w:tcW w:w="1271" w:type="dxa"/>
            <w:vAlign w:val="center"/>
          </w:tcPr>
          <w:p w14:paraId="4BBB6221" w14:textId="5C228290" w:rsidR="001F1A60" w:rsidRDefault="001F1A6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EB0678C" w14:textId="5A61065C" w:rsidR="001F1A60" w:rsidRDefault="001F1A60" w:rsidP="00655CD4">
            <w:pPr>
              <w:spacing w:beforeLines="60" w:before="144" w:afterLines="60" w:after="144"/>
            </w:pPr>
            <w:r>
              <w:t xml:space="preserve">Try accessing “Edit Profile” while not logged in. </w:t>
            </w:r>
            <w:r>
              <w:t>You should be redirected to the “Login” form.</w:t>
            </w: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Pr="00A563FD" w:rsidRDefault="00CB21CB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A563FD" w:rsidRDefault="00CB21CB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A563FD" w:rsidRDefault="00CB21CB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A563FD" w:rsidRDefault="00CB21CB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elder</w:t>
            </w:r>
          </w:p>
        </w:tc>
        <w:tc>
          <w:tcPr>
            <w:tcW w:w="1738" w:type="dxa"/>
          </w:tcPr>
          <w:p w14:paraId="27F4114F" w14:textId="78F75437" w:rsidR="00CB21CB" w:rsidRPr="00A563FD" w:rsidRDefault="00381B33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Pr="00A563FD" w:rsidRDefault="00CB21CB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low</w:t>
            </w:r>
          </w:p>
        </w:tc>
        <w:tc>
          <w:tcPr>
            <w:tcW w:w="1737" w:type="dxa"/>
          </w:tcPr>
          <w:p w14:paraId="4987308C" w14:textId="765207CD" w:rsidR="00CB21CB" w:rsidRDefault="006B7D08" w:rsidP="00A563FD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625E54BB" w14:textId="2E648ABD" w:rsidR="00CB21CB" w:rsidRPr="006B7D08" w:rsidRDefault="006B7D08" w:rsidP="00A563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738" w:type="dxa"/>
          </w:tcPr>
          <w:p w14:paraId="57E57D06" w14:textId="77850212" w:rsidR="00CB21CB" w:rsidRPr="00A563FD" w:rsidRDefault="00A563FD" w:rsidP="00A563FD">
            <w:pPr>
              <w:jc w:val="center"/>
            </w:pPr>
            <w:r>
              <w:t>55%</w:t>
            </w:r>
          </w:p>
        </w:tc>
        <w:tc>
          <w:tcPr>
            <w:tcW w:w="1738" w:type="dxa"/>
          </w:tcPr>
          <w:p w14:paraId="19FA2905" w14:textId="377573EB" w:rsidR="00CB21CB" w:rsidRDefault="00A563FD" w:rsidP="00A563FD">
            <w:pPr>
              <w:jc w:val="center"/>
            </w:pPr>
            <w:r w:rsidRPr="00A563FD">
              <w:t>60%</w:t>
            </w:r>
          </w:p>
        </w:tc>
        <w:tc>
          <w:tcPr>
            <w:tcW w:w="1738" w:type="dxa"/>
          </w:tcPr>
          <w:p w14:paraId="2D04767D" w14:textId="2E5C6D66" w:rsidR="00CB21CB" w:rsidRDefault="00A563FD" w:rsidP="00A563FD">
            <w:pPr>
              <w:jc w:val="center"/>
            </w:pPr>
            <w:r>
              <w:t>error</w:t>
            </w:r>
          </w:p>
        </w:tc>
      </w:tr>
      <w:tr w:rsidR="00A563FD" w14:paraId="09965432" w14:textId="77777777" w:rsidTr="00CB21CB">
        <w:tc>
          <w:tcPr>
            <w:tcW w:w="1737" w:type="dxa"/>
          </w:tcPr>
          <w:p w14:paraId="533AF0B2" w14:textId="5A20CB6B" w:rsidR="00A563FD" w:rsidRPr="00A563FD" w:rsidRDefault="00A563FD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mid</w:t>
            </w:r>
          </w:p>
        </w:tc>
        <w:tc>
          <w:tcPr>
            <w:tcW w:w="1737" w:type="dxa"/>
          </w:tcPr>
          <w:p w14:paraId="1730CEC8" w14:textId="44023451" w:rsidR="00A563FD" w:rsidRPr="006B7D08" w:rsidRDefault="00A563FD" w:rsidP="00A563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  <w:tc>
          <w:tcPr>
            <w:tcW w:w="1737" w:type="dxa"/>
          </w:tcPr>
          <w:p w14:paraId="46799AA2" w14:textId="2FF132E2" w:rsidR="00A563FD" w:rsidRPr="006B7D08" w:rsidRDefault="00A563FD" w:rsidP="00A563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738" w:type="dxa"/>
          </w:tcPr>
          <w:p w14:paraId="422E19BC" w14:textId="7BB09191" w:rsidR="00A563FD" w:rsidRDefault="00A563FD" w:rsidP="00A563FD">
            <w:pPr>
              <w:jc w:val="center"/>
            </w:pPr>
            <w:r w:rsidRPr="00A563FD">
              <w:t>37%</w:t>
            </w:r>
          </w:p>
        </w:tc>
        <w:tc>
          <w:tcPr>
            <w:tcW w:w="1738" w:type="dxa"/>
          </w:tcPr>
          <w:p w14:paraId="7D9E15D0" w14:textId="22DBD968" w:rsidR="00A563FD" w:rsidRDefault="00A563FD" w:rsidP="00A563FD">
            <w:pPr>
              <w:jc w:val="center"/>
            </w:pPr>
            <w:r w:rsidRPr="00A563FD">
              <w:t>44%</w:t>
            </w:r>
          </w:p>
        </w:tc>
        <w:tc>
          <w:tcPr>
            <w:tcW w:w="1738" w:type="dxa"/>
          </w:tcPr>
          <w:p w14:paraId="34B7C892" w14:textId="5BE16D20" w:rsidR="00A563FD" w:rsidRDefault="00A563FD" w:rsidP="00A563FD">
            <w:pPr>
              <w:jc w:val="center"/>
            </w:pPr>
            <w:r>
              <w:t>error</w:t>
            </w:r>
          </w:p>
        </w:tc>
      </w:tr>
      <w:tr w:rsidR="00A563FD" w14:paraId="0D4953F0" w14:textId="77777777" w:rsidTr="00CB21CB">
        <w:tc>
          <w:tcPr>
            <w:tcW w:w="1737" w:type="dxa"/>
          </w:tcPr>
          <w:p w14:paraId="6728BCC2" w14:textId="4A2D8815" w:rsidR="00A563FD" w:rsidRPr="00A563FD" w:rsidRDefault="00A563FD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high</w:t>
            </w:r>
          </w:p>
        </w:tc>
        <w:tc>
          <w:tcPr>
            <w:tcW w:w="1737" w:type="dxa"/>
          </w:tcPr>
          <w:p w14:paraId="20DE39F7" w14:textId="239DD02F" w:rsidR="00A563FD" w:rsidRPr="006B7D08" w:rsidRDefault="00A563FD" w:rsidP="00A563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  <w:tc>
          <w:tcPr>
            <w:tcW w:w="1737" w:type="dxa"/>
          </w:tcPr>
          <w:p w14:paraId="08628A42" w14:textId="6DAC3715" w:rsidR="00A563FD" w:rsidRPr="006B7D08" w:rsidRDefault="00A563FD" w:rsidP="00A563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738" w:type="dxa"/>
          </w:tcPr>
          <w:p w14:paraId="475EAB11" w14:textId="65AAFE51" w:rsidR="00A563FD" w:rsidRDefault="00A563FD" w:rsidP="00A563FD">
            <w:pPr>
              <w:jc w:val="center"/>
            </w:pPr>
            <w:r w:rsidRPr="00A563FD">
              <w:t>19%</w:t>
            </w:r>
          </w:p>
        </w:tc>
        <w:tc>
          <w:tcPr>
            <w:tcW w:w="1738" w:type="dxa"/>
          </w:tcPr>
          <w:p w14:paraId="15D581A5" w14:textId="1B365032" w:rsidR="00A563FD" w:rsidRDefault="00A563FD" w:rsidP="00A563FD">
            <w:pPr>
              <w:jc w:val="center"/>
            </w:pPr>
            <w:r w:rsidRPr="00A563FD">
              <w:t>28%</w:t>
            </w:r>
          </w:p>
        </w:tc>
        <w:tc>
          <w:tcPr>
            <w:tcW w:w="1738" w:type="dxa"/>
          </w:tcPr>
          <w:p w14:paraId="3ADB61F2" w14:textId="7210D39B" w:rsidR="00A563FD" w:rsidRDefault="00A563FD" w:rsidP="00A563FD">
            <w:pPr>
              <w:jc w:val="center"/>
            </w:pPr>
            <w:r>
              <w:t>error</w:t>
            </w:r>
          </w:p>
        </w:tc>
      </w:tr>
      <w:tr w:rsidR="00A563FD" w14:paraId="3FF309EE" w14:textId="77777777" w:rsidTr="00CB21CB">
        <w:tc>
          <w:tcPr>
            <w:tcW w:w="1737" w:type="dxa"/>
          </w:tcPr>
          <w:p w14:paraId="780ED98A" w14:textId="41CD3FF8" w:rsidR="00A563FD" w:rsidRPr="00A563FD" w:rsidRDefault="00A563FD" w:rsidP="00A563FD">
            <w:pPr>
              <w:jc w:val="center"/>
              <w:rPr>
                <w:b/>
              </w:rPr>
            </w:pPr>
            <w:r w:rsidRPr="00A563FD">
              <w:rPr>
                <w:b/>
              </w:rPr>
              <w:t>negative</w:t>
            </w:r>
          </w:p>
        </w:tc>
        <w:tc>
          <w:tcPr>
            <w:tcW w:w="1737" w:type="dxa"/>
          </w:tcPr>
          <w:p w14:paraId="6CBC7DF0" w14:textId="5EE804CA" w:rsidR="00A563FD" w:rsidRPr="006B7D08" w:rsidRDefault="00A563FD" w:rsidP="00A563FD">
            <w:pPr>
              <w:jc w:val="center"/>
              <w:rPr>
                <w:lang w:val="bg-BG"/>
              </w:rPr>
            </w:pPr>
            <w:r>
              <w:t>error</w:t>
            </w:r>
          </w:p>
        </w:tc>
        <w:tc>
          <w:tcPr>
            <w:tcW w:w="1737" w:type="dxa"/>
          </w:tcPr>
          <w:p w14:paraId="1638554E" w14:textId="7E59F053" w:rsidR="00A563FD" w:rsidRPr="006B7D08" w:rsidRDefault="00A563FD" w:rsidP="00A563FD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0A2D4138" w14:textId="5E7D24AD" w:rsidR="00A563FD" w:rsidRDefault="00A563FD" w:rsidP="00A563FD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052BB772" w14:textId="01F4EB53" w:rsidR="00A563FD" w:rsidRDefault="00A563FD" w:rsidP="00A563FD">
            <w:pPr>
              <w:jc w:val="center"/>
            </w:pPr>
            <w:r>
              <w:t>error</w:t>
            </w:r>
          </w:p>
        </w:tc>
        <w:tc>
          <w:tcPr>
            <w:tcW w:w="1738" w:type="dxa"/>
          </w:tcPr>
          <w:p w14:paraId="7929496E" w14:textId="0A92D0A8" w:rsidR="00A563FD" w:rsidRDefault="00A563FD" w:rsidP="00A563FD">
            <w:pPr>
              <w:jc w:val="center"/>
            </w:pPr>
            <w:r>
              <w:t>error</w:t>
            </w:r>
          </w:p>
        </w:tc>
      </w:tr>
    </w:tbl>
    <w:p w14:paraId="3417FEB8" w14:textId="77777777" w:rsidR="00CB21CB" w:rsidRDefault="00CB21CB" w:rsidP="00CB21CB"/>
    <w:p w14:paraId="2FECD6DD" w14:textId="485325A8" w:rsidR="00A563FD" w:rsidRDefault="00A563FD" w:rsidP="00CB21CB">
      <w:r>
        <w:t>Regression test:</w:t>
      </w:r>
    </w:p>
    <w:p w14:paraId="1F5F8BD7" w14:textId="0A72FE29" w:rsidR="00A563FD" w:rsidRDefault="00A563FD" w:rsidP="00CB21CB">
      <w:proofErr w:type="gramStart"/>
      <w:r>
        <w:t>CreditRisk(</w:t>
      </w:r>
      <w:proofErr w:type="gramEnd"/>
      <w:r>
        <w:t xml:space="preserve">age: 17, income: 0) </w:t>
      </w:r>
      <w:r>
        <w:sym w:font="Wingdings" w:char="F0E0"/>
      </w:r>
      <w:r>
        <w:t xml:space="preserve"> 80%</w:t>
      </w:r>
    </w:p>
    <w:p w14:paraId="788D141A" w14:textId="7C925C16" w:rsidR="00A563FD" w:rsidRDefault="00A563FD" w:rsidP="00A563FD">
      <w:pPr>
        <w:pStyle w:val="ListParagraph"/>
        <w:numPr>
          <w:ilvl w:val="0"/>
          <w:numId w:val="40"/>
        </w:numPr>
      </w:pPr>
      <w:r>
        <w:t>Bug in the sample calculator</w:t>
      </w:r>
    </w:p>
    <w:p w14:paraId="606E8A54" w14:textId="746ADB0E" w:rsidR="00A563FD" w:rsidRDefault="00A563FD" w:rsidP="00A563FD">
      <w:proofErr w:type="gramStart"/>
      <w:r>
        <w:t>CreditRisk(</w:t>
      </w:r>
      <w:proofErr w:type="gramEnd"/>
      <w:r>
        <w:t xml:space="preserve">age: </w:t>
      </w:r>
      <w:r w:rsidR="002249B9">
        <w:t>0</w:t>
      </w:r>
      <w:r>
        <w:t xml:space="preserve">, income: </w:t>
      </w:r>
      <w:r w:rsidR="002249B9">
        <w:t>100</w:t>
      </w:r>
      <w:r>
        <w:t xml:space="preserve">0) </w:t>
      </w:r>
      <w:r>
        <w:sym w:font="Wingdings" w:char="F0E0"/>
      </w:r>
      <w:r>
        <w:t xml:space="preserve"> 100%</w:t>
      </w:r>
    </w:p>
    <w:p w14:paraId="15E3C17D" w14:textId="77777777" w:rsidR="00A563FD" w:rsidRDefault="00A563FD" w:rsidP="00A563FD"/>
    <w:p w14:paraId="38D87F97" w14:textId="77777777" w:rsidR="00A563FD" w:rsidRPr="00CB21CB" w:rsidRDefault="00A563FD" w:rsidP="00CB21CB"/>
    <w:bookmarkEnd w:id="3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655CD4">
        <w:tc>
          <w:tcPr>
            <w:tcW w:w="1271" w:type="dxa"/>
            <w:vAlign w:val="center"/>
          </w:tcPr>
          <w:p w14:paraId="5D703374" w14:textId="77777777" w:rsidR="00615C8C" w:rsidRPr="00F55C8B" w:rsidRDefault="00615C8C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519077D2" w14:textId="77777777" w:rsidR="00615C8C" w:rsidRDefault="00655CD4" w:rsidP="00655CD4">
            <w:pPr>
              <w:pStyle w:val="ListParagraph"/>
              <w:ind w:left="0"/>
            </w:pPr>
            <w:r>
              <w:t>Test the on/off switch. When we flashlight and put new batteries correctly, switch on the light and the flashlight should light up.</w:t>
            </w:r>
          </w:p>
          <w:p w14:paraId="3472BF16" w14:textId="3493222B" w:rsidR="00655CD4" w:rsidRPr="004C16A3" w:rsidRDefault="00655CD4" w:rsidP="00655CD4">
            <w:pPr>
              <w:pStyle w:val="ListParagraph"/>
              <w:ind w:left="0"/>
            </w:pPr>
            <w:r>
              <w:t>Switch off. The bulb should turn off.</w:t>
            </w:r>
          </w:p>
        </w:tc>
      </w:tr>
      <w:tr w:rsidR="00615C8C" w:rsidRPr="00F51490" w14:paraId="2AACBB6E" w14:textId="77777777" w:rsidTr="00655CD4">
        <w:tc>
          <w:tcPr>
            <w:tcW w:w="1271" w:type="dxa"/>
            <w:vAlign w:val="center"/>
          </w:tcPr>
          <w:p w14:paraId="37DA70A2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0B928C36" w:rsidR="00615C8C" w:rsidRDefault="00655CD4" w:rsidP="00655CD4">
            <w:pPr>
              <w:pStyle w:val="ListParagraph"/>
              <w:ind w:left="0"/>
            </w:pPr>
            <w:r>
              <w:t>Test battery replacement. It should be easy.</w:t>
            </w:r>
          </w:p>
        </w:tc>
      </w:tr>
      <w:tr w:rsidR="00615C8C" w:rsidRPr="00F51490" w14:paraId="02D68100" w14:textId="77777777" w:rsidTr="00655CD4">
        <w:tc>
          <w:tcPr>
            <w:tcW w:w="1271" w:type="dxa"/>
            <w:vAlign w:val="center"/>
          </w:tcPr>
          <w:p w14:paraId="3F9F343E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57C36050" w:rsidR="00615C8C" w:rsidRPr="004C16A3" w:rsidRDefault="00655CD4" w:rsidP="00655CD4">
            <w:pPr>
              <w:pStyle w:val="ListParagraph"/>
              <w:ind w:left="0"/>
            </w:pPr>
            <w:r>
              <w:t>Test bulb replacement</w:t>
            </w:r>
          </w:p>
        </w:tc>
      </w:tr>
      <w:tr w:rsidR="00615C8C" w:rsidRPr="007312A7" w14:paraId="0A63878C" w14:textId="77777777" w:rsidTr="00655CD4">
        <w:tc>
          <w:tcPr>
            <w:tcW w:w="1271" w:type="dxa"/>
            <w:vAlign w:val="center"/>
          </w:tcPr>
          <w:p w14:paraId="7A1F7ECA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6337B7C6" w:rsidR="00615C8C" w:rsidRPr="007312A7" w:rsidRDefault="00655CD4" w:rsidP="00655CD4">
            <w:pPr>
              <w:spacing w:beforeLines="60" w:before="144" w:afterLines="60" w:after="144"/>
            </w:pPr>
            <w:r>
              <w:t>Test battery duration. The flashlight should be able to be turned on for at least 1 hour with new batteries.</w:t>
            </w:r>
          </w:p>
        </w:tc>
      </w:tr>
      <w:tr w:rsidR="00615C8C" w:rsidRPr="007312A7" w14:paraId="01251E7C" w14:textId="77777777" w:rsidTr="00655CD4">
        <w:tc>
          <w:tcPr>
            <w:tcW w:w="1271" w:type="dxa"/>
            <w:vAlign w:val="center"/>
          </w:tcPr>
          <w:p w14:paraId="2753C64D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3A96690E" w:rsidR="00615C8C" w:rsidRDefault="00655CD4" w:rsidP="00655CD4">
            <w:pPr>
              <w:spacing w:beforeLines="60" w:before="144" w:afterLines="60" w:after="144"/>
            </w:pPr>
            <w:r>
              <w:t>Test the illumination distance. It should be at least 30m.</w:t>
            </w:r>
          </w:p>
        </w:tc>
      </w:tr>
      <w:tr w:rsidR="00615C8C" w:rsidRPr="007312A7" w14:paraId="7D88F3EF" w14:textId="77777777" w:rsidTr="00655CD4">
        <w:tc>
          <w:tcPr>
            <w:tcW w:w="1271" w:type="dxa"/>
            <w:vAlign w:val="center"/>
          </w:tcPr>
          <w:p w14:paraId="080F3D5D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3B41C6A4" w:rsidR="00615C8C" w:rsidRPr="007312A7" w:rsidRDefault="00655CD4" w:rsidP="00655CD4">
            <w:pPr>
              <w:pStyle w:val="ListParagraph"/>
              <w:ind w:left="0"/>
            </w:pPr>
            <w:r>
              <w:t>Shock resistance test.</w:t>
            </w:r>
            <w:r w:rsidR="006F6864">
              <w:t xml:space="preserve"> Try if the flashlight works after falling from the table.</w:t>
            </w:r>
          </w:p>
        </w:tc>
      </w:tr>
      <w:tr w:rsidR="00615C8C" w:rsidRPr="007312A7" w14:paraId="0F2B3A59" w14:textId="77777777" w:rsidTr="00655CD4">
        <w:tc>
          <w:tcPr>
            <w:tcW w:w="1271" w:type="dxa"/>
            <w:vAlign w:val="center"/>
          </w:tcPr>
          <w:p w14:paraId="0A03188E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50E43FCA" w:rsidR="00615C8C" w:rsidRPr="007312A7" w:rsidRDefault="00655CD4" w:rsidP="00655CD4">
            <w:pPr>
              <w:spacing w:beforeLines="60" w:before="144" w:afterLines="60" w:after="144"/>
            </w:pPr>
            <w:r>
              <w:t>Operation under high/low temperature.</w:t>
            </w:r>
          </w:p>
        </w:tc>
      </w:tr>
      <w:tr w:rsidR="00615C8C" w14:paraId="0BADDA92" w14:textId="77777777" w:rsidTr="00655CD4">
        <w:tc>
          <w:tcPr>
            <w:tcW w:w="1271" w:type="dxa"/>
            <w:vAlign w:val="center"/>
          </w:tcPr>
          <w:p w14:paraId="086A30F1" w14:textId="77777777" w:rsidR="00615C8C" w:rsidRDefault="00615C8C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639444B3" w:rsidR="00615C8C" w:rsidRDefault="006F6864" w:rsidP="00655CD4">
            <w:pPr>
              <w:spacing w:beforeLines="60" w:before="144" w:afterLines="60" w:after="144"/>
            </w:pPr>
            <w:r w:rsidRPr="006F6864">
              <w:t>Brightness Test</w:t>
            </w:r>
            <w:r>
              <w:t>. The light should be bright enough for us to see clearly.</w:t>
            </w:r>
          </w:p>
        </w:tc>
      </w:tr>
      <w:tr w:rsidR="006D78E0" w14:paraId="7114DDBF" w14:textId="77777777" w:rsidTr="00655CD4">
        <w:tc>
          <w:tcPr>
            <w:tcW w:w="1271" w:type="dxa"/>
            <w:vAlign w:val="center"/>
          </w:tcPr>
          <w:p w14:paraId="398A117D" w14:textId="691F4E60" w:rsidR="006D78E0" w:rsidRDefault="006D78E0" w:rsidP="00655CD4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ABE2C0C" w:rsidR="006D78E0" w:rsidRPr="006F6864" w:rsidRDefault="006F6864" w:rsidP="00655CD4">
            <w:pPr>
              <w:spacing w:beforeLines="60" w:before="144" w:afterLines="60" w:after="144"/>
            </w:pPr>
            <w:r w:rsidRPr="006F6864">
              <w:t>Water Resistance Test</w:t>
            </w:r>
            <w:r>
              <w:t>. We need to see if we are able to use the flashlight if a few drops of water fall on to it. Or if we use the flashlight with wet hands.</w:t>
            </w:r>
          </w:p>
        </w:tc>
      </w:tr>
      <w:tr w:rsidR="006D78E0" w14:paraId="003215FD" w14:textId="77777777" w:rsidTr="00655CD4">
        <w:tc>
          <w:tcPr>
            <w:tcW w:w="1271" w:type="dxa"/>
            <w:vAlign w:val="center"/>
          </w:tcPr>
          <w:p w14:paraId="402CB337" w14:textId="6D208BA9" w:rsidR="006D78E0" w:rsidRPr="006D78E0" w:rsidRDefault="006D78E0" w:rsidP="00655CD4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D4F7673" w:rsidR="006D78E0" w:rsidRPr="006D78E0" w:rsidRDefault="006F6864" w:rsidP="006F6864">
            <w:pPr>
              <w:spacing w:beforeLines="60" w:before="144" w:afterLines="60" w:after="144"/>
            </w:pPr>
            <w:r w:rsidRPr="006F6864">
              <w:t>User Interface Test</w:t>
            </w:r>
            <w:r>
              <w:t>. We should verify</w:t>
            </w:r>
            <w:r w:rsidRPr="006F6864">
              <w:t xml:space="preserve"> that the buttons are responsive and that the modes and settings can be easily switched.</w:t>
            </w: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655CD4">
        <w:tc>
          <w:tcPr>
            <w:tcW w:w="1271" w:type="dxa"/>
            <w:vAlign w:val="center"/>
          </w:tcPr>
          <w:p w14:paraId="63B00286" w14:textId="77777777" w:rsidR="006D78E0" w:rsidRPr="00F55C8B" w:rsidRDefault="006D78E0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616531C7" w:rsidR="006D78E0" w:rsidRPr="004C16A3" w:rsidRDefault="001F1A60" w:rsidP="001F1A60">
            <w:pPr>
              <w:pStyle w:val="ListParagraph"/>
              <w:ind w:left="0"/>
            </w:pPr>
            <w:r>
              <w:t>Go on the scale and weigh yourself.</w:t>
            </w:r>
          </w:p>
        </w:tc>
      </w:tr>
      <w:tr w:rsidR="006D78E0" w:rsidRPr="00F51490" w14:paraId="67888794" w14:textId="77777777" w:rsidTr="00655CD4">
        <w:tc>
          <w:tcPr>
            <w:tcW w:w="1271" w:type="dxa"/>
            <w:vAlign w:val="center"/>
          </w:tcPr>
          <w:p w14:paraId="110425B5" w14:textId="77777777" w:rsidR="006D78E0" w:rsidRDefault="006D78E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578AB708" w:rsidR="001F1A60" w:rsidRDefault="001F1A60" w:rsidP="00655CD4">
            <w:pPr>
              <w:pStyle w:val="ListParagraph"/>
              <w:ind w:left="0"/>
            </w:pPr>
            <w:r>
              <w:t>Power on the scale by just stepping on the scale and going away from it. The shown kilos should be 0.</w:t>
            </w:r>
          </w:p>
        </w:tc>
      </w:tr>
      <w:tr w:rsidR="006D78E0" w:rsidRPr="00F51490" w14:paraId="37D29B0E" w14:textId="77777777" w:rsidTr="00655CD4">
        <w:tc>
          <w:tcPr>
            <w:tcW w:w="1271" w:type="dxa"/>
            <w:vAlign w:val="center"/>
          </w:tcPr>
          <w:p w14:paraId="7BC62D0D" w14:textId="76268CDF" w:rsidR="006D78E0" w:rsidRDefault="006D78E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564A38B0" w:rsidR="006D78E0" w:rsidRPr="004C16A3" w:rsidRDefault="001F1A60" w:rsidP="001F1A60">
            <w:pPr>
              <w:pStyle w:val="ListParagraph"/>
              <w:ind w:left="0"/>
            </w:pPr>
            <w:r>
              <w:t>Use a 10kg water bottle to weigh it. It should show 10kg.</w:t>
            </w:r>
          </w:p>
        </w:tc>
      </w:tr>
      <w:tr w:rsidR="006D78E0" w:rsidRPr="007312A7" w14:paraId="3053FE92" w14:textId="77777777" w:rsidTr="00655CD4">
        <w:tc>
          <w:tcPr>
            <w:tcW w:w="1271" w:type="dxa"/>
            <w:vAlign w:val="center"/>
          </w:tcPr>
          <w:p w14:paraId="25932827" w14:textId="77777777" w:rsidR="006D78E0" w:rsidRDefault="006D78E0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4F87A709" w:rsidR="006D78E0" w:rsidRPr="007312A7" w:rsidRDefault="00EF752F" w:rsidP="00655CD4">
            <w:pPr>
              <w:spacing w:beforeLines="60" w:before="144" w:afterLines="60" w:after="144"/>
            </w:pPr>
            <w:r w:rsidRPr="00EF752F">
              <w:t>Verify that the weight is displayed clearly and accurately on the scale's screen under different lighting conditions.</w:t>
            </w:r>
          </w:p>
        </w:tc>
      </w:tr>
      <w:tr w:rsidR="00EF752F" w:rsidRPr="007312A7" w14:paraId="09902592" w14:textId="77777777" w:rsidTr="00655CD4">
        <w:tc>
          <w:tcPr>
            <w:tcW w:w="1271" w:type="dxa"/>
            <w:vAlign w:val="center"/>
          </w:tcPr>
          <w:p w14:paraId="734B1EAA" w14:textId="259F9374" w:rsidR="00EF752F" w:rsidRDefault="00EF752F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3E454A6" w14:textId="0C1175F4" w:rsidR="00EF752F" w:rsidRPr="00EF752F" w:rsidRDefault="00EF752F" w:rsidP="00655CD4">
            <w:pPr>
              <w:spacing w:beforeLines="60" w:before="144" w:afterLines="60" w:after="144"/>
            </w:pPr>
            <w:r>
              <w:t xml:space="preserve">Try weighting yourself around 5 times </w:t>
            </w:r>
            <w:r w:rsidRPr="00EF752F">
              <w:t>sequentially</w:t>
            </w:r>
            <w:r>
              <w:t xml:space="preserve"> to ensure that if many people want to use the scale one after another, they would be able to.</w:t>
            </w:r>
          </w:p>
        </w:tc>
      </w:tr>
      <w:tr w:rsidR="00EF752F" w:rsidRPr="007312A7" w14:paraId="7DC62199" w14:textId="77777777" w:rsidTr="00655CD4">
        <w:tc>
          <w:tcPr>
            <w:tcW w:w="1271" w:type="dxa"/>
            <w:vAlign w:val="center"/>
          </w:tcPr>
          <w:p w14:paraId="2159E77B" w14:textId="74015F8F" w:rsidR="00EF752F" w:rsidRDefault="00EF752F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11121541" w14:textId="182DDA5E" w:rsidR="00EF752F" w:rsidRDefault="00EF752F" w:rsidP="00655CD4">
            <w:pPr>
              <w:spacing w:beforeLines="60" w:before="144" w:afterLines="60" w:after="144"/>
            </w:pPr>
            <w:r w:rsidRPr="00EF752F">
              <w:t>Test the scale's durability by dropping it from a specified height and ensure that it continues to function as expected.</w:t>
            </w:r>
          </w:p>
        </w:tc>
      </w:tr>
      <w:tr w:rsidR="00EF752F" w:rsidRPr="007312A7" w14:paraId="30DA47E5" w14:textId="77777777" w:rsidTr="00655CD4">
        <w:tc>
          <w:tcPr>
            <w:tcW w:w="1271" w:type="dxa"/>
            <w:vAlign w:val="center"/>
          </w:tcPr>
          <w:p w14:paraId="3503D342" w14:textId="08D7DCAE" w:rsidR="00EF752F" w:rsidRDefault="00EF752F" w:rsidP="00EF752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ECC5B5F" w14:textId="321F0152" w:rsidR="00EF752F" w:rsidRPr="007312A7" w:rsidRDefault="00EF752F" w:rsidP="00655CD4">
            <w:pPr>
              <w:pStyle w:val="ListParagraph"/>
              <w:ind w:left="0"/>
            </w:pPr>
            <w:r>
              <w:t>If there are other units of measurement (</w:t>
            </w:r>
            <w:r w:rsidRPr="00EF752F">
              <w:t>grams, ounces, pounds</w:t>
            </w:r>
            <w:r>
              <w:t>) try switching between them and perform the tests again to make sure everything works as expected.</w:t>
            </w:r>
            <w:r w:rsidRPr="00EF752F">
              <w:t xml:space="preserve"> Test switching between different units of measurement and ensure that the weight displayed on the scale changes </w:t>
            </w:r>
            <w:r w:rsidRPr="00EF752F">
              <w:lastRenderedPageBreak/>
              <w:t>accordingly.</w:t>
            </w: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lastRenderedPageBreak/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655CD4">
        <w:tc>
          <w:tcPr>
            <w:tcW w:w="1271" w:type="dxa"/>
            <w:vAlign w:val="center"/>
          </w:tcPr>
          <w:p w14:paraId="3C2BCDB1" w14:textId="77777777" w:rsidR="006F3872" w:rsidRPr="00F55C8B" w:rsidRDefault="006F3872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32E6148E" w:rsidR="006F3872" w:rsidRPr="004C16A3" w:rsidRDefault="005E6E6A" w:rsidP="00655CD4">
            <w:pPr>
              <w:pStyle w:val="ListParagraph"/>
              <w:ind w:left="0"/>
            </w:pPr>
            <w:r>
              <w:t xml:space="preserve">Calc(5, +, 3) </w:t>
            </w:r>
            <w:r>
              <w:sym w:font="Wingdings" w:char="F0E0"/>
            </w:r>
            <w:r>
              <w:t xml:space="preserve"> 8</w:t>
            </w:r>
          </w:p>
        </w:tc>
      </w:tr>
      <w:tr w:rsidR="006F3872" w:rsidRPr="00F51490" w14:paraId="6A57DD62" w14:textId="77777777" w:rsidTr="00655CD4">
        <w:tc>
          <w:tcPr>
            <w:tcW w:w="1271" w:type="dxa"/>
            <w:vAlign w:val="center"/>
          </w:tcPr>
          <w:p w14:paraId="29B4745C" w14:textId="77777777" w:rsidR="006F3872" w:rsidRDefault="006F387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195230B0" w:rsidR="006F3872" w:rsidRDefault="005E6E6A" w:rsidP="005E6E6A">
            <w:pPr>
              <w:pStyle w:val="ListParagraph"/>
              <w:ind w:left="0"/>
            </w:pPr>
            <w:r>
              <w:t xml:space="preserve">Calc(5, -, 3) </w:t>
            </w:r>
            <w:r>
              <w:sym w:font="Wingdings" w:char="F0E0"/>
            </w:r>
            <w:r>
              <w:t xml:space="preserve"> 2</w:t>
            </w:r>
          </w:p>
        </w:tc>
      </w:tr>
      <w:tr w:rsidR="006F3872" w:rsidRPr="00F51490" w14:paraId="49316690" w14:textId="77777777" w:rsidTr="00655CD4">
        <w:tc>
          <w:tcPr>
            <w:tcW w:w="1271" w:type="dxa"/>
            <w:vAlign w:val="center"/>
          </w:tcPr>
          <w:p w14:paraId="47D4E865" w14:textId="77777777" w:rsidR="006F3872" w:rsidRDefault="006F387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0F1EE5AC" w:rsidR="006F3872" w:rsidRPr="004C16A3" w:rsidRDefault="005E6E6A" w:rsidP="005E6E6A">
            <w:pPr>
              <w:pStyle w:val="ListParagraph"/>
              <w:ind w:left="0"/>
            </w:pPr>
            <w:r>
              <w:t xml:space="preserve">Calc(5, +, 0) </w:t>
            </w:r>
            <w:r>
              <w:sym w:font="Wingdings" w:char="F0E0"/>
            </w:r>
            <w:r>
              <w:t xml:space="preserve"> 5</w:t>
            </w:r>
          </w:p>
        </w:tc>
      </w:tr>
      <w:tr w:rsidR="006F3872" w:rsidRPr="007312A7" w14:paraId="3EC65735" w14:textId="77777777" w:rsidTr="00655CD4">
        <w:tc>
          <w:tcPr>
            <w:tcW w:w="1271" w:type="dxa"/>
            <w:vAlign w:val="center"/>
          </w:tcPr>
          <w:p w14:paraId="07386B39" w14:textId="77777777" w:rsidR="006F3872" w:rsidRDefault="006F3872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2A9D391D" w:rsidR="006F3872" w:rsidRPr="007312A7" w:rsidRDefault="005E6E6A" w:rsidP="005E6E6A">
            <w:pPr>
              <w:spacing w:beforeLines="60" w:before="144" w:afterLines="60" w:after="144"/>
            </w:pPr>
            <w:r>
              <w:t xml:space="preserve">Calc(Infinity, +, 1) </w:t>
            </w:r>
            <w:r>
              <w:sym w:font="Wingdings" w:char="F0E0"/>
            </w:r>
            <w:r>
              <w:t xml:space="preserve"> Infinity</w:t>
            </w:r>
          </w:p>
        </w:tc>
      </w:tr>
      <w:tr w:rsidR="005E6E6A" w:rsidRPr="007312A7" w14:paraId="670E7841" w14:textId="77777777" w:rsidTr="00655CD4">
        <w:tc>
          <w:tcPr>
            <w:tcW w:w="1271" w:type="dxa"/>
            <w:vAlign w:val="center"/>
          </w:tcPr>
          <w:p w14:paraId="5A0C5289" w14:textId="77777777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2EED19A4" w:rsidR="005E6E6A" w:rsidRDefault="005E6E6A" w:rsidP="005E6E6A">
            <w:pPr>
              <w:spacing w:beforeLines="60" w:before="144" w:afterLines="60" w:after="144"/>
            </w:pPr>
            <w:r>
              <w:t xml:space="preserve">Calc(-Infinity, +, 1) </w:t>
            </w:r>
            <w:r>
              <w:sym w:font="Wingdings" w:char="F0E0"/>
            </w:r>
            <w:r>
              <w:t xml:space="preserve"> Infinity</w:t>
            </w:r>
          </w:p>
        </w:tc>
      </w:tr>
      <w:tr w:rsidR="005E6E6A" w:rsidRPr="007312A7" w14:paraId="01DDE2A5" w14:textId="77777777" w:rsidTr="00655CD4">
        <w:tc>
          <w:tcPr>
            <w:tcW w:w="1271" w:type="dxa"/>
            <w:vAlign w:val="center"/>
          </w:tcPr>
          <w:p w14:paraId="31283526" w14:textId="77777777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449E33C9" w:rsidR="005E6E6A" w:rsidRPr="007312A7" w:rsidRDefault="005E6E6A" w:rsidP="005E6E6A">
            <w:pPr>
              <w:pStyle w:val="ListParagraph"/>
              <w:ind w:left="0"/>
            </w:pPr>
            <w:r>
              <w:t xml:space="preserve">Calc(Infinity, +, Infinity ) </w:t>
            </w:r>
            <w:r>
              <w:sym w:font="Wingdings" w:char="F0E0"/>
            </w:r>
            <w:r>
              <w:t xml:space="preserve"> Infinity</w:t>
            </w:r>
          </w:p>
        </w:tc>
      </w:tr>
      <w:tr w:rsidR="005E6E6A" w:rsidRPr="007312A7" w14:paraId="03E3712F" w14:textId="77777777" w:rsidTr="00655CD4">
        <w:tc>
          <w:tcPr>
            <w:tcW w:w="1271" w:type="dxa"/>
            <w:vAlign w:val="center"/>
          </w:tcPr>
          <w:p w14:paraId="384C985A" w14:textId="77777777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6E2276EC" w:rsidR="005E6E6A" w:rsidRPr="007312A7" w:rsidRDefault="005E6E6A" w:rsidP="005E6E6A">
            <w:pPr>
              <w:spacing w:beforeLines="60" w:before="144" w:afterLines="60" w:after="144"/>
            </w:pPr>
            <w:r>
              <w:t xml:space="preserve">Calc(Text, +, 1) </w:t>
            </w:r>
            <w:r>
              <w:sym w:font="Wingdings" w:char="F0E0"/>
            </w:r>
            <w:r>
              <w:t xml:space="preserve"> Invalid input</w:t>
            </w:r>
          </w:p>
        </w:tc>
      </w:tr>
      <w:tr w:rsidR="005E6E6A" w14:paraId="20B9F9F4" w14:textId="77777777" w:rsidTr="00655CD4">
        <w:tc>
          <w:tcPr>
            <w:tcW w:w="1271" w:type="dxa"/>
            <w:vAlign w:val="center"/>
          </w:tcPr>
          <w:p w14:paraId="4779BEF6" w14:textId="77777777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539929F9" w:rsidR="005E6E6A" w:rsidRDefault="005E6E6A" w:rsidP="00655CD4">
            <w:pPr>
              <w:spacing w:beforeLines="60" w:before="144" w:afterLines="60" w:after="144"/>
            </w:pPr>
            <w:r>
              <w:t xml:space="preserve">Calc(-Infinity, +,- Infinity ) </w:t>
            </w:r>
            <w:r>
              <w:sym w:font="Wingdings" w:char="F0E0"/>
            </w:r>
            <w:r>
              <w:t xml:space="preserve"> -Infinity</w:t>
            </w:r>
          </w:p>
        </w:tc>
      </w:tr>
      <w:tr w:rsidR="005E6E6A" w14:paraId="0F7BFA0C" w14:textId="77777777" w:rsidTr="00655CD4">
        <w:tc>
          <w:tcPr>
            <w:tcW w:w="1271" w:type="dxa"/>
            <w:vAlign w:val="center"/>
          </w:tcPr>
          <w:p w14:paraId="5B31ACB7" w14:textId="3625B3D8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1BBBD235" w14:textId="4A74EE78" w:rsidR="005E6E6A" w:rsidRDefault="005E6E6A" w:rsidP="005E6E6A">
            <w:pPr>
              <w:spacing w:beforeLines="60" w:before="144" w:afterLines="60" w:after="144"/>
            </w:pPr>
            <w:r>
              <w:t>Calc(</w:t>
            </w:r>
            <w:r w:rsidRPr="005E6E6A">
              <w:t>1000000000000000</w:t>
            </w:r>
            <w:r>
              <w:t xml:space="preserve">, +,5) </w:t>
            </w:r>
            <w:r>
              <w:sym w:font="Wingdings" w:char="F0E0"/>
            </w:r>
            <w:r>
              <w:t xml:space="preserve"> </w:t>
            </w:r>
            <w:r w:rsidRPr="005E6E6A">
              <w:t>1000000000000000</w:t>
            </w:r>
            <w:r>
              <w:t xml:space="preserve"> </w:t>
            </w:r>
            <w:r w:rsidRPr="005E6E6A">
              <w:rPr>
                <w:color w:val="FF0000"/>
              </w:rPr>
              <w:t>Failed</w:t>
            </w:r>
          </w:p>
        </w:tc>
      </w:tr>
      <w:tr w:rsidR="005E6E6A" w14:paraId="23E0B955" w14:textId="77777777" w:rsidTr="00655CD4">
        <w:tc>
          <w:tcPr>
            <w:tcW w:w="1271" w:type="dxa"/>
            <w:vAlign w:val="center"/>
          </w:tcPr>
          <w:p w14:paraId="0049EE57" w14:textId="49675F85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2F49236C" w14:textId="0234A2ED" w:rsidR="005E6E6A" w:rsidRDefault="005E6E6A" w:rsidP="005E6E6A">
            <w:pPr>
              <w:spacing w:beforeLines="60" w:before="144" w:afterLines="60" w:after="144"/>
            </w:pPr>
            <w:r>
              <w:t xml:space="preserve">Calc(70, +, 5,5) </w:t>
            </w:r>
            <w:r>
              <w:sym w:font="Wingdings" w:char="F0E0"/>
            </w:r>
            <w:r>
              <w:t xml:space="preserve"> 75,5</w:t>
            </w:r>
          </w:p>
        </w:tc>
      </w:tr>
      <w:tr w:rsidR="005E6E6A" w14:paraId="77C3831B" w14:textId="77777777" w:rsidTr="00655CD4">
        <w:tc>
          <w:tcPr>
            <w:tcW w:w="1271" w:type="dxa"/>
            <w:vAlign w:val="center"/>
          </w:tcPr>
          <w:p w14:paraId="31DF09F9" w14:textId="28FD53BD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48E724B" w14:textId="53A6900D" w:rsidR="005E6E6A" w:rsidRDefault="005E6E6A" w:rsidP="005E6E6A">
            <w:pPr>
              <w:spacing w:beforeLines="60" w:before="144" w:afterLines="60" w:after="144"/>
            </w:pPr>
            <w:r>
              <w:t xml:space="preserve">Calc(2, *, 2) </w:t>
            </w:r>
            <w:r>
              <w:sym w:font="Wingdings" w:char="F0E0"/>
            </w:r>
            <w:r>
              <w:t xml:space="preserve"> 4</w:t>
            </w:r>
          </w:p>
        </w:tc>
      </w:tr>
      <w:tr w:rsidR="005E6E6A" w14:paraId="541ED90D" w14:textId="77777777" w:rsidTr="00655CD4">
        <w:tc>
          <w:tcPr>
            <w:tcW w:w="1271" w:type="dxa"/>
            <w:vAlign w:val="center"/>
          </w:tcPr>
          <w:p w14:paraId="1EE90FC7" w14:textId="6C291CFC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E0F1829" w14:textId="0FD92C08" w:rsidR="005E6E6A" w:rsidRDefault="005E6E6A" w:rsidP="005E6E6A">
            <w:pPr>
              <w:spacing w:beforeLines="60" w:before="144" w:afterLines="60" w:after="144"/>
            </w:pPr>
            <w:r>
              <w:t xml:space="preserve">Calc(-Infinity, +, -1) </w:t>
            </w:r>
            <w:r>
              <w:sym w:font="Wingdings" w:char="F0E0"/>
            </w:r>
            <w:r>
              <w:t xml:space="preserve"> -Infinity</w:t>
            </w:r>
          </w:p>
        </w:tc>
      </w:tr>
      <w:tr w:rsidR="005E6E6A" w14:paraId="51AA0DF8" w14:textId="77777777" w:rsidTr="00655CD4">
        <w:tc>
          <w:tcPr>
            <w:tcW w:w="1271" w:type="dxa"/>
            <w:vAlign w:val="center"/>
          </w:tcPr>
          <w:p w14:paraId="65223B39" w14:textId="772E88CF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503F9D38" w14:textId="77777777" w:rsidR="005E6E6A" w:rsidRDefault="005E6E6A" w:rsidP="005E6E6A">
            <w:pPr>
              <w:spacing w:beforeLines="60" w:before="144" w:afterLines="60" w:after="144"/>
            </w:pPr>
            <w:r>
              <w:t xml:space="preserve">Calc(10text, +, 1) </w:t>
            </w:r>
            <w:r>
              <w:sym w:font="Wingdings" w:char="F0E0"/>
            </w:r>
            <w:r>
              <w:t xml:space="preserve"> 11</w:t>
            </w:r>
          </w:p>
          <w:p w14:paraId="6D46D6C4" w14:textId="14CDB285" w:rsidR="00625C4A" w:rsidRPr="00625C4A" w:rsidRDefault="00625C4A" w:rsidP="005E6E6A">
            <w:pPr>
              <w:spacing w:beforeLines="60" w:before="144" w:afterLines="60" w:after="144"/>
              <w:rPr>
                <w:i/>
              </w:rPr>
            </w:pPr>
            <w:r w:rsidRPr="00625C4A">
              <w:rPr>
                <w:i/>
              </w:rPr>
              <w:t>*Tip: It may show “Invalid input”</w:t>
            </w:r>
          </w:p>
        </w:tc>
      </w:tr>
      <w:tr w:rsidR="005E6E6A" w14:paraId="691E75E4" w14:textId="77777777" w:rsidTr="00655CD4">
        <w:tc>
          <w:tcPr>
            <w:tcW w:w="1271" w:type="dxa"/>
            <w:vAlign w:val="center"/>
          </w:tcPr>
          <w:p w14:paraId="3B6C9E7F" w14:textId="0AF9A184" w:rsidR="005E6E6A" w:rsidRDefault="005E6E6A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5109340B" w14:textId="0928300A" w:rsidR="005E6E6A" w:rsidRDefault="005E6E6A" w:rsidP="005E6E6A">
            <w:pPr>
              <w:spacing w:beforeLines="60" w:before="144" w:afterLines="60" w:after="144"/>
            </w:pPr>
            <w:r>
              <w:t xml:space="preserve">Calc(10, /, 0) </w:t>
            </w:r>
            <w:r>
              <w:sym w:font="Wingdings" w:char="F0E0"/>
            </w:r>
            <w:r>
              <w:t xml:space="preserve"> Infinity </w:t>
            </w:r>
            <w:r w:rsidRPr="005E6E6A">
              <w:rPr>
                <w:color w:val="FF0000"/>
              </w:rPr>
              <w:t>Failed</w:t>
            </w:r>
          </w:p>
        </w:tc>
      </w:tr>
      <w:tr w:rsidR="008E019D" w14:paraId="5875E9C0" w14:textId="77777777" w:rsidTr="00655CD4">
        <w:tc>
          <w:tcPr>
            <w:tcW w:w="1271" w:type="dxa"/>
            <w:vAlign w:val="center"/>
          </w:tcPr>
          <w:p w14:paraId="4E30A55D" w14:textId="6FB9BF76" w:rsidR="008E019D" w:rsidRDefault="008E019D" w:rsidP="008E019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6628FD85" w14:textId="77777777" w:rsidR="008E019D" w:rsidRDefault="008E019D" w:rsidP="008E019D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>
              <w:t xml:space="preserve">0, /, 0) </w:t>
            </w:r>
            <w:r>
              <w:sym w:font="Wingdings" w:char="F0E0"/>
            </w:r>
            <w:r>
              <w:t xml:space="preserve"> Invalid calculation. </w:t>
            </w:r>
          </w:p>
          <w:p w14:paraId="3B44C63D" w14:textId="67BC18B4" w:rsidR="008E019D" w:rsidRPr="008E019D" w:rsidRDefault="008E019D" w:rsidP="008E019D">
            <w:pPr>
              <w:spacing w:beforeLines="60" w:before="144" w:afterLines="60" w:after="144"/>
            </w:pPr>
            <w:r>
              <w:t xml:space="preserve">*Tip: It should be </w:t>
            </w:r>
            <w:r w:rsidRPr="008E019D">
              <w:rPr>
                <w:b/>
                <w:i/>
              </w:rPr>
              <w:t>indeterminate</w:t>
            </w:r>
            <w:r>
              <w:t xml:space="preserve"> instead</w:t>
            </w:r>
          </w:p>
        </w:tc>
      </w:tr>
      <w:tr w:rsidR="008E019D" w14:paraId="6379F46D" w14:textId="77777777" w:rsidTr="00655CD4">
        <w:tc>
          <w:tcPr>
            <w:tcW w:w="1271" w:type="dxa"/>
            <w:vAlign w:val="center"/>
          </w:tcPr>
          <w:p w14:paraId="4365F424" w14:textId="73DCC812" w:rsidR="008E019D" w:rsidRDefault="008E019D" w:rsidP="008E019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20CCF563" w14:textId="77777777" w:rsidR="008E019D" w:rsidRDefault="008E019D" w:rsidP="008E019D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>
              <w:t xml:space="preserve">1, -select an operation, 1) </w:t>
            </w:r>
            <w:r>
              <w:sym w:font="Wingdings" w:char="F0E0"/>
            </w:r>
            <w:r>
              <w:t xml:space="preserve"> Invalid operation. </w:t>
            </w:r>
          </w:p>
          <w:p w14:paraId="3953EB63" w14:textId="2A58B716" w:rsidR="008E019D" w:rsidRPr="00625C4A" w:rsidRDefault="008E019D" w:rsidP="008E019D">
            <w:pPr>
              <w:spacing w:beforeLines="60" w:before="144" w:afterLines="60" w:after="144"/>
              <w:rPr>
                <w:i/>
              </w:rPr>
            </w:pPr>
            <w:r w:rsidRPr="00625C4A">
              <w:rPr>
                <w:i/>
              </w:rPr>
              <w:t>*Tip: We may add “Please choose an operation” message.</w:t>
            </w:r>
          </w:p>
        </w:tc>
      </w:tr>
      <w:tr w:rsidR="008E019D" w14:paraId="272FE4AC" w14:textId="77777777" w:rsidTr="00655CD4">
        <w:tc>
          <w:tcPr>
            <w:tcW w:w="1271" w:type="dxa"/>
            <w:vAlign w:val="center"/>
          </w:tcPr>
          <w:p w14:paraId="5CAAA6A5" w14:textId="711CAE70" w:rsidR="008E019D" w:rsidRDefault="008E019D" w:rsidP="008E019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  <w:vAlign w:val="center"/>
          </w:tcPr>
          <w:p w14:paraId="19C7F5DD" w14:textId="749B366B" w:rsidR="008E019D" w:rsidRDefault="008E019D" w:rsidP="008E019D">
            <w:pPr>
              <w:spacing w:beforeLines="60" w:before="144" w:afterLines="60" w:after="144"/>
            </w:pPr>
            <w:r>
              <w:t xml:space="preserve">Calc(-1, /, 0) </w:t>
            </w:r>
            <w:r>
              <w:sym w:font="Wingdings" w:char="F0E0"/>
            </w:r>
            <w:r>
              <w:t xml:space="preserve"> Infinity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655CD4">
        <w:tc>
          <w:tcPr>
            <w:tcW w:w="1271" w:type="dxa"/>
            <w:vAlign w:val="center"/>
          </w:tcPr>
          <w:p w14:paraId="2305BA29" w14:textId="77777777" w:rsidR="004F7243" w:rsidRPr="00F55C8B" w:rsidRDefault="004F7243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56CB63CF" w:rsidR="004F7243" w:rsidRPr="004C16A3" w:rsidRDefault="007C1479" w:rsidP="00655CD4">
            <w:pPr>
              <w:pStyle w:val="ListParagraph"/>
              <w:ind w:left="0"/>
            </w:pPr>
            <w:r>
              <w:t>The customer takes the flashlight, switches it on and off to make sure it works as expected.</w:t>
            </w:r>
          </w:p>
        </w:tc>
      </w:tr>
      <w:tr w:rsidR="004F7243" w:rsidRPr="00F51490" w14:paraId="40D78561" w14:textId="77777777" w:rsidTr="00655CD4">
        <w:tc>
          <w:tcPr>
            <w:tcW w:w="1271" w:type="dxa"/>
            <w:vAlign w:val="center"/>
          </w:tcPr>
          <w:p w14:paraId="5698012A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26F459E9" w:rsidR="004F7243" w:rsidRDefault="007C1479" w:rsidP="00655CD4">
            <w:r>
              <w:t>The customer checks the flash illumination.</w:t>
            </w:r>
          </w:p>
        </w:tc>
      </w:tr>
      <w:tr w:rsidR="004F7243" w:rsidRPr="00F51490" w14:paraId="6B8AB5BF" w14:textId="77777777" w:rsidTr="00655CD4">
        <w:tc>
          <w:tcPr>
            <w:tcW w:w="1271" w:type="dxa"/>
            <w:vAlign w:val="center"/>
          </w:tcPr>
          <w:p w14:paraId="2724B1E8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10841FF2" w:rsidR="004F7243" w:rsidRPr="004C16A3" w:rsidRDefault="007C1479" w:rsidP="00655CD4">
            <w:pPr>
              <w:pStyle w:val="ListParagraph"/>
              <w:ind w:left="0"/>
            </w:pPr>
            <w:r>
              <w:t>The customer checks how easy it is to change the batteries.</w:t>
            </w:r>
          </w:p>
        </w:tc>
      </w:tr>
      <w:tr w:rsidR="004F7243" w:rsidRPr="007312A7" w14:paraId="549AA71A" w14:textId="77777777" w:rsidTr="00655CD4">
        <w:tc>
          <w:tcPr>
            <w:tcW w:w="1271" w:type="dxa"/>
            <w:vAlign w:val="center"/>
          </w:tcPr>
          <w:p w14:paraId="436B4A1C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0606F967" w14:textId="67EC14EF" w:rsidR="004F7243" w:rsidRPr="007312A7" w:rsidRDefault="007C1479" w:rsidP="00655CD4">
            <w:pPr>
              <w:spacing w:beforeLines="60" w:before="144" w:afterLines="60" w:after="144"/>
            </w:pPr>
            <w:r>
              <w:t>The customer checks the brightness of the flashlight.</w:t>
            </w:r>
          </w:p>
        </w:tc>
      </w:tr>
      <w:tr w:rsidR="004F7243" w:rsidRPr="007312A7" w14:paraId="4F1FB43C" w14:textId="77777777" w:rsidTr="00655CD4">
        <w:tc>
          <w:tcPr>
            <w:tcW w:w="1271" w:type="dxa"/>
            <w:vAlign w:val="center"/>
          </w:tcPr>
          <w:p w14:paraId="4C09839C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056ED314" w:rsidR="004F7243" w:rsidRDefault="007C1479" w:rsidP="00655CD4">
            <w:pPr>
              <w:spacing w:beforeLines="60" w:before="144" w:afterLines="60" w:after="144"/>
            </w:pPr>
            <w:r>
              <w:t>The customer checks if the flashlight is not too heavy to use.</w:t>
            </w:r>
          </w:p>
        </w:tc>
      </w:tr>
      <w:tr w:rsidR="004F7243" w:rsidRPr="007312A7" w14:paraId="09C34CF8" w14:textId="77777777" w:rsidTr="00655CD4">
        <w:tc>
          <w:tcPr>
            <w:tcW w:w="1271" w:type="dxa"/>
            <w:vAlign w:val="center"/>
          </w:tcPr>
          <w:p w14:paraId="0E523B90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47727B6D" w:rsidR="004F7243" w:rsidRPr="007312A7" w:rsidRDefault="007C1479" w:rsidP="00655CD4">
            <w:pPr>
              <w:pStyle w:val="ListParagraph"/>
              <w:ind w:left="0"/>
            </w:pPr>
            <w:r>
              <w:t>The customer checks if the flashlight is in a good condition and appearance.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655CD4">
        <w:tc>
          <w:tcPr>
            <w:tcW w:w="1271" w:type="dxa"/>
            <w:vAlign w:val="center"/>
          </w:tcPr>
          <w:p w14:paraId="444F7099" w14:textId="77777777" w:rsidR="004F7243" w:rsidRPr="00F55C8B" w:rsidRDefault="004F7243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3EC887B0" w:rsidR="004F7243" w:rsidRPr="004C16A3" w:rsidRDefault="00EF752F" w:rsidP="00655CD4">
            <w:pPr>
              <w:pStyle w:val="ListParagraph"/>
              <w:ind w:left="0"/>
            </w:pPr>
            <w:r>
              <w:t>The customer should go on the scale and weigh themselves.</w:t>
            </w:r>
          </w:p>
        </w:tc>
      </w:tr>
      <w:tr w:rsidR="004F7243" w:rsidRPr="00F51490" w14:paraId="1D1E084C" w14:textId="77777777" w:rsidTr="00655CD4">
        <w:tc>
          <w:tcPr>
            <w:tcW w:w="1271" w:type="dxa"/>
            <w:vAlign w:val="center"/>
          </w:tcPr>
          <w:p w14:paraId="47A5A9CE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40279824" w:rsidR="004F7243" w:rsidRDefault="00EF752F" w:rsidP="00655CD4">
            <w:r>
              <w:t>The customer can use a 10liter water bottle to make sure it shows 10kg.</w:t>
            </w:r>
          </w:p>
        </w:tc>
      </w:tr>
      <w:tr w:rsidR="004F7243" w:rsidRPr="00F51490" w14:paraId="3D2817B9" w14:textId="77777777" w:rsidTr="00655CD4">
        <w:tc>
          <w:tcPr>
            <w:tcW w:w="1271" w:type="dxa"/>
            <w:vAlign w:val="center"/>
          </w:tcPr>
          <w:p w14:paraId="2431175D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9839956" w:rsidR="004F7243" w:rsidRPr="004C16A3" w:rsidRDefault="00EF752F" w:rsidP="00655CD4">
            <w:pPr>
              <w:pStyle w:val="ListParagraph"/>
              <w:ind w:left="0"/>
            </w:pPr>
            <w:r>
              <w:t>The customer can try weighing themselves a few times, at least 5, to make sure the scale would work if many people want to use it one after another.</w:t>
            </w:r>
          </w:p>
        </w:tc>
      </w:tr>
      <w:tr w:rsidR="004F7243" w:rsidRPr="007312A7" w14:paraId="726CF20E" w14:textId="77777777" w:rsidTr="00655CD4">
        <w:tc>
          <w:tcPr>
            <w:tcW w:w="1271" w:type="dxa"/>
            <w:vAlign w:val="center"/>
          </w:tcPr>
          <w:p w14:paraId="4622E8BA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5673A636" w:rsidR="004F7243" w:rsidRPr="007312A7" w:rsidRDefault="00EF752F" w:rsidP="00EF752F">
            <w:pPr>
              <w:spacing w:beforeLines="60" w:before="144" w:afterLines="60" w:after="144"/>
            </w:pPr>
            <w:r>
              <w:t>If there are other units of measurement, the customer should try switching between them and weighting themselves again.</w:t>
            </w: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655CD4">
        <w:tc>
          <w:tcPr>
            <w:tcW w:w="1271" w:type="dxa"/>
            <w:vAlign w:val="center"/>
          </w:tcPr>
          <w:p w14:paraId="636CED5B" w14:textId="77777777" w:rsidR="004F7243" w:rsidRPr="00F55C8B" w:rsidRDefault="004F7243" w:rsidP="00655CD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030B3A" w14:textId="77777777" w:rsidR="00E01094" w:rsidRDefault="008522FB" w:rsidP="00DE7601">
            <w:r>
              <w:t>T</w:t>
            </w:r>
            <w:r w:rsidR="00DE7601">
              <w:t xml:space="preserve">ry with </w:t>
            </w:r>
            <w:r>
              <w:t>correct statement</w:t>
            </w:r>
            <w:r w:rsidR="00DE7601">
              <w:t>s</w:t>
            </w:r>
            <w:r>
              <w:t xml:space="preserve">. </w:t>
            </w:r>
          </w:p>
          <w:p w14:paraId="12330D29" w14:textId="79A36D3A" w:rsidR="00E01094" w:rsidRDefault="008522FB" w:rsidP="00E01094">
            <w:pPr>
              <w:pStyle w:val="ListParagraph"/>
              <w:numPr>
                <w:ilvl w:val="0"/>
                <w:numId w:val="40"/>
              </w:numPr>
            </w:pPr>
            <w:r>
              <w:t>2+2=4</w:t>
            </w:r>
          </w:p>
          <w:p w14:paraId="6D04C069" w14:textId="32E503AB" w:rsidR="00E01094" w:rsidRDefault="00DE7601" w:rsidP="00E01094">
            <w:pPr>
              <w:pStyle w:val="ListParagraph"/>
              <w:numPr>
                <w:ilvl w:val="0"/>
                <w:numId w:val="40"/>
              </w:numPr>
            </w:pPr>
            <w:r>
              <w:t>5-3=2</w:t>
            </w:r>
          </w:p>
          <w:p w14:paraId="1180246E" w14:textId="71ECF785" w:rsidR="00E01094" w:rsidRDefault="00DE7601" w:rsidP="00E01094">
            <w:pPr>
              <w:pStyle w:val="ListParagraph"/>
              <w:numPr>
                <w:ilvl w:val="0"/>
                <w:numId w:val="40"/>
              </w:numPr>
            </w:pPr>
            <w:r>
              <w:t>10</w:t>
            </w:r>
            <w:r w:rsidR="00E01094">
              <w:t>/2=5</w:t>
            </w:r>
          </w:p>
          <w:p w14:paraId="64DA9B97" w14:textId="7C025BA3" w:rsidR="004F7243" w:rsidRPr="008522FB" w:rsidRDefault="00DE7601" w:rsidP="00E01094">
            <w:pPr>
              <w:pStyle w:val="ListParagraph"/>
              <w:numPr>
                <w:ilvl w:val="0"/>
                <w:numId w:val="40"/>
              </w:numPr>
            </w:pPr>
            <w:r>
              <w:t>10*10=100</w:t>
            </w:r>
          </w:p>
        </w:tc>
      </w:tr>
      <w:tr w:rsidR="004F7243" w:rsidRPr="00F51490" w14:paraId="20982984" w14:textId="77777777" w:rsidTr="00655CD4">
        <w:tc>
          <w:tcPr>
            <w:tcW w:w="1271" w:type="dxa"/>
            <w:vAlign w:val="center"/>
          </w:tcPr>
          <w:p w14:paraId="77A07C26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5F6EF25B" w:rsidR="004F7243" w:rsidRDefault="008522FB" w:rsidP="008522FB">
            <w:r>
              <w:t>Try dividing by 0: 130/0=Infinity</w:t>
            </w:r>
          </w:p>
        </w:tc>
      </w:tr>
      <w:tr w:rsidR="004F7243" w:rsidRPr="00F51490" w14:paraId="25C7C96E" w14:textId="77777777" w:rsidTr="00655CD4">
        <w:tc>
          <w:tcPr>
            <w:tcW w:w="1271" w:type="dxa"/>
            <w:vAlign w:val="center"/>
          </w:tcPr>
          <w:p w14:paraId="087D7FD4" w14:textId="77777777" w:rsidR="004F7243" w:rsidRDefault="004F7243" w:rsidP="00655CD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52CABB72" w:rsidR="004F7243" w:rsidRPr="004C16A3" w:rsidRDefault="00E01094" w:rsidP="00E01094">
            <w:pPr>
              <w:pStyle w:val="ListParagraph"/>
              <w:ind w:left="0"/>
            </w:pPr>
            <w:r>
              <w:t>Try an obvious incorrect statement:  text+assd=Invalid input</w:t>
            </w: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655CD4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655CD4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655CD4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655CD4">
        <w:tc>
          <w:tcPr>
            <w:tcW w:w="4673" w:type="dxa"/>
            <w:vAlign w:val="center"/>
          </w:tcPr>
          <w:p w14:paraId="5BC2D8B4" w14:textId="54FF84E0" w:rsidR="00323AA1" w:rsidRDefault="00397D97" w:rsidP="00655CD4">
            <w:pPr>
              <w:spacing w:before="60" w:after="60"/>
            </w:pPr>
            <w:r>
              <w:t>Switching on/off the light</w:t>
            </w:r>
          </w:p>
        </w:tc>
        <w:tc>
          <w:tcPr>
            <w:tcW w:w="5752" w:type="dxa"/>
            <w:vAlign w:val="center"/>
          </w:tcPr>
          <w:p w14:paraId="7194AE1C" w14:textId="44ACF6A0" w:rsidR="00323AA1" w:rsidRPr="00397D97" w:rsidRDefault="00397D97" w:rsidP="00655CD4">
            <w:pPr>
              <w:spacing w:before="60" w:after="60"/>
              <w:rPr>
                <w:bCs/>
              </w:rPr>
            </w:pPr>
            <w:r w:rsidRPr="00397D97">
              <w:rPr>
                <w:bCs/>
              </w:rPr>
              <w:t>Battery duration</w:t>
            </w:r>
          </w:p>
        </w:tc>
      </w:tr>
      <w:tr w:rsidR="007E69E2" w:rsidRPr="0009046A" w14:paraId="7D1A61EE" w14:textId="77777777" w:rsidTr="00655CD4">
        <w:tc>
          <w:tcPr>
            <w:tcW w:w="4673" w:type="dxa"/>
            <w:vAlign w:val="center"/>
          </w:tcPr>
          <w:p w14:paraId="30000937" w14:textId="3EF18F9B" w:rsidR="007E69E2" w:rsidRDefault="00397D97" w:rsidP="00655CD4">
            <w:pPr>
              <w:spacing w:before="60" w:after="60"/>
            </w:pPr>
            <w:r>
              <w:t>Battery replacement</w:t>
            </w:r>
          </w:p>
        </w:tc>
        <w:tc>
          <w:tcPr>
            <w:tcW w:w="5752" w:type="dxa"/>
            <w:vAlign w:val="center"/>
          </w:tcPr>
          <w:p w14:paraId="0C6E4359" w14:textId="14E85292" w:rsidR="007E69E2" w:rsidRDefault="00397D97" w:rsidP="00655CD4">
            <w:pPr>
              <w:spacing w:before="60" w:after="60"/>
            </w:pPr>
            <w:r>
              <w:t>Illumination distance</w:t>
            </w:r>
          </w:p>
        </w:tc>
      </w:tr>
      <w:tr w:rsidR="007E69E2" w:rsidRPr="0009046A" w14:paraId="6A132CDB" w14:textId="77777777" w:rsidTr="00655CD4">
        <w:tc>
          <w:tcPr>
            <w:tcW w:w="4673" w:type="dxa"/>
            <w:vAlign w:val="center"/>
          </w:tcPr>
          <w:p w14:paraId="6BF5C753" w14:textId="0FFC3111" w:rsidR="007E69E2" w:rsidRDefault="00397D97" w:rsidP="00655CD4">
            <w:pPr>
              <w:spacing w:before="60" w:after="60"/>
            </w:pPr>
            <w:r>
              <w:t>Switching modes buttons</w:t>
            </w:r>
          </w:p>
        </w:tc>
        <w:tc>
          <w:tcPr>
            <w:tcW w:w="5752" w:type="dxa"/>
            <w:vAlign w:val="center"/>
          </w:tcPr>
          <w:p w14:paraId="4EECB61C" w14:textId="37FF0414" w:rsidR="007E69E2" w:rsidRDefault="00397D97" w:rsidP="00655CD4">
            <w:pPr>
              <w:spacing w:before="60" w:after="60"/>
            </w:pPr>
            <w:r>
              <w:t>Shock resistance</w:t>
            </w:r>
          </w:p>
        </w:tc>
      </w:tr>
      <w:tr w:rsidR="007E69E2" w:rsidRPr="0009046A" w14:paraId="48FCB826" w14:textId="77777777" w:rsidTr="00655CD4">
        <w:tc>
          <w:tcPr>
            <w:tcW w:w="4673" w:type="dxa"/>
            <w:vAlign w:val="center"/>
          </w:tcPr>
          <w:p w14:paraId="107C1A43" w14:textId="77777777" w:rsidR="007E69E2" w:rsidRDefault="007E69E2" w:rsidP="00655CD4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03D4EF5F" w:rsidR="007E69E2" w:rsidRDefault="00397D97" w:rsidP="00655CD4">
            <w:pPr>
              <w:spacing w:before="60" w:after="60"/>
            </w:pPr>
            <w:r>
              <w:t>High/low temperature</w:t>
            </w:r>
          </w:p>
        </w:tc>
      </w:tr>
      <w:tr w:rsidR="00397D97" w:rsidRPr="0009046A" w14:paraId="3B6E881F" w14:textId="77777777" w:rsidTr="00655CD4">
        <w:tc>
          <w:tcPr>
            <w:tcW w:w="4673" w:type="dxa"/>
            <w:vAlign w:val="center"/>
          </w:tcPr>
          <w:p w14:paraId="1413640A" w14:textId="77777777" w:rsidR="00397D97" w:rsidRDefault="00397D97" w:rsidP="00655CD4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6F18B01" w14:textId="420709B1" w:rsidR="00397D97" w:rsidRDefault="00397D97" w:rsidP="00655CD4">
            <w:pPr>
              <w:spacing w:before="60" w:after="60"/>
            </w:pPr>
            <w:r>
              <w:t>Water resistant</w:t>
            </w: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3"/>
      <w:footerReference w:type="default" r:id="rId14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99D71" w14:textId="77777777" w:rsidR="003B1475" w:rsidRDefault="003B1475" w:rsidP="008068A2">
      <w:pPr>
        <w:spacing w:after="0" w:line="240" w:lineRule="auto"/>
      </w:pPr>
      <w:r>
        <w:separator/>
      </w:r>
    </w:p>
  </w:endnote>
  <w:endnote w:type="continuationSeparator" w:id="0">
    <w:p w14:paraId="1AAAEC8D" w14:textId="77777777" w:rsidR="003B1475" w:rsidRDefault="003B1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655CD4" w:rsidRDefault="00655C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55CD4" w:rsidRPr="002C539D" w:rsidRDefault="00655C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55CD4" w:rsidRPr="002C539D" w:rsidRDefault="00655C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55CD4" w:rsidRPr="002C539D" w:rsidRDefault="00655C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55CD4" w:rsidRPr="00596AA5" w:rsidRDefault="00655C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55CD4" w:rsidRPr="002C539D" w:rsidRDefault="00655C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55CD4" w:rsidRPr="00596AA5" w:rsidRDefault="00655C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655CD4" w:rsidRPr="00596AA5" w:rsidRDefault="00655C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8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8D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655CD4" w:rsidRPr="00596AA5" w:rsidRDefault="00655C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18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18D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2B0CB" w14:textId="77777777" w:rsidR="003B1475" w:rsidRDefault="003B1475" w:rsidP="008068A2">
      <w:pPr>
        <w:spacing w:after="0" w:line="240" w:lineRule="auto"/>
      </w:pPr>
      <w:r>
        <w:separator/>
      </w:r>
    </w:p>
  </w:footnote>
  <w:footnote w:type="continuationSeparator" w:id="0">
    <w:p w14:paraId="0B8866F6" w14:textId="77777777" w:rsidR="003B1475" w:rsidRDefault="003B1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55CD4" w:rsidRDefault="00655C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F5DA3"/>
    <w:multiLevelType w:val="hybridMultilevel"/>
    <w:tmpl w:val="2074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649FE"/>
    <w:multiLevelType w:val="hybridMultilevel"/>
    <w:tmpl w:val="CC98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C0FBC"/>
    <w:multiLevelType w:val="hybridMultilevel"/>
    <w:tmpl w:val="9E34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B7A2D"/>
    <w:multiLevelType w:val="hybridMultilevel"/>
    <w:tmpl w:val="CFBC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482C3F"/>
    <w:multiLevelType w:val="hybridMultilevel"/>
    <w:tmpl w:val="0304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0">
    <w:nsid w:val="5F42295D"/>
    <w:multiLevelType w:val="hybridMultilevel"/>
    <w:tmpl w:val="399C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37"/>
  </w:num>
  <w:num w:numId="4">
    <w:abstractNumId w:val="9"/>
  </w:num>
  <w:num w:numId="5">
    <w:abstractNumId w:val="35"/>
  </w:num>
  <w:num w:numId="6">
    <w:abstractNumId w:val="33"/>
  </w:num>
  <w:num w:numId="7">
    <w:abstractNumId w:val="5"/>
  </w:num>
  <w:num w:numId="8">
    <w:abstractNumId w:val="10"/>
  </w:num>
  <w:num w:numId="9">
    <w:abstractNumId w:val="14"/>
  </w:num>
  <w:num w:numId="10">
    <w:abstractNumId w:val="12"/>
  </w:num>
  <w:num w:numId="11">
    <w:abstractNumId w:val="19"/>
  </w:num>
  <w:num w:numId="12">
    <w:abstractNumId w:val="0"/>
  </w:num>
  <w:num w:numId="13">
    <w:abstractNumId w:val="36"/>
  </w:num>
  <w:num w:numId="14">
    <w:abstractNumId w:val="24"/>
  </w:num>
  <w:num w:numId="15">
    <w:abstractNumId w:val="34"/>
  </w:num>
  <w:num w:numId="16">
    <w:abstractNumId w:val="1"/>
  </w:num>
  <w:num w:numId="17">
    <w:abstractNumId w:val="11"/>
  </w:num>
  <w:num w:numId="18">
    <w:abstractNumId w:val="13"/>
  </w:num>
  <w:num w:numId="19">
    <w:abstractNumId w:val="31"/>
  </w:num>
  <w:num w:numId="20">
    <w:abstractNumId w:val="26"/>
  </w:num>
  <w:num w:numId="21">
    <w:abstractNumId w:val="6"/>
  </w:num>
  <w:num w:numId="22">
    <w:abstractNumId w:val="29"/>
  </w:num>
  <w:num w:numId="23">
    <w:abstractNumId w:val="38"/>
  </w:num>
  <w:num w:numId="24">
    <w:abstractNumId w:val="32"/>
  </w:num>
  <w:num w:numId="25">
    <w:abstractNumId w:val="25"/>
  </w:num>
  <w:num w:numId="26">
    <w:abstractNumId w:val="21"/>
  </w:num>
  <w:num w:numId="27">
    <w:abstractNumId w:val="18"/>
  </w:num>
  <w:num w:numId="28">
    <w:abstractNumId w:val="7"/>
  </w:num>
  <w:num w:numId="29">
    <w:abstractNumId w:val="39"/>
  </w:num>
  <w:num w:numId="30">
    <w:abstractNumId w:val="23"/>
  </w:num>
  <w:num w:numId="31">
    <w:abstractNumId w:val="17"/>
  </w:num>
  <w:num w:numId="32">
    <w:abstractNumId w:val="8"/>
  </w:num>
  <w:num w:numId="33">
    <w:abstractNumId w:val="16"/>
  </w:num>
  <w:num w:numId="34">
    <w:abstractNumId w:val="3"/>
  </w:num>
  <w:num w:numId="35">
    <w:abstractNumId w:val="30"/>
  </w:num>
  <w:num w:numId="36">
    <w:abstractNumId w:val="2"/>
  </w:num>
  <w:num w:numId="37">
    <w:abstractNumId w:val="15"/>
  </w:num>
  <w:num w:numId="38">
    <w:abstractNumId w:val="20"/>
  </w:num>
  <w:num w:numId="39">
    <w:abstractNumId w:val="22"/>
  </w:num>
  <w:num w:numId="4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1F1A60"/>
    <w:rsid w:val="00201F37"/>
    <w:rsid w:val="00202683"/>
    <w:rsid w:val="0020707A"/>
    <w:rsid w:val="0021099C"/>
    <w:rsid w:val="00215FCE"/>
    <w:rsid w:val="002249B9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B5F25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18D6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7D97"/>
    <w:rsid w:val="003A1601"/>
    <w:rsid w:val="003A33F9"/>
    <w:rsid w:val="003A5602"/>
    <w:rsid w:val="003B0278"/>
    <w:rsid w:val="003B0291"/>
    <w:rsid w:val="003B12E6"/>
    <w:rsid w:val="003B1475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3DCD"/>
    <w:rsid w:val="003F6B50"/>
    <w:rsid w:val="004064A6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C21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B0EC5"/>
    <w:rsid w:val="005C131C"/>
    <w:rsid w:val="005C283E"/>
    <w:rsid w:val="005C5311"/>
    <w:rsid w:val="005C6A24"/>
    <w:rsid w:val="005E04CE"/>
    <w:rsid w:val="005E6CC9"/>
    <w:rsid w:val="005E6E6A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C4A"/>
    <w:rsid w:val="00625EBB"/>
    <w:rsid w:val="00627891"/>
    <w:rsid w:val="0063342B"/>
    <w:rsid w:val="00640502"/>
    <w:rsid w:val="00644565"/>
    <w:rsid w:val="00644D27"/>
    <w:rsid w:val="00655CD4"/>
    <w:rsid w:val="006640AE"/>
    <w:rsid w:val="00670041"/>
    <w:rsid w:val="00671FE2"/>
    <w:rsid w:val="00674656"/>
    <w:rsid w:val="00675CCE"/>
    <w:rsid w:val="006862B0"/>
    <w:rsid w:val="00686C0C"/>
    <w:rsid w:val="00695634"/>
    <w:rsid w:val="006A2531"/>
    <w:rsid w:val="006B7D08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6F6864"/>
    <w:rsid w:val="00704432"/>
    <w:rsid w:val="007051DF"/>
    <w:rsid w:val="00705688"/>
    <w:rsid w:val="00715F42"/>
    <w:rsid w:val="00722CBA"/>
    <w:rsid w:val="00724DA4"/>
    <w:rsid w:val="007255A3"/>
    <w:rsid w:val="007312A7"/>
    <w:rsid w:val="00745A3C"/>
    <w:rsid w:val="00763912"/>
    <w:rsid w:val="00767453"/>
    <w:rsid w:val="00773BA9"/>
    <w:rsid w:val="00774E44"/>
    <w:rsid w:val="00777A4A"/>
    <w:rsid w:val="00784225"/>
    <w:rsid w:val="00784DE8"/>
    <w:rsid w:val="00785258"/>
    <w:rsid w:val="007859A3"/>
    <w:rsid w:val="00791F02"/>
    <w:rsid w:val="0079324A"/>
    <w:rsid w:val="00794EEE"/>
    <w:rsid w:val="007A2AD9"/>
    <w:rsid w:val="007A5923"/>
    <w:rsid w:val="007A635E"/>
    <w:rsid w:val="007B3686"/>
    <w:rsid w:val="007C1479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522FB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019D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563FD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1B8D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62E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077E"/>
    <w:rsid w:val="00DD4173"/>
    <w:rsid w:val="00DD55F0"/>
    <w:rsid w:val="00DD5EB3"/>
    <w:rsid w:val="00DD7BB2"/>
    <w:rsid w:val="00DE1B8E"/>
    <w:rsid w:val="00DE7601"/>
    <w:rsid w:val="00DF00FA"/>
    <w:rsid w:val="00DF57D8"/>
    <w:rsid w:val="00DF6F6D"/>
    <w:rsid w:val="00E01094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EF752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158F"/>
    <w:rsid w:val="00F96D0D"/>
    <w:rsid w:val="00F976AD"/>
    <w:rsid w:val="00FA0640"/>
    <w:rsid w:val="00FA2E5F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9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9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5ABE2-86F2-4073-B659-CC7B60AF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Natty</cp:lastModifiedBy>
  <cp:revision>22</cp:revision>
  <cp:lastPrinted>2015-10-26T22:35:00Z</cp:lastPrinted>
  <dcterms:created xsi:type="dcterms:W3CDTF">2022-11-07T14:13:00Z</dcterms:created>
  <dcterms:modified xsi:type="dcterms:W3CDTF">2023-03-26T15:25:00Z</dcterms:modified>
  <cp:category>computer programming;programming;software development;software engineering</cp:category>
</cp:coreProperties>
</file>