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9B56C1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COA and DN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9B56C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1-9-</w:t>
            </w:r>
            <w:r w:rsidR="009B56C1">
              <w:rPr>
                <w:rFonts w:ascii="Courier New" w:eastAsia="SimSun" w:hAnsi="Courier New" w:cs="Times New Roman" w:hint="eastAsia"/>
                <w:szCs w:val="18"/>
              </w:rPr>
              <w:t>14</w:t>
            </w:r>
            <w:r w:rsidR="00E92946">
              <w:rPr>
                <w:rFonts w:ascii="Courier New" w:eastAsia="SimSun" w:hAnsi="Courier New" w:cs="Times New Roman"/>
                <w:szCs w:val="18"/>
              </w:rPr>
              <w:tab/>
            </w:r>
            <w:r w:rsidR="00E92946">
              <w:rPr>
                <w:rFonts w:ascii="Courier New" w:eastAsia="SimSun" w:hAnsi="Courier New" w:cs="Times New Roman" w:hint="eastAsia"/>
                <w:szCs w:val="18"/>
              </w:rPr>
              <w:tab/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463EA8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</w:t>
            </w:r>
          </w:p>
        </w:tc>
        <w:tc>
          <w:tcPr>
            <w:tcW w:w="1687" w:type="dxa"/>
          </w:tcPr>
          <w:p w:rsidR="006612ED" w:rsidRPr="006612ED" w:rsidRDefault="00463EA8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6612ED" w:rsidRPr="006612ED" w:rsidRDefault="00463EA8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B43E78">
              <w:rPr>
                <w:rFonts w:ascii="Courier New" w:eastAsia="SimSun" w:hAnsi="Courier New" w:cs="Times New Roman" w:hint="eastAsia"/>
                <w:szCs w:val="18"/>
              </w:rPr>
              <w:t>0001181</w:t>
            </w:r>
          </w:p>
        </w:tc>
        <w:tc>
          <w:tcPr>
            <w:tcW w:w="2269" w:type="dxa"/>
          </w:tcPr>
          <w:p w:rsidR="006612ED" w:rsidRPr="006612ED" w:rsidRDefault="00463EA8" w:rsidP="00463EA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63EA8">
              <w:rPr>
                <w:rFonts w:ascii="Courier New" w:eastAsia="SimSun" w:hAnsi="Courier New" w:cs="Times New Roman" w:hint="eastAsia"/>
                <w:szCs w:val="18"/>
              </w:rPr>
              <w:t>COA</w:t>
            </w:r>
            <w:r w:rsidRPr="00463EA8">
              <w:rPr>
                <w:rFonts w:ascii="Courier New" w:eastAsia="SimSun" w:hAnsi="Courier New" w:cs="Times New Roman" w:hint="eastAsia"/>
                <w:szCs w:val="18"/>
              </w:rPr>
              <w:t>字型放大</w:t>
            </w:r>
          </w:p>
        </w:tc>
        <w:tc>
          <w:tcPr>
            <w:tcW w:w="1290" w:type="dxa"/>
          </w:tcPr>
          <w:p w:rsidR="006612ED" w:rsidRPr="006612ED" w:rsidRDefault="00463EA8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2012-7-23</w:t>
            </w:r>
          </w:p>
        </w:tc>
        <w:tc>
          <w:tcPr>
            <w:tcW w:w="944" w:type="dxa"/>
          </w:tcPr>
          <w:p w:rsidR="006612ED" w:rsidRPr="006612ED" w:rsidRDefault="00463EA8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B43E78" w:rsidRPr="003C12D6" w:rsidTr="00097647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6612ED" w:rsidRDefault="00B43E78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6612ED" w:rsidRDefault="00B43E78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304F35" w:rsidRDefault="00B43E78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2908CE">
              <w:rPr>
                <w:rFonts w:ascii="Courier New" w:hAnsi="Courier New" w:cs="Times New Roman"/>
                <w:szCs w:val="18"/>
              </w:rPr>
              <w:t>0001</w:t>
            </w:r>
            <w:r>
              <w:rPr>
                <w:rFonts w:ascii="Courier New" w:eastAsia="SimSun" w:hAnsi="Courier New" w:cs="Times New Roman" w:hint="eastAsia"/>
                <w:szCs w:val="18"/>
              </w:rPr>
              <w:t>241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3C12D6" w:rsidRDefault="00B43E78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04F35">
              <w:rPr>
                <w:rFonts w:ascii="Courier New" w:eastAsia="SimSun" w:hAnsi="Courier New" w:cs="Times New Roman" w:hint="eastAsia"/>
                <w:szCs w:val="18"/>
              </w:rPr>
              <w:t>在页面右下角空白处显示</w:t>
            </w:r>
            <w:r w:rsidRPr="00304F35">
              <w:rPr>
                <w:rFonts w:ascii="Courier New" w:eastAsia="SimSun" w:hAnsi="Courier New" w:cs="Times New Roman"/>
                <w:szCs w:val="18"/>
              </w:rPr>
              <w:t xml:space="preserve"> COA IEC </w:t>
            </w:r>
            <w:r w:rsidRPr="00304F35">
              <w:rPr>
                <w:rFonts w:ascii="Courier New" w:eastAsia="SimSun" w:hAnsi="Courier New" w:cs="Times New Roman" w:hint="eastAsia"/>
                <w:szCs w:val="18"/>
              </w:rPr>
              <w:t>料号或是不需要</w:t>
            </w:r>
            <w:r w:rsidRPr="00304F35">
              <w:rPr>
                <w:rFonts w:ascii="Courier New" w:eastAsia="SimSun" w:hAnsi="Courier New" w:cs="Times New Roman"/>
                <w:szCs w:val="18"/>
              </w:rPr>
              <w:t>COA</w:t>
            </w:r>
            <w:r w:rsidRPr="00304F35">
              <w:rPr>
                <w:rFonts w:ascii="Courier New" w:eastAsia="SimSun" w:hAnsi="Courier New" w:cs="Times New Roman" w:hint="eastAsia"/>
                <w:szCs w:val="18"/>
              </w:rPr>
              <w:t>提示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2908CE" w:rsidRDefault="00B43E78" w:rsidP="0009764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2012-7-1</w:t>
            </w:r>
            <w:r>
              <w:rPr>
                <w:rFonts w:ascii="Courier New" w:eastAsia="SimSun" w:hAnsi="Courier New" w:cs="Times New Roman" w:hint="eastAsia"/>
                <w:szCs w:val="18"/>
              </w:rPr>
              <w:t>30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E78" w:rsidRPr="00D323B6" w:rsidRDefault="00B43E78" w:rsidP="0009764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1117" w:rsidRDefault="00623456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8075" w:history="1">
        <w:r w:rsidR="00721117" w:rsidRPr="000002A2">
          <w:rPr>
            <w:rStyle w:val="a7"/>
            <w:rFonts w:ascii="Times New Roman" w:eastAsia="SimHei" w:hAnsi="Times New Roman"/>
            <w:noProof/>
          </w:rPr>
          <w:t>1.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3348076" w:history="1">
        <w:r w:rsidR="00721117" w:rsidRPr="000002A2">
          <w:rPr>
            <w:rStyle w:val="a7"/>
            <w:rFonts w:ascii="Times New Roman" w:eastAsia="SimSun" w:hAnsi="Times New Roman"/>
            <w:noProof/>
          </w:rPr>
          <w:t>1.1.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Sun" w:hAnsi="Times New Roman"/>
            <w:noProof/>
          </w:rPr>
          <w:t>Introduce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3348077" w:history="1">
        <w:r w:rsidR="00721117" w:rsidRPr="000002A2">
          <w:rPr>
            <w:rStyle w:val="a7"/>
            <w:rFonts w:ascii="Times New Roman" w:eastAsia="SimSun" w:hAnsi="Times New Roman"/>
            <w:noProof/>
          </w:rPr>
          <w:t>1.2.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Sun" w:hAnsi="Times New Roman"/>
            <w:noProof/>
          </w:rPr>
          <w:t>References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3348078" w:history="1">
        <w:r w:rsidR="00721117" w:rsidRPr="000002A2">
          <w:rPr>
            <w:rStyle w:val="a7"/>
            <w:rFonts w:ascii="Times New Roman" w:eastAsia="SimHei" w:hAnsi="Times New Roman"/>
            <w:noProof/>
          </w:rPr>
          <w:t>2.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Hei" w:hAnsi="Times New Roman"/>
            <w:noProof/>
          </w:rPr>
          <w:t>User Interfaces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03348079" w:history="1">
        <w:r w:rsidR="00721117" w:rsidRPr="000002A2">
          <w:rPr>
            <w:rStyle w:val="a7"/>
            <w:rFonts w:ascii="Times New Roman" w:eastAsia="SimSun" w:hAnsi="Times New Roman"/>
            <w:noProof/>
          </w:rPr>
          <w:t>2.1.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Sun" w:hAnsi="Times New Roman"/>
            <w:noProof/>
          </w:rPr>
          <w:t>UI-</w:t>
        </w:r>
        <w:r w:rsidR="009B56C1">
          <w:rPr>
            <w:rStyle w:val="a7"/>
            <w:rFonts w:ascii="Times New Roman" w:eastAsia="SimSun" w:hAnsi="Times New Roman"/>
            <w:noProof/>
          </w:rPr>
          <w:t>Combine COA and DN</w:t>
        </w:r>
        <w:r w:rsidR="00721117" w:rsidRPr="000002A2">
          <w:rPr>
            <w:rStyle w:val="a7"/>
            <w:rFonts w:ascii="Times New Roman" w:eastAsia="SimSun" w:hAnsi="Times New Roman"/>
            <w:noProof/>
          </w:rPr>
          <w:t xml:space="preserve">-01 </w:t>
        </w:r>
        <w:r w:rsidR="009B56C1">
          <w:rPr>
            <w:rStyle w:val="a7"/>
            <w:rFonts w:ascii="Times New Roman" w:eastAsia="SimSun" w:hAnsi="Times New Roman"/>
            <w:noProof/>
          </w:rPr>
          <w:t>Combine COA and DN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8080" w:history="1">
        <w:r w:rsidR="00721117" w:rsidRPr="000002A2">
          <w:rPr>
            <w:rStyle w:val="a7"/>
            <w:rFonts w:ascii="Times New Roman" w:eastAsia="SimHei" w:hAnsi="Times New Roman"/>
            <w:noProof/>
          </w:rPr>
          <w:t>2.1.1.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Hei" w:hint="eastAsia"/>
            <w:noProof/>
          </w:rPr>
          <w:t>示意图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41"/>
        <w:tabs>
          <w:tab w:val="left" w:pos="2100"/>
          <w:tab w:val="right" w:leader="dot" w:pos="8296"/>
        </w:tabs>
        <w:rPr>
          <w:noProof/>
        </w:rPr>
      </w:pPr>
      <w:hyperlink w:anchor="_Toc303348081" w:history="1">
        <w:r w:rsidR="00721117" w:rsidRPr="000002A2">
          <w:rPr>
            <w:rStyle w:val="a7"/>
            <w:rFonts w:ascii="Times New Roman" w:eastAsia="SimHei" w:hAnsi="Times New Roman"/>
            <w:noProof/>
          </w:rPr>
          <w:t>1.1.1.1.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Hei" w:hint="eastAsia"/>
            <w:noProof/>
          </w:rPr>
          <w:t>界面说明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41"/>
        <w:tabs>
          <w:tab w:val="left" w:pos="2100"/>
          <w:tab w:val="right" w:leader="dot" w:pos="8296"/>
        </w:tabs>
        <w:rPr>
          <w:noProof/>
        </w:rPr>
      </w:pPr>
      <w:hyperlink w:anchor="_Toc303348082" w:history="1">
        <w:r w:rsidR="00721117" w:rsidRPr="000002A2">
          <w:rPr>
            <w:rStyle w:val="a7"/>
            <w:rFonts w:ascii="Times New Roman" w:eastAsia="SimHei" w:hAnsi="Times New Roman"/>
            <w:noProof/>
          </w:rPr>
          <w:t>1.1.1.2.</w:t>
        </w:r>
        <w:r w:rsidR="00721117">
          <w:rPr>
            <w:noProof/>
          </w:rPr>
          <w:tab/>
        </w:r>
        <w:r w:rsidR="00721117" w:rsidRPr="000002A2">
          <w:rPr>
            <w:rStyle w:val="a7"/>
            <w:rFonts w:ascii="Times New Roman" w:eastAsia="SimHei" w:hint="eastAsia"/>
            <w:noProof/>
          </w:rPr>
          <w:t>控件说明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117" w:rsidRDefault="00623456">
      <w:pPr>
        <w:pStyle w:val="11"/>
        <w:tabs>
          <w:tab w:val="right" w:leader="dot" w:pos="8296"/>
        </w:tabs>
        <w:rPr>
          <w:noProof/>
        </w:rPr>
      </w:pPr>
      <w:hyperlink w:anchor="_Toc303348083" w:history="1">
        <w:r w:rsidR="00721117" w:rsidRPr="000002A2">
          <w:rPr>
            <w:rStyle w:val="a7"/>
            <w:rFonts w:ascii="Times New Roman" w:eastAsia="SimHei" w:hAnsi="Times New Roman"/>
            <w:noProof/>
          </w:rPr>
          <w:t>Appendix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62345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807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807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9B56C1">
        <w:rPr>
          <w:rFonts w:ascii="Courier New" w:eastAsia="SimSun" w:hAnsi="Courier New" w:hint="eastAsia"/>
        </w:rPr>
        <w:t>Combine COA and DN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8077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8078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8079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9B56C1">
        <w:rPr>
          <w:rFonts w:ascii="Times New Roman" w:eastAsia="SimSun" w:hAnsi="Times New Roman" w:hint="eastAsia"/>
        </w:rPr>
        <w:t>Combine COA and DN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9B56C1">
        <w:rPr>
          <w:rFonts w:ascii="Times New Roman" w:eastAsia="SimSun" w:hAnsi="Times New Roman" w:hint="eastAsia"/>
        </w:rPr>
        <w:t>Combine COA and DN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8080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B43E78" w:rsidP="00441C11">
      <w:pPr>
        <w:jc w:val="center"/>
        <w:rPr>
          <w:rFonts w:ascii="Courier New" w:eastAsia="SimSun" w:hAnsi="Courier New"/>
        </w:rPr>
      </w:pPr>
      <w:r>
        <w:rPr>
          <w:rFonts w:ascii="Courier New" w:eastAsia="SimSun" w:hAnsi="Courier New"/>
          <w:noProof/>
          <w:sz w:val="32"/>
          <w:lang w:eastAsia="zh-TW"/>
        </w:rPr>
        <w:pict>
          <v:oval id="_x0000_s2104" style="position:absolute;left:0;text-align:left;margin-left:335.3pt;margin-top:190.55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B43E78" w:rsidRPr="00B43E78" w:rsidRDefault="00B43E78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623456">
        <w:rPr>
          <w:rFonts w:ascii="Courier New" w:eastAsia="SimSun" w:hAnsi="Courier New"/>
          <w:noProof/>
          <w:sz w:val="32"/>
        </w:rPr>
        <w:pict>
          <v:oval id="_x0000_s2093" style="position:absolute;left:0;text-align:left;margin-left:134.7pt;margin-top:190.55pt;width:19.85pt;height:19.85pt;z-index:251675648" fillcolor="yellow" strokecolor="blue" strokeweight="1pt">
            <v:fill opacity="39322f"/>
            <v:textbox style="mso-next-textbox:#_x0000_s2093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95" style="position:absolute;left:0;text-align:left;margin-left:363.4pt;margin-top:223.55pt;width:19.85pt;height:19.85pt;z-index:251677696" fillcolor="yellow" strokecolor="blue" strokeweight="1pt">
            <v:fill opacity="39322f"/>
            <v:textbox style="mso-next-textbox:#_x0000_s2095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94" style="position:absolute;left:0;text-align:left;margin-left:241.15pt;margin-top:223.55pt;width:19.85pt;height:19.85pt;z-index:251676672" fillcolor="yellow" strokecolor="blue" strokeweight="1pt">
            <v:fill opacity="39322f"/>
            <v:textbox style="mso-next-textbox:#_x0000_s2094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101" style="position:absolute;left:0;text-align:left;margin-left:272.65pt;margin-top:157.5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175.2pt;margin-top:157.5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81" style="position:absolute;left:0;text-align:left;margin-left:335.3pt;margin-top:137.7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80" style="position:absolute;left:0;text-align:left;margin-left:175.2pt;margin-top:137.7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79" style="position:absolute;left:0;text-align:left;margin-left:206.6pt;margin-top:78.4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96" style="position:absolute;left:0;text-align:left;margin-left:195.05pt;margin-top:255.0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E92946"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0</w:t>
                  </w:r>
                </w:p>
              </w:txbxContent>
            </v:textbox>
          </v:oval>
        </w:pict>
      </w:r>
      <w:r w:rsidR="00623456" w:rsidRPr="00623456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355.15pt;margin-top:9.05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A3458D"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03348081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9B56C1">
        <w:rPr>
          <w:rFonts w:ascii="Courier New" w:eastAsia="SimSun" w:hAnsi="Courier New" w:hint="eastAsia"/>
        </w:rPr>
        <w:t>Combine COA and DN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9B56C1">
        <w:rPr>
          <w:rFonts w:ascii="Courier New" w:eastAsia="SimSun" w:hAnsi="Courier New" w:hint="eastAsia"/>
        </w:rPr>
        <w:t>Combine COA and DN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03348082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8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D09A9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cmbPdLine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A5059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tabDN</w:t>
            </w:r>
            <w:proofErr w:type="spellEnd"/>
          </w:p>
        </w:tc>
        <w:tc>
          <w:tcPr>
            <w:tcW w:w="849" w:type="dxa"/>
          </w:tcPr>
          <w:p w:rsidR="00D81B05" w:rsidRPr="000407A2" w:rsidRDefault="00A5059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Table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D81B05" w:rsidRPr="000407A2" w:rsidRDefault="00A5059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lblCustomer</w:t>
            </w:r>
            <w:proofErr w:type="spellEnd"/>
            <w:r>
              <w:rPr>
                <w:rFonts w:ascii="Tahoma" w:eastAsia="SimSun" w:hAnsi="Tahoma" w:hint="eastAsia"/>
                <w:sz w:val="18"/>
                <w:szCs w:val="21"/>
              </w:rPr>
              <w:t xml:space="preserve"> S/N</w:t>
            </w:r>
          </w:p>
        </w:tc>
        <w:tc>
          <w:tcPr>
            <w:tcW w:w="849" w:type="dxa"/>
          </w:tcPr>
          <w:p w:rsidR="00A50592" w:rsidRPr="000407A2" w:rsidRDefault="00A5059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lblProductId</w:t>
            </w:r>
            <w:proofErr w:type="spellEnd"/>
          </w:p>
        </w:tc>
        <w:tc>
          <w:tcPr>
            <w:tcW w:w="849" w:type="dxa"/>
          </w:tcPr>
          <w:p w:rsidR="00D81B05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A50592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Pr="00CB79DE" w:rsidRDefault="00A50592">
            <w:pPr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Default="00A50592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chkBT</w:t>
            </w:r>
            <w:proofErr w:type="spellEnd"/>
          </w:p>
        </w:tc>
        <w:tc>
          <w:tcPr>
            <w:tcW w:w="849" w:type="dxa"/>
          </w:tcPr>
          <w:p w:rsidR="001F06FF" w:rsidRDefault="00A50592">
            <w:r>
              <w:rPr>
                <w:rFonts w:hint="eastAsia"/>
              </w:rPr>
              <w:t>Check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0407A2" w:rsidRDefault="00A50592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lblCOA</w:t>
            </w:r>
            <w:proofErr w:type="spellEnd"/>
          </w:p>
        </w:tc>
        <w:tc>
          <w:tcPr>
            <w:tcW w:w="849" w:type="dxa"/>
          </w:tcPr>
          <w:p w:rsidR="001F06FF" w:rsidRDefault="00A50592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1F06FF" w:rsidRPr="000407A2" w:rsidRDefault="00A50592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A50592" w:rsidP="00C404CC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1F06FF" w:rsidRPr="000407A2" w:rsidRDefault="00A50592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1F06FF" w:rsidRDefault="00A50592" w:rsidP="00C404CC"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A50592" w:rsidRPr="000407A2" w:rsidTr="00EA2145">
        <w:tc>
          <w:tcPr>
            <w:tcW w:w="463" w:type="dxa"/>
          </w:tcPr>
          <w:p w:rsidR="00A50592" w:rsidRPr="000407A2" w:rsidRDefault="00A50592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A50592" w:rsidRPr="000407A2" w:rsidRDefault="00A50592" w:rsidP="00F96D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A50592" w:rsidRPr="000407A2" w:rsidRDefault="00A50592" w:rsidP="00F96D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A50592" w:rsidRPr="000407A2" w:rsidRDefault="00A50592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A50592" w:rsidRPr="000407A2" w:rsidRDefault="00A50592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A50592" w:rsidRPr="000407A2" w:rsidTr="00EA2145">
        <w:tc>
          <w:tcPr>
            <w:tcW w:w="463" w:type="dxa"/>
          </w:tcPr>
          <w:p w:rsidR="00A50592" w:rsidRPr="000407A2" w:rsidRDefault="00A50592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A50592" w:rsidRPr="000407A2" w:rsidRDefault="00A50592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334808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62" w:rsidRDefault="009B1662" w:rsidP="000127C3">
      <w:r>
        <w:separator/>
      </w:r>
    </w:p>
  </w:endnote>
  <w:endnote w:type="continuationSeparator" w:id="0">
    <w:p w:rsidR="009B1662" w:rsidRDefault="009B166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43E78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B43E78">
            <w:rPr>
              <w:noProof/>
            </w:rPr>
            <w:t>7</w:t>
          </w:r>
        </w:fldSimple>
      </w:sdtContent>
    </w:sdt>
  </w:p>
  <w:p w:rsidR="006612ED" w:rsidRDefault="00661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62" w:rsidRDefault="009B1662" w:rsidP="000127C3">
      <w:r>
        <w:separator/>
      </w:r>
    </w:p>
  </w:footnote>
  <w:footnote w:type="continuationSeparator" w:id="0">
    <w:p w:rsidR="009B1662" w:rsidRDefault="009B166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C76980" w:rsidRPr="00C76980">
      <w:t>CI-MES12-SPEC-PAK</w:t>
    </w:r>
    <w:r w:rsidR="00484A25" w:rsidRPr="00484A25">
      <w:t>-UI Combine COA</w:t>
    </w:r>
    <w:r w:rsidR="00EA35C3">
      <w:rPr>
        <w:rFonts w:hint="eastAsia"/>
      </w:rPr>
      <w:t xml:space="preserve"> and DN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1D5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3EA8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4A25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3456"/>
    <w:rsid w:val="00624890"/>
    <w:rsid w:val="00626B37"/>
    <w:rsid w:val="006308AE"/>
    <w:rsid w:val="006308D5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6FA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830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662"/>
    <w:rsid w:val="009B18BD"/>
    <w:rsid w:val="009B239F"/>
    <w:rsid w:val="009B3198"/>
    <w:rsid w:val="009B4570"/>
    <w:rsid w:val="009B52CF"/>
    <w:rsid w:val="009B56C1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592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78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1738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980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24FF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3C1E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56F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2946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35C3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C76980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C76980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249</Words>
  <Characters>1424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51</cp:revision>
  <dcterms:created xsi:type="dcterms:W3CDTF">2011-03-24T03:38:00Z</dcterms:created>
  <dcterms:modified xsi:type="dcterms:W3CDTF">2012-07-30T06:44:00Z</dcterms:modified>
</cp:coreProperties>
</file>