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5C7592" w:rsidRDefault="00D70D79" w:rsidP="00FF0CD5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proofErr w:type="spellStart"/>
      <w:r>
        <w:rPr>
          <w:rFonts w:ascii="Times New Roman" w:hAnsi="Times New Roman" w:cs="Times New Roman" w:hint="eastAsia"/>
          <w:b/>
          <w:sz w:val="72"/>
          <w:szCs w:val="72"/>
        </w:rPr>
        <w:t>KeyParts</w:t>
      </w:r>
      <w:proofErr w:type="spellEnd"/>
      <w:r>
        <w:rPr>
          <w:rFonts w:ascii="Times New Roman" w:hAnsi="Times New Roman" w:cs="Times New Roman" w:hint="eastAsia"/>
          <w:b/>
          <w:sz w:val="72"/>
          <w:szCs w:val="72"/>
        </w:rPr>
        <w:t xml:space="preserve"> Requirement Query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4F1423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D70D79" w:rsidRDefault="00291E5B">
      <w:pPr>
        <w:pStyle w:val="10"/>
        <w:tabs>
          <w:tab w:val="left" w:pos="420"/>
          <w:tab w:val="right" w:leader="dot" w:pos="9736"/>
        </w:tabs>
        <w:rPr>
          <w:noProof/>
          <w:kern w:val="0"/>
          <w:sz w:val="22"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31518250" w:history="1">
        <w:r w:rsidR="00D70D79" w:rsidRPr="00CA7BA3">
          <w:rPr>
            <w:rStyle w:val="a5"/>
            <w:rFonts w:ascii="Times New Roman" w:eastAsia="SimHei" w:hAnsi="Times New Roman"/>
            <w:noProof/>
          </w:rPr>
          <w:t>1.</w:t>
        </w:r>
        <w:r w:rsidR="00D70D79">
          <w:rPr>
            <w:noProof/>
            <w:kern w:val="0"/>
            <w:sz w:val="22"/>
          </w:rPr>
          <w:tab/>
        </w:r>
        <w:r w:rsidR="00D70D79" w:rsidRPr="00CA7BA3">
          <w:rPr>
            <w:rStyle w:val="a5"/>
            <w:rFonts w:ascii="Times New Roman" w:eastAsia="SimHei" w:hAnsi="Times New Roman" w:hint="eastAsia"/>
            <w:noProof/>
          </w:rPr>
          <w:t>前言</w:t>
        </w:r>
        <w:r w:rsidR="00D70D79">
          <w:rPr>
            <w:noProof/>
            <w:webHidden/>
          </w:rPr>
          <w:tab/>
        </w:r>
        <w:r w:rsidR="00D70D79">
          <w:rPr>
            <w:noProof/>
            <w:webHidden/>
          </w:rPr>
          <w:fldChar w:fldCharType="begin"/>
        </w:r>
        <w:r w:rsidR="00D70D79">
          <w:rPr>
            <w:noProof/>
            <w:webHidden/>
          </w:rPr>
          <w:instrText xml:space="preserve"> PAGEREF _Toc331518250 \h </w:instrText>
        </w:r>
        <w:r w:rsidR="00D70D79">
          <w:rPr>
            <w:noProof/>
            <w:webHidden/>
          </w:rPr>
        </w:r>
        <w:r w:rsidR="00D70D79">
          <w:rPr>
            <w:noProof/>
            <w:webHidden/>
          </w:rPr>
          <w:fldChar w:fldCharType="separate"/>
        </w:r>
        <w:r w:rsidR="00D70D79">
          <w:rPr>
            <w:noProof/>
            <w:webHidden/>
          </w:rPr>
          <w:t>4</w:t>
        </w:r>
        <w:r w:rsidR="00D70D79">
          <w:rPr>
            <w:noProof/>
            <w:webHidden/>
          </w:rPr>
          <w:fldChar w:fldCharType="end"/>
        </w:r>
      </w:hyperlink>
    </w:p>
    <w:p w:rsidR="00D70D79" w:rsidRDefault="00D70D79" w:rsidP="00D70D79">
      <w:pPr>
        <w:pStyle w:val="20"/>
        <w:tabs>
          <w:tab w:val="left" w:pos="1260"/>
          <w:tab w:val="right" w:leader="dot" w:pos="9736"/>
        </w:tabs>
        <w:rPr>
          <w:noProof/>
          <w:kern w:val="0"/>
          <w:sz w:val="22"/>
        </w:rPr>
      </w:pPr>
      <w:hyperlink w:anchor="_Toc331518251" w:history="1">
        <w:r w:rsidRPr="00CA7BA3">
          <w:rPr>
            <w:rStyle w:val="a5"/>
            <w:rFonts w:ascii="Times New Roman" w:eastAsia="SimSun" w:hAnsi="Times New Roman"/>
            <w:noProof/>
          </w:rPr>
          <w:t>1.1.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Sun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D79" w:rsidRDefault="00D70D79" w:rsidP="00D70D79">
      <w:pPr>
        <w:pStyle w:val="20"/>
        <w:tabs>
          <w:tab w:val="left" w:pos="1260"/>
          <w:tab w:val="right" w:leader="dot" w:pos="9736"/>
        </w:tabs>
        <w:rPr>
          <w:noProof/>
          <w:kern w:val="0"/>
          <w:sz w:val="22"/>
        </w:rPr>
      </w:pPr>
      <w:hyperlink w:anchor="_Toc331518252" w:history="1">
        <w:r w:rsidRPr="00CA7BA3">
          <w:rPr>
            <w:rStyle w:val="a5"/>
            <w:rFonts w:ascii="Times New Roman" w:eastAsia="SimSun" w:hAnsi="Times New Roman"/>
            <w:noProof/>
          </w:rPr>
          <w:t>1.2.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Sun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0D79" w:rsidRDefault="00D70D79">
      <w:pPr>
        <w:pStyle w:val="10"/>
        <w:tabs>
          <w:tab w:val="left" w:pos="420"/>
          <w:tab w:val="right" w:leader="dot" w:pos="9736"/>
        </w:tabs>
        <w:rPr>
          <w:noProof/>
          <w:kern w:val="0"/>
          <w:sz w:val="22"/>
        </w:rPr>
      </w:pPr>
      <w:hyperlink w:anchor="_Toc331518253" w:history="1">
        <w:r w:rsidRPr="00CA7BA3">
          <w:rPr>
            <w:rStyle w:val="a5"/>
            <w:rFonts w:ascii="Times New Roman" w:eastAsia="SimHei" w:hAnsi="Times New Roman"/>
            <w:noProof/>
          </w:rPr>
          <w:t>2.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Hei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D70D79" w:rsidP="00D70D79">
      <w:pPr>
        <w:pStyle w:val="20"/>
        <w:tabs>
          <w:tab w:val="left" w:pos="1260"/>
          <w:tab w:val="right" w:leader="dot" w:pos="9736"/>
        </w:tabs>
        <w:rPr>
          <w:noProof/>
          <w:kern w:val="0"/>
          <w:sz w:val="22"/>
        </w:rPr>
      </w:pPr>
      <w:hyperlink w:anchor="_Toc331518254" w:history="1">
        <w:r w:rsidRPr="00CA7BA3">
          <w:rPr>
            <w:rStyle w:val="a5"/>
            <w:rFonts w:ascii="Times New Roman" w:eastAsia="SimSun" w:hAnsi="Times New Roman"/>
            <w:noProof/>
          </w:rPr>
          <w:t>2.1.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Sun" w:hAnsi="Times New Roman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D70D79" w:rsidP="00D70D79">
      <w:pPr>
        <w:pStyle w:val="30"/>
        <w:tabs>
          <w:tab w:val="left" w:pos="1760"/>
          <w:tab w:val="right" w:leader="dot" w:pos="9736"/>
        </w:tabs>
        <w:rPr>
          <w:noProof/>
          <w:kern w:val="0"/>
          <w:sz w:val="22"/>
        </w:rPr>
      </w:pPr>
      <w:hyperlink w:anchor="_Toc331518255" w:history="1">
        <w:r w:rsidRPr="00CA7BA3">
          <w:rPr>
            <w:rStyle w:val="a5"/>
            <w:rFonts w:ascii="Times New Roman" w:eastAsia="SimHei"/>
            <w:noProof/>
          </w:rPr>
          <w:t>2.1.1.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Hei" w:hint="eastAsia"/>
            <w:noProof/>
          </w:rPr>
          <w:t>示意图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D70D79" w:rsidP="00D70D79">
      <w:pPr>
        <w:pStyle w:val="30"/>
        <w:tabs>
          <w:tab w:val="left" w:pos="1760"/>
          <w:tab w:val="right" w:leader="dot" w:pos="9736"/>
        </w:tabs>
        <w:rPr>
          <w:noProof/>
          <w:kern w:val="0"/>
          <w:sz w:val="22"/>
        </w:rPr>
      </w:pPr>
      <w:hyperlink w:anchor="_Toc331518256" w:history="1">
        <w:r w:rsidRPr="00CA7BA3">
          <w:rPr>
            <w:rStyle w:val="a5"/>
            <w:rFonts w:ascii="Times New Roman" w:eastAsia="SimHei"/>
            <w:noProof/>
          </w:rPr>
          <w:t>2.1.2.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Hei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D79" w:rsidRDefault="00D70D79" w:rsidP="00D70D79">
      <w:pPr>
        <w:pStyle w:val="30"/>
        <w:tabs>
          <w:tab w:val="left" w:pos="1760"/>
          <w:tab w:val="right" w:leader="dot" w:pos="9736"/>
        </w:tabs>
        <w:rPr>
          <w:noProof/>
          <w:kern w:val="0"/>
          <w:sz w:val="22"/>
        </w:rPr>
      </w:pPr>
      <w:hyperlink w:anchor="_Toc331518257" w:history="1">
        <w:r w:rsidRPr="00CA7BA3">
          <w:rPr>
            <w:rStyle w:val="a5"/>
            <w:rFonts w:ascii="Times New Roman" w:eastAsia="SimHei"/>
            <w:noProof/>
          </w:rPr>
          <w:t>2.1.3.</w:t>
        </w:r>
        <w:r>
          <w:rPr>
            <w:noProof/>
            <w:kern w:val="0"/>
            <w:sz w:val="22"/>
          </w:rPr>
          <w:tab/>
        </w:r>
        <w:r w:rsidRPr="00CA7BA3">
          <w:rPr>
            <w:rStyle w:val="a5"/>
            <w:rFonts w:ascii="Times New Roman" w:eastAsia="SimHei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0D79" w:rsidRDefault="00D70D79">
      <w:pPr>
        <w:pStyle w:val="10"/>
        <w:tabs>
          <w:tab w:val="right" w:leader="dot" w:pos="9736"/>
        </w:tabs>
        <w:rPr>
          <w:noProof/>
          <w:kern w:val="0"/>
          <w:sz w:val="22"/>
        </w:rPr>
      </w:pPr>
      <w:hyperlink w:anchor="_Toc331518258" w:history="1">
        <w:r w:rsidRPr="00CA7BA3">
          <w:rPr>
            <w:rStyle w:val="a5"/>
            <w:rFonts w:ascii="Times New Roman" w:eastAsia="SimHei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_Toc331518258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291E5B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31518250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31518251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proofErr w:type="spellStart"/>
      <w:r w:rsidR="00D70D79">
        <w:rPr>
          <w:rFonts w:hint="eastAsia"/>
        </w:rPr>
        <w:t>KeyParts</w:t>
      </w:r>
      <w:proofErr w:type="spellEnd"/>
      <w:r w:rsidR="00D70D79">
        <w:rPr>
          <w:rFonts w:hint="eastAsia"/>
        </w:rPr>
        <w:t xml:space="preserve"> Requirement Query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</w:t>
      </w:r>
      <w:r w:rsidR="009052A8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31518252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31518253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31518254"/>
      <w:r>
        <w:rPr>
          <w:rFonts w:ascii="Times New Roman" w:eastAsia="SimSun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31518255"/>
      <w:r>
        <w:rPr>
          <w:rFonts w:ascii="Times New Roman" w:eastAsia="SimHei" w:hint="eastAsia"/>
          <w:sz w:val="28"/>
        </w:rPr>
        <w:t>示意图</w:t>
      </w:r>
      <w:bookmarkEnd w:id="5"/>
    </w:p>
    <w:p w:rsidR="00FA46FD" w:rsidRPr="00FA46FD" w:rsidRDefault="00A9727F" w:rsidP="00FA46FD">
      <w:r>
        <w:rPr>
          <w:noProof/>
        </w:rPr>
        <w:pict>
          <v:oval id="_x0000_s1047" style="position:absolute;left:0;text-align:left;margin-left:328.5pt;margin-top:135.75pt;width:108pt;height:23.05pt;flip:x;z-index:251668480" fillcolor="yellow" strokecolor="red" strokeweight="1pt">
            <v:textbox style="mso-next-textbox:#_x0000_s1047;mso-fit-shape-to-text:t" inset="0,0,0,0">
              <w:txbxContent>
                <w:p w:rsidR="00A9727F" w:rsidRPr="008721B4" w:rsidRDefault="00A9727F" w:rsidP="00A9727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5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left:0;text-align:left;margin-left:183.85pt;margin-top:53.95pt;width:19.45pt;height:23.05pt;z-index:251666432" fillcolor="yellow" strokecolor="red" strokeweight="1pt">
            <v:textbox style="mso-next-textbox:#_x0000_s1038;mso-fit-shape-to-text:t" inset="0,0,0,0">
              <w:txbxContent>
                <w:p w:rsidR="00A9727F" w:rsidRPr="008721B4" w:rsidRDefault="00A9727F" w:rsidP="008C2EB2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="00D70D79">
        <w:rPr>
          <w:noProof/>
        </w:rPr>
        <w:pict>
          <v:oval id="_x0000_s1041" style="position:absolute;left:0;text-align:left;margin-left:251.25pt;margin-top:53.95pt;width:19.45pt;height:23.05pt;z-index:251667456" fillcolor="yellow" strokecolor="red" strokeweight="1pt">
            <v:textbox style="mso-next-textbox:#_x0000_s1041;mso-fit-shape-to-text:t" inset="0,0,0,0">
              <w:txbxContent>
                <w:p w:rsidR="00A9727F" w:rsidRPr="008721B4" w:rsidRDefault="00A9727F" w:rsidP="00D24BC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="00D70D79">
        <w:rPr>
          <w:noProof/>
        </w:rPr>
        <w:pict>
          <v:oval id="_x0000_s1028" style="position:absolute;left:0;text-align:left;margin-left:86.25pt;margin-top:104.6pt;width:108pt;height:23.05pt;flip:x;z-index:251659264" fillcolor="yellow" strokecolor="red" strokeweight="1pt">
            <v:textbox style="mso-next-textbox:#_x0000_s1028;mso-fit-shape-to-text:t" inset="0,0,0,0">
              <w:txbxContent>
                <w:p w:rsidR="00A9727F" w:rsidRPr="008721B4" w:rsidRDefault="00A9727F" w:rsidP="006277D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4</w:t>
                  </w:r>
                </w:p>
              </w:txbxContent>
            </v:textbox>
          </v:oval>
        </w:pict>
      </w:r>
      <w:r w:rsidR="00D70D79">
        <w:rPr>
          <w:noProof/>
        </w:rPr>
        <w:pict>
          <v:oval id="_x0000_s1027" style="position:absolute;left:0;text-align:left;margin-left:262.55pt;margin-top:17.05pt;width:19.45pt;height:23.05pt;z-index:251658240" fillcolor="yellow" strokecolor="red" strokeweight="1pt">
            <v:textbox style="mso-next-textbox:#_x0000_s1027;mso-fit-shape-to-text:t" inset="0,0,0,0">
              <w:txbxContent>
                <w:p w:rsidR="00A9727F" w:rsidRPr="008721B4" w:rsidRDefault="00A9727F" w:rsidP="006277DD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drawing>
          <wp:inline distT="0" distB="0" distL="0" distR="0">
            <wp:extent cx="6188710" cy="3625850"/>
            <wp:effectExtent l="19050" t="0" r="2540" b="0"/>
            <wp:docPr id="3" name="图片 2" descr="KeyParts Requirement Q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arts Requirement Quer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31518256"/>
      <w:r w:rsidRPr="00CF2E10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proofErr w:type="spellStart"/>
      <w:r w:rsidR="00D70D79">
        <w:rPr>
          <w:rFonts w:hint="eastAsia"/>
        </w:rPr>
        <w:t>KeyParts</w:t>
      </w:r>
      <w:proofErr w:type="spellEnd"/>
      <w:r w:rsidR="00D70D79">
        <w:rPr>
          <w:rFonts w:hint="eastAsia"/>
        </w:rPr>
        <w:t xml:space="preserve"> Requirement Query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proofErr w:type="spellStart"/>
      <w:r w:rsidR="00A37503" w:rsidRPr="00A37503">
        <w:rPr>
          <w:rFonts w:ascii="Courier New" w:eastAsia="SimSun" w:hAnsi="Courier New" w:hint="eastAsia"/>
        </w:rPr>
        <w:t>iMES</w:t>
      </w:r>
      <w:proofErr w:type="spellEnd"/>
      <w:r w:rsidR="00A37503" w:rsidRPr="00A37503">
        <w:rPr>
          <w:rFonts w:ascii="Courier New" w:eastAsia="SimSun" w:hAnsi="Courier New" w:hint="eastAsia"/>
        </w:rPr>
        <w:t>功能树</w:t>
      </w:r>
      <w:proofErr w:type="spellStart"/>
      <w:r w:rsidR="00D70D79">
        <w:rPr>
          <w:rFonts w:hint="eastAsia"/>
        </w:rPr>
        <w:t>KeyParts</w:t>
      </w:r>
      <w:proofErr w:type="spellEnd"/>
      <w:r w:rsidR="00D70D79">
        <w:rPr>
          <w:rFonts w:hint="eastAsia"/>
        </w:rPr>
        <w:t xml:space="preserve"> Requirement Query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31518257"/>
      <w:r w:rsidRPr="00CF2E10">
        <w:rPr>
          <w:rFonts w:ascii="Times New Roman" w:eastAsia="SimHei" w:hint="eastAsia"/>
          <w:sz w:val="28"/>
        </w:rPr>
        <w:lastRenderedPageBreak/>
        <w:t>控件说明</w:t>
      </w:r>
      <w:bookmarkEnd w:id="7"/>
    </w:p>
    <w:p w:rsidR="00A978A3" w:rsidRDefault="00A978A3" w:rsidP="00A978A3">
      <w:pPr>
        <w:pStyle w:val="3"/>
      </w:pPr>
    </w:p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fldSimple w:instr=" STYLEREF 2 \s ">
        <w:r>
          <w:rPr>
            <w:noProof/>
          </w:rPr>
          <w:t>2.7</w:t>
        </w:r>
      </w:fldSimple>
      <w:r>
        <w:noBreakHyphen/>
      </w:r>
      <w:r w:rsidR="00291E5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291E5B">
        <w:fldChar w:fldCharType="separate"/>
      </w:r>
      <w:r>
        <w:rPr>
          <w:noProof/>
        </w:rPr>
        <w:t>1</w:t>
      </w:r>
      <w:r w:rsidR="00291E5B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"/>
        <w:gridCol w:w="1478"/>
        <w:gridCol w:w="1422"/>
        <w:gridCol w:w="955"/>
        <w:gridCol w:w="740"/>
        <w:gridCol w:w="661"/>
        <w:gridCol w:w="2249"/>
        <w:gridCol w:w="2021"/>
      </w:tblGrid>
      <w:tr w:rsidR="00A978A3" w:rsidTr="000932C0">
        <w:trPr>
          <w:tblHeader/>
        </w:trPr>
        <w:tc>
          <w:tcPr>
            <w:tcW w:w="437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68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423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56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741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61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252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024" w:type="dxa"/>
            <w:shd w:val="clear" w:color="auto" w:fill="CCCCCC"/>
          </w:tcPr>
          <w:p w:rsidR="00A978A3" w:rsidRPr="001C3831" w:rsidRDefault="00A978A3" w:rsidP="000932C0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6277DD" w:rsidTr="000932C0">
        <w:tc>
          <w:tcPr>
            <w:tcW w:w="437" w:type="dxa"/>
          </w:tcPr>
          <w:p w:rsidR="006277DD" w:rsidRDefault="000932C0" w:rsidP="000932C0">
            <w:r>
              <w:rPr>
                <w:rFonts w:hint="eastAsia"/>
              </w:rPr>
              <w:t>1</w:t>
            </w:r>
          </w:p>
        </w:tc>
        <w:tc>
          <w:tcPr>
            <w:tcW w:w="1468" w:type="dxa"/>
          </w:tcPr>
          <w:p w:rsidR="006277DD" w:rsidRDefault="00D70D79" w:rsidP="000932C0">
            <w:r>
              <w:rPr>
                <w:rFonts w:hint="eastAsia"/>
              </w:rPr>
              <w:t>File</w:t>
            </w:r>
          </w:p>
        </w:tc>
        <w:tc>
          <w:tcPr>
            <w:tcW w:w="1423" w:type="dxa"/>
          </w:tcPr>
          <w:p w:rsidR="006277DD" w:rsidRDefault="00D70D79" w:rsidP="000932C0">
            <w:r>
              <w:rPr>
                <w:rFonts w:hint="eastAsia"/>
              </w:rPr>
              <w:t>File</w:t>
            </w:r>
          </w:p>
        </w:tc>
        <w:tc>
          <w:tcPr>
            <w:tcW w:w="956" w:type="dxa"/>
          </w:tcPr>
          <w:p w:rsidR="006277DD" w:rsidRDefault="006277DD" w:rsidP="000932C0"/>
        </w:tc>
        <w:tc>
          <w:tcPr>
            <w:tcW w:w="741" w:type="dxa"/>
          </w:tcPr>
          <w:p w:rsidR="006277DD" w:rsidRDefault="006277DD" w:rsidP="000932C0"/>
        </w:tc>
        <w:tc>
          <w:tcPr>
            <w:tcW w:w="661" w:type="dxa"/>
          </w:tcPr>
          <w:p w:rsidR="006277DD" w:rsidRDefault="006277DD" w:rsidP="000932C0"/>
        </w:tc>
        <w:tc>
          <w:tcPr>
            <w:tcW w:w="2252" w:type="dxa"/>
          </w:tcPr>
          <w:p w:rsidR="006277DD" w:rsidRDefault="006277DD" w:rsidP="000932C0"/>
        </w:tc>
        <w:tc>
          <w:tcPr>
            <w:tcW w:w="2024" w:type="dxa"/>
          </w:tcPr>
          <w:p w:rsidR="006277DD" w:rsidRDefault="006277DD" w:rsidP="000932C0"/>
        </w:tc>
      </w:tr>
      <w:tr w:rsidR="000932C0" w:rsidTr="000932C0">
        <w:tc>
          <w:tcPr>
            <w:tcW w:w="437" w:type="dxa"/>
          </w:tcPr>
          <w:p w:rsidR="000932C0" w:rsidRDefault="000932C0" w:rsidP="000932C0">
            <w:r>
              <w:rPr>
                <w:rFonts w:hint="eastAsia"/>
              </w:rPr>
              <w:t>2</w:t>
            </w:r>
          </w:p>
        </w:tc>
        <w:tc>
          <w:tcPr>
            <w:tcW w:w="1468" w:type="dxa"/>
          </w:tcPr>
          <w:p w:rsidR="000932C0" w:rsidRDefault="00A9727F" w:rsidP="000932C0">
            <w:proofErr w:type="spellStart"/>
            <w:r>
              <w:rPr>
                <w:rFonts w:hint="eastAsia"/>
              </w:rPr>
              <w:t>ToExcel</w:t>
            </w:r>
            <w:proofErr w:type="spellEnd"/>
          </w:p>
        </w:tc>
        <w:tc>
          <w:tcPr>
            <w:tcW w:w="1423" w:type="dxa"/>
          </w:tcPr>
          <w:p w:rsidR="000932C0" w:rsidRDefault="00A9727F" w:rsidP="000932C0">
            <w:r>
              <w:rPr>
                <w:rFonts w:hint="eastAsia"/>
              </w:rPr>
              <w:t>Button</w:t>
            </w:r>
          </w:p>
        </w:tc>
        <w:tc>
          <w:tcPr>
            <w:tcW w:w="956" w:type="dxa"/>
          </w:tcPr>
          <w:p w:rsidR="000932C0" w:rsidRDefault="000932C0" w:rsidP="000932C0"/>
        </w:tc>
        <w:tc>
          <w:tcPr>
            <w:tcW w:w="741" w:type="dxa"/>
          </w:tcPr>
          <w:p w:rsidR="000932C0" w:rsidRDefault="000932C0" w:rsidP="000932C0"/>
        </w:tc>
        <w:tc>
          <w:tcPr>
            <w:tcW w:w="661" w:type="dxa"/>
          </w:tcPr>
          <w:p w:rsidR="000932C0" w:rsidRDefault="000932C0" w:rsidP="000932C0"/>
        </w:tc>
        <w:tc>
          <w:tcPr>
            <w:tcW w:w="2252" w:type="dxa"/>
          </w:tcPr>
          <w:p w:rsidR="000932C0" w:rsidRDefault="000932C0" w:rsidP="000932C0"/>
        </w:tc>
        <w:tc>
          <w:tcPr>
            <w:tcW w:w="2024" w:type="dxa"/>
          </w:tcPr>
          <w:p w:rsidR="000932C0" w:rsidRDefault="000932C0" w:rsidP="000932C0"/>
        </w:tc>
      </w:tr>
      <w:tr w:rsidR="000932C0" w:rsidTr="000932C0">
        <w:tc>
          <w:tcPr>
            <w:tcW w:w="437" w:type="dxa"/>
          </w:tcPr>
          <w:p w:rsidR="000932C0" w:rsidRDefault="000932C0" w:rsidP="000932C0">
            <w:r>
              <w:rPr>
                <w:rFonts w:hint="eastAsia"/>
              </w:rPr>
              <w:t>3</w:t>
            </w:r>
          </w:p>
        </w:tc>
        <w:tc>
          <w:tcPr>
            <w:tcW w:w="1468" w:type="dxa"/>
          </w:tcPr>
          <w:p w:rsidR="000932C0" w:rsidRDefault="00A9727F" w:rsidP="000932C0">
            <w:r>
              <w:rPr>
                <w:rFonts w:hint="eastAsia"/>
              </w:rPr>
              <w:t>Refresh</w:t>
            </w:r>
          </w:p>
        </w:tc>
        <w:tc>
          <w:tcPr>
            <w:tcW w:w="1423" w:type="dxa"/>
          </w:tcPr>
          <w:p w:rsidR="000932C0" w:rsidRDefault="00A9727F" w:rsidP="000932C0">
            <w:r>
              <w:rPr>
                <w:rFonts w:hint="eastAsia"/>
              </w:rPr>
              <w:t>Button</w:t>
            </w:r>
          </w:p>
        </w:tc>
        <w:tc>
          <w:tcPr>
            <w:tcW w:w="956" w:type="dxa"/>
          </w:tcPr>
          <w:p w:rsidR="000932C0" w:rsidRDefault="000932C0" w:rsidP="000932C0"/>
        </w:tc>
        <w:tc>
          <w:tcPr>
            <w:tcW w:w="741" w:type="dxa"/>
          </w:tcPr>
          <w:p w:rsidR="000932C0" w:rsidRDefault="000932C0" w:rsidP="000932C0"/>
        </w:tc>
        <w:tc>
          <w:tcPr>
            <w:tcW w:w="661" w:type="dxa"/>
          </w:tcPr>
          <w:p w:rsidR="000932C0" w:rsidRDefault="000932C0" w:rsidP="000932C0"/>
        </w:tc>
        <w:tc>
          <w:tcPr>
            <w:tcW w:w="2252" w:type="dxa"/>
          </w:tcPr>
          <w:p w:rsidR="000932C0" w:rsidRDefault="000932C0" w:rsidP="000932C0"/>
        </w:tc>
        <w:tc>
          <w:tcPr>
            <w:tcW w:w="2024" w:type="dxa"/>
          </w:tcPr>
          <w:p w:rsidR="000932C0" w:rsidRDefault="000932C0" w:rsidP="000932C0"/>
        </w:tc>
      </w:tr>
      <w:tr w:rsidR="000932C0" w:rsidTr="000932C0">
        <w:tc>
          <w:tcPr>
            <w:tcW w:w="437" w:type="dxa"/>
          </w:tcPr>
          <w:p w:rsidR="000932C0" w:rsidRDefault="000932C0" w:rsidP="000932C0">
            <w:r>
              <w:rPr>
                <w:rFonts w:hint="eastAsia"/>
              </w:rPr>
              <w:t>4</w:t>
            </w:r>
          </w:p>
        </w:tc>
        <w:tc>
          <w:tcPr>
            <w:tcW w:w="1468" w:type="dxa"/>
          </w:tcPr>
          <w:p w:rsidR="000932C0" w:rsidRDefault="00066319" w:rsidP="000932C0">
            <w:proofErr w:type="spellStart"/>
            <w:r>
              <w:rPr>
                <w:rFonts w:hint="eastAsia"/>
              </w:rPr>
              <w:t>KPList</w:t>
            </w:r>
            <w:proofErr w:type="spellEnd"/>
          </w:p>
        </w:tc>
        <w:tc>
          <w:tcPr>
            <w:tcW w:w="1423" w:type="dxa"/>
          </w:tcPr>
          <w:p w:rsidR="000932C0" w:rsidRDefault="00066319" w:rsidP="000932C0">
            <w:r>
              <w:rPr>
                <w:rFonts w:hint="eastAsia"/>
              </w:rPr>
              <w:t>Table</w:t>
            </w:r>
          </w:p>
        </w:tc>
        <w:tc>
          <w:tcPr>
            <w:tcW w:w="956" w:type="dxa"/>
          </w:tcPr>
          <w:p w:rsidR="000932C0" w:rsidRDefault="000932C0" w:rsidP="000932C0"/>
        </w:tc>
        <w:tc>
          <w:tcPr>
            <w:tcW w:w="741" w:type="dxa"/>
          </w:tcPr>
          <w:p w:rsidR="000932C0" w:rsidRDefault="000932C0" w:rsidP="000932C0"/>
        </w:tc>
        <w:tc>
          <w:tcPr>
            <w:tcW w:w="661" w:type="dxa"/>
          </w:tcPr>
          <w:p w:rsidR="000932C0" w:rsidRDefault="000932C0" w:rsidP="000932C0"/>
        </w:tc>
        <w:tc>
          <w:tcPr>
            <w:tcW w:w="2252" w:type="dxa"/>
          </w:tcPr>
          <w:p w:rsidR="000932C0" w:rsidRDefault="000932C0" w:rsidP="000932C0"/>
        </w:tc>
        <w:tc>
          <w:tcPr>
            <w:tcW w:w="2024" w:type="dxa"/>
          </w:tcPr>
          <w:p w:rsidR="00F13C35" w:rsidRDefault="00F13C35" w:rsidP="000932C0"/>
        </w:tc>
      </w:tr>
      <w:tr w:rsidR="000932C0" w:rsidTr="000932C0">
        <w:tc>
          <w:tcPr>
            <w:tcW w:w="437" w:type="dxa"/>
          </w:tcPr>
          <w:p w:rsidR="000932C0" w:rsidRDefault="000932C0" w:rsidP="000932C0">
            <w:r>
              <w:rPr>
                <w:rFonts w:hint="eastAsia"/>
              </w:rPr>
              <w:t>5</w:t>
            </w:r>
          </w:p>
        </w:tc>
        <w:tc>
          <w:tcPr>
            <w:tcW w:w="1468" w:type="dxa"/>
          </w:tcPr>
          <w:p w:rsidR="000932C0" w:rsidRDefault="00066319" w:rsidP="000932C0">
            <w:proofErr w:type="spellStart"/>
            <w:r>
              <w:rPr>
                <w:rFonts w:hint="eastAsia"/>
              </w:rPr>
              <w:t>NotExistModel</w:t>
            </w:r>
            <w:proofErr w:type="spellEnd"/>
          </w:p>
        </w:tc>
        <w:tc>
          <w:tcPr>
            <w:tcW w:w="1423" w:type="dxa"/>
          </w:tcPr>
          <w:p w:rsidR="000932C0" w:rsidRDefault="00066319" w:rsidP="000932C0">
            <w:proofErr w:type="spellStart"/>
            <w:r>
              <w:rPr>
                <w:rFonts w:hint="eastAsia"/>
              </w:rPr>
              <w:t>Tabel</w:t>
            </w:r>
            <w:proofErr w:type="spellEnd"/>
          </w:p>
        </w:tc>
        <w:tc>
          <w:tcPr>
            <w:tcW w:w="956" w:type="dxa"/>
          </w:tcPr>
          <w:p w:rsidR="000932C0" w:rsidRDefault="000932C0" w:rsidP="000932C0"/>
        </w:tc>
        <w:tc>
          <w:tcPr>
            <w:tcW w:w="741" w:type="dxa"/>
          </w:tcPr>
          <w:p w:rsidR="000932C0" w:rsidRDefault="000932C0" w:rsidP="000932C0"/>
        </w:tc>
        <w:tc>
          <w:tcPr>
            <w:tcW w:w="661" w:type="dxa"/>
          </w:tcPr>
          <w:p w:rsidR="000932C0" w:rsidRDefault="000932C0" w:rsidP="000932C0"/>
        </w:tc>
        <w:tc>
          <w:tcPr>
            <w:tcW w:w="2252" w:type="dxa"/>
          </w:tcPr>
          <w:p w:rsidR="000932C0" w:rsidRDefault="000932C0" w:rsidP="000932C0"/>
        </w:tc>
        <w:tc>
          <w:tcPr>
            <w:tcW w:w="2024" w:type="dxa"/>
          </w:tcPr>
          <w:p w:rsidR="000932C0" w:rsidRDefault="000932C0" w:rsidP="000932C0"/>
        </w:tc>
      </w:tr>
      <w:tr w:rsidR="008C2EB2" w:rsidTr="000932C0">
        <w:tc>
          <w:tcPr>
            <w:tcW w:w="437" w:type="dxa"/>
          </w:tcPr>
          <w:p w:rsidR="008C2EB2" w:rsidRDefault="000932C0" w:rsidP="000932C0">
            <w:r>
              <w:rPr>
                <w:rFonts w:hint="eastAsia"/>
              </w:rPr>
              <w:t>6</w:t>
            </w:r>
          </w:p>
        </w:tc>
        <w:tc>
          <w:tcPr>
            <w:tcW w:w="1468" w:type="dxa"/>
          </w:tcPr>
          <w:p w:rsidR="008C2EB2" w:rsidRDefault="008C2EB2" w:rsidP="000932C0"/>
        </w:tc>
        <w:tc>
          <w:tcPr>
            <w:tcW w:w="1423" w:type="dxa"/>
          </w:tcPr>
          <w:p w:rsidR="008C2EB2" w:rsidRDefault="008C2EB2" w:rsidP="000932C0"/>
        </w:tc>
        <w:tc>
          <w:tcPr>
            <w:tcW w:w="956" w:type="dxa"/>
          </w:tcPr>
          <w:p w:rsidR="008C2EB2" w:rsidRDefault="008C2EB2" w:rsidP="000932C0"/>
        </w:tc>
        <w:tc>
          <w:tcPr>
            <w:tcW w:w="741" w:type="dxa"/>
          </w:tcPr>
          <w:p w:rsidR="008C2EB2" w:rsidRDefault="008C2EB2" w:rsidP="000932C0"/>
        </w:tc>
        <w:tc>
          <w:tcPr>
            <w:tcW w:w="661" w:type="dxa"/>
          </w:tcPr>
          <w:p w:rsidR="008C2EB2" w:rsidRDefault="008C2EB2" w:rsidP="000932C0"/>
        </w:tc>
        <w:tc>
          <w:tcPr>
            <w:tcW w:w="2252" w:type="dxa"/>
          </w:tcPr>
          <w:p w:rsidR="008C2EB2" w:rsidRDefault="008C2EB2" w:rsidP="000932C0"/>
        </w:tc>
        <w:tc>
          <w:tcPr>
            <w:tcW w:w="2024" w:type="dxa"/>
          </w:tcPr>
          <w:p w:rsidR="000932C0" w:rsidRDefault="000932C0" w:rsidP="000932C0"/>
        </w:tc>
      </w:tr>
      <w:tr w:rsidR="008C2EB2" w:rsidTr="000932C0">
        <w:tc>
          <w:tcPr>
            <w:tcW w:w="437" w:type="dxa"/>
          </w:tcPr>
          <w:p w:rsidR="008C2EB2" w:rsidRDefault="000932C0" w:rsidP="000932C0">
            <w:r>
              <w:rPr>
                <w:rFonts w:hint="eastAsia"/>
              </w:rPr>
              <w:t>7</w:t>
            </w:r>
          </w:p>
        </w:tc>
        <w:tc>
          <w:tcPr>
            <w:tcW w:w="1468" w:type="dxa"/>
          </w:tcPr>
          <w:p w:rsidR="008C2EB2" w:rsidRDefault="008C2EB2" w:rsidP="000932C0"/>
        </w:tc>
        <w:tc>
          <w:tcPr>
            <w:tcW w:w="1423" w:type="dxa"/>
          </w:tcPr>
          <w:p w:rsidR="008C2EB2" w:rsidRPr="0020592E" w:rsidRDefault="008C2EB2" w:rsidP="000932C0"/>
        </w:tc>
        <w:tc>
          <w:tcPr>
            <w:tcW w:w="956" w:type="dxa"/>
          </w:tcPr>
          <w:p w:rsidR="008C2EB2" w:rsidRDefault="008C2EB2" w:rsidP="000932C0"/>
        </w:tc>
        <w:tc>
          <w:tcPr>
            <w:tcW w:w="741" w:type="dxa"/>
          </w:tcPr>
          <w:p w:rsidR="008C2EB2" w:rsidRDefault="008C2EB2" w:rsidP="000932C0"/>
        </w:tc>
        <w:tc>
          <w:tcPr>
            <w:tcW w:w="661" w:type="dxa"/>
          </w:tcPr>
          <w:p w:rsidR="008C2EB2" w:rsidRDefault="008C2EB2" w:rsidP="000932C0"/>
        </w:tc>
        <w:tc>
          <w:tcPr>
            <w:tcW w:w="2252" w:type="dxa"/>
          </w:tcPr>
          <w:p w:rsidR="008C2EB2" w:rsidRDefault="008C2EB2" w:rsidP="000932C0"/>
        </w:tc>
        <w:tc>
          <w:tcPr>
            <w:tcW w:w="2024" w:type="dxa"/>
          </w:tcPr>
          <w:p w:rsidR="008C2EB2" w:rsidRDefault="008C2EB2" w:rsidP="000932C0"/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8" w:name="_Toc331518258"/>
      <w:r w:rsidRPr="00A722CC">
        <w:rPr>
          <w:rFonts w:ascii="Times New Roman" w:eastAsia="SimHei" w:hAnsi="Times New Roman"/>
          <w:sz w:val="32"/>
        </w:rPr>
        <w:t>Appendix</w:t>
      </w:r>
      <w:bookmarkEnd w:id="8"/>
    </w:p>
    <w:sectPr w:rsidR="00C8015F" w:rsidRPr="00A722CC" w:rsidSect="000C1DB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27F" w:rsidRDefault="00A9727F" w:rsidP="000127C3">
      <w:r>
        <w:separator/>
      </w:r>
    </w:p>
  </w:endnote>
  <w:endnote w:type="continuationSeparator" w:id="0">
    <w:p w:rsidR="00A9727F" w:rsidRDefault="00A9727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27F" w:rsidRDefault="00A9727F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066319">
            <w:rPr>
              <w:noProof/>
            </w:rPr>
            <w:t>6</w:t>
          </w:r>
        </w:fldSimple>
        <w:r>
          <w:rPr>
            <w:lang w:val="zh-CN"/>
          </w:rPr>
          <w:t xml:space="preserve"> / </w:t>
        </w:r>
        <w:fldSimple w:instr=" NUMPAGES  ">
          <w:r w:rsidR="00066319">
            <w:rPr>
              <w:noProof/>
            </w:rPr>
            <w:t>6</w:t>
          </w:r>
        </w:fldSimple>
      </w:sdtContent>
    </w:sdt>
  </w:p>
  <w:p w:rsidR="00A9727F" w:rsidRDefault="00A9727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27F" w:rsidRDefault="00A9727F" w:rsidP="000127C3">
      <w:r>
        <w:separator/>
      </w:r>
    </w:p>
  </w:footnote>
  <w:footnote w:type="continuationSeparator" w:id="0">
    <w:p w:rsidR="00A9727F" w:rsidRDefault="00A9727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27F" w:rsidRPr="000127C3" w:rsidRDefault="00A9727F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A9727F" w:rsidRDefault="00A9727F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Pr="00B1744E">
      <w:t>CI-MES1</w:t>
    </w:r>
    <w:r>
      <w:rPr>
        <w:rFonts w:hint="eastAsia"/>
      </w:rPr>
      <w:t>2</w:t>
    </w:r>
    <w:r w:rsidRPr="00B1744E">
      <w:t>-SPEC-</w:t>
    </w:r>
    <w:r>
      <w:rPr>
        <w:rFonts w:hint="eastAsia"/>
      </w:rPr>
      <w:t>FA</w:t>
    </w:r>
    <w:r w:rsidRPr="00B1744E">
      <w:t xml:space="preserve">-UI </w:t>
    </w:r>
    <w:proofErr w:type="spellStart"/>
    <w:r>
      <w:rPr>
        <w:rFonts w:hint="eastAsia"/>
      </w:rPr>
      <w:t>KeyParts</w:t>
    </w:r>
    <w:proofErr w:type="spellEnd"/>
    <w:r>
      <w:rPr>
        <w:rFonts w:hint="eastAsia"/>
      </w:rPr>
      <w:t xml:space="preserve"> Requirement Query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8A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65E09"/>
    <w:rsid w:val="00066319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32C0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6B1A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0DAE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5034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1E5B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1D1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3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1187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27B"/>
    <w:rsid w:val="003D143F"/>
    <w:rsid w:val="003D1A3B"/>
    <w:rsid w:val="003D1EBB"/>
    <w:rsid w:val="003D30D4"/>
    <w:rsid w:val="003D3E56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1423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2718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201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592"/>
    <w:rsid w:val="005C7CFA"/>
    <w:rsid w:val="005D0320"/>
    <w:rsid w:val="005D094A"/>
    <w:rsid w:val="005D1A3E"/>
    <w:rsid w:val="005D1ACC"/>
    <w:rsid w:val="005D2840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31D4"/>
    <w:rsid w:val="00624890"/>
    <w:rsid w:val="00624B5A"/>
    <w:rsid w:val="00626B37"/>
    <w:rsid w:val="006277DD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7A3"/>
    <w:rsid w:val="00746C63"/>
    <w:rsid w:val="007509A2"/>
    <w:rsid w:val="0075111E"/>
    <w:rsid w:val="00752998"/>
    <w:rsid w:val="00755463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BA5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CDA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6B76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09D2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2EB2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2A8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6E03"/>
    <w:rsid w:val="00A9727F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4ACD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0D83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2B6C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514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DC0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053"/>
    <w:rsid w:val="00CB0295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5EF7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BCD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0214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57A21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0D79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972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115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1A20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6CF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966"/>
    <w:rsid w:val="00F00E91"/>
    <w:rsid w:val="00F01834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C35"/>
    <w:rsid w:val="00F13EE0"/>
    <w:rsid w:val="00F14012"/>
    <w:rsid w:val="00F14763"/>
    <w:rsid w:val="00F1499D"/>
    <w:rsid w:val="00F15D1A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D3F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436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945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SimSun" w:eastAsia="SimSu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F7ADF-D727-41F3-9B6A-A328B96E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6</Pages>
  <Words>205</Words>
  <Characters>1175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Guan-Wei (高貫偉 ITC)</cp:lastModifiedBy>
  <cp:revision>228</cp:revision>
  <dcterms:created xsi:type="dcterms:W3CDTF">2011-03-24T03:38:00Z</dcterms:created>
  <dcterms:modified xsi:type="dcterms:W3CDTF">2012-07-31T09:25:00Z</dcterms:modified>
</cp:coreProperties>
</file>