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 w:firstLineChars="200"/>
        <w:rPr>
          <w:rFonts w:ascii="Courier New" w:hAnsi="Courier New" w:eastAsia="宋体"/>
        </w:rPr>
      </w:pPr>
    </w:p>
    <w:p>
      <w:pPr>
        <w:ind w:firstLine="420" w:firstLineChars="200"/>
        <w:rPr>
          <w:rFonts w:ascii="Courier New" w:hAnsi="Courier New" w:eastAsia="宋体"/>
        </w:rPr>
      </w:pPr>
    </w:p>
    <w:p>
      <w:pPr>
        <w:ind w:firstLine="420" w:firstLineChars="200"/>
        <w:rPr>
          <w:rFonts w:ascii="Courier New" w:hAnsi="Courier New" w:eastAsia="宋体"/>
        </w:rPr>
      </w:pPr>
    </w:p>
    <w:p>
      <w:pPr>
        <w:ind w:firstLine="420" w:firstLineChars="200"/>
        <w:rPr>
          <w:rFonts w:ascii="Courier New" w:hAnsi="Courier New" w:eastAsia="宋体"/>
        </w:rPr>
      </w:pPr>
    </w:p>
    <w:p>
      <w:pPr>
        <w:ind w:firstLine="420" w:firstLineChars="200"/>
        <w:rPr>
          <w:rFonts w:ascii="Courier New" w:hAnsi="Courier New" w:eastAsia="宋体"/>
        </w:rPr>
      </w:pPr>
    </w:p>
    <w:p>
      <w:pPr>
        <w:ind w:firstLine="420" w:firstLineChars="200"/>
        <w:rPr>
          <w:rFonts w:ascii="Courier New" w:hAnsi="Courier New" w:eastAsia="宋体"/>
        </w:rPr>
      </w:pPr>
    </w:p>
    <w:p>
      <w:pPr>
        <w:ind w:firstLine="420" w:firstLineChars="200"/>
        <w:rPr>
          <w:rFonts w:ascii="Courier New" w:hAnsi="Courier New" w:eastAsia="宋体"/>
        </w:rPr>
      </w:pPr>
    </w:p>
    <w:p>
      <w:pPr>
        <w:jc w:val="right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Pallet Collection _RCTO</w:t>
      </w:r>
    </w:p>
    <w:p>
      <w:pPr>
        <w:ind w:firstLine="883" w:firstLineChars="200"/>
        <w:jc w:val="right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ascii="Times New Roman" w:hAnsi="Times New Roman" w:eastAsia="宋体" w:cs="Times New Roman"/>
          <w:b/>
          <w:sz w:val="44"/>
          <w:szCs w:val="44"/>
        </w:rPr>
        <w:t>Use Case</w:t>
      </w:r>
    </w:p>
    <w:p>
      <w:pPr>
        <w:ind w:firstLine="420" w:firstLineChars="200"/>
        <w:rPr>
          <w:rFonts w:ascii="Courier New" w:hAnsi="Courier New" w:eastAsia="宋体"/>
        </w:rPr>
      </w:pPr>
    </w:p>
    <w:p>
      <w:pPr>
        <w:widowControl/>
        <w:jc w:val="left"/>
        <w:rPr>
          <w:rFonts w:ascii="Courier New" w:hAnsi="Courier New" w:eastAsia="宋体"/>
        </w:rPr>
      </w:pPr>
      <w:r>
        <w:rPr>
          <w:rFonts w:ascii="Courier New" w:hAnsi="Courier New" w:eastAsia="宋体"/>
        </w:rPr>
        <w:br w:type="page"/>
      </w: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修订历史</w:t>
      </w:r>
    </w:p>
    <w:tbl>
      <w:tblPr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87"/>
        <w:gridCol w:w="1687"/>
        <w:gridCol w:w="1345"/>
        <w:gridCol w:w="2269"/>
        <w:gridCol w:w="1290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987" w:type="dxa"/>
            <w:shd w:val="clear" w:color="auto" w:fill="000080"/>
            <w:vAlign w:val="center"/>
          </w:tcPr>
          <w:p>
            <w:pPr>
              <w:jc w:val="left"/>
              <w:rPr>
                <w:rFonts w:ascii="Courier New" w:hAnsi="Courier New" w:eastAsia="宋体" w:cs="Times New Roman"/>
                <w:sz w:val="24"/>
                <w:szCs w:val="24"/>
              </w:rPr>
            </w:pPr>
            <w:r>
              <w:rPr>
                <w:rFonts w:hint="eastAsia" w:ascii="Courier New" w:hAnsi="Courier New" w:eastAsia="宋体" w:cs="Times New Roman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>
            <w:pPr>
              <w:jc w:val="left"/>
              <w:rPr>
                <w:rFonts w:ascii="Courier New" w:hAnsi="Courier New" w:eastAsia="宋体" w:cs="Times New Roman"/>
                <w:sz w:val="24"/>
                <w:szCs w:val="24"/>
              </w:rPr>
            </w:pPr>
            <w:r>
              <w:rPr>
                <w:rFonts w:hint="eastAsia" w:ascii="Courier New" w:hAnsi="Courier New" w:eastAsia="宋体" w:cs="Times New Roman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 w:val="24"/>
                <w:szCs w:val="24"/>
              </w:rPr>
            </w:pPr>
            <w:r>
              <w:rPr>
                <w:rFonts w:hint="eastAsia" w:ascii="Courier New" w:hAnsi="Courier New" w:eastAsia="宋体" w:cs="Times New Roman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>
            <w:pPr>
              <w:jc w:val="left"/>
              <w:rPr>
                <w:rFonts w:ascii="Courier New" w:hAnsi="Courier New" w:eastAsia="宋体" w:cs="Times New Roman"/>
                <w:sz w:val="24"/>
                <w:szCs w:val="24"/>
              </w:rPr>
            </w:pPr>
            <w:r>
              <w:rPr>
                <w:rFonts w:hint="eastAsia" w:ascii="Courier New" w:hAnsi="Courier New" w:eastAsia="宋体" w:cs="Times New Roman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>
            <w:pPr>
              <w:jc w:val="left"/>
              <w:rPr>
                <w:rFonts w:ascii="Courier New" w:hAnsi="Courier New" w:eastAsia="宋体" w:cs="Times New Roman"/>
                <w:sz w:val="24"/>
                <w:szCs w:val="24"/>
              </w:rPr>
            </w:pPr>
            <w:r>
              <w:rPr>
                <w:rFonts w:hint="eastAsia" w:ascii="Courier New" w:hAnsi="Courier New" w:eastAsia="宋体" w:cs="Times New Roman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>
            <w:pPr>
              <w:jc w:val="left"/>
              <w:rPr>
                <w:rFonts w:ascii="Courier New" w:hAnsi="Courier New" w:eastAsia="宋体" w:cs="Times New Roman"/>
                <w:sz w:val="24"/>
                <w:szCs w:val="24"/>
              </w:rPr>
            </w:pPr>
            <w:r>
              <w:rPr>
                <w:rFonts w:hint="eastAsia" w:ascii="Courier New" w:hAnsi="Courier New" w:eastAsia="宋体" w:cs="Times New Roman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All</w:t>
            </w:r>
          </w:p>
        </w:tc>
        <w:tc>
          <w:tcPr>
            <w:tcW w:w="16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All</w:t>
            </w:r>
          </w:p>
        </w:tc>
        <w:tc>
          <w:tcPr>
            <w:tcW w:w="1345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Arial" w:eastAsia="宋体" w:cs="Times New Roman"/>
                <w:szCs w:val="18"/>
              </w:rPr>
              <w:t>新建</w:t>
            </w:r>
          </w:p>
        </w:tc>
        <w:tc>
          <w:tcPr>
            <w:tcW w:w="2269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Arial" w:eastAsia="宋体" w:cs="Times New Roman"/>
                <w:szCs w:val="18"/>
              </w:rPr>
              <w:t>初版</w:t>
            </w:r>
          </w:p>
        </w:tc>
        <w:tc>
          <w:tcPr>
            <w:tcW w:w="1290" w:type="dxa"/>
            <w:vAlign w:val="top"/>
          </w:tcPr>
          <w:p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201</w:t>
            </w:r>
            <w:r>
              <w:rPr>
                <w:rFonts w:hint="eastAsia" w:ascii="Courier New" w:hAnsi="Courier New" w:cs="Times New Roman"/>
                <w:szCs w:val="18"/>
              </w:rPr>
              <w:t>2-6-4</w:t>
            </w:r>
          </w:p>
        </w:tc>
        <w:tc>
          <w:tcPr>
            <w:tcW w:w="944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0.01a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2.1.5</w:t>
            </w:r>
          </w:p>
        </w:tc>
        <w:tc>
          <w:tcPr>
            <w:tcW w:w="16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业务规则</w:t>
            </w:r>
          </w:p>
        </w:tc>
        <w:tc>
          <w:tcPr>
            <w:tcW w:w="1345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修改</w:t>
            </w:r>
          </w:p>
        </w:tc>
        <w:tc>
          <w:tcPr>
            <w:tcW w:w="2269" w:type="dxa"/>
            <w:vAlign w:val="top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每个Carton 列印一张Label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Pallet 未完成本站时，需要显示结合的Cartons 在Carton List</w:t>
            </w:r>
          </w:p>
        </w:tc>
        <w:tc>
          <w:tcPr>
            <w:tcW w:w="1290" w:type="dxa"/>
            <w:vAlign w:val="top"/>
          </w:tcPr>
          <w:p>
            <w:pPr>
              <w:jc w:val="left"/>
              <w:rPr>
                <w:rFonts w:ascii="Courier New" w:hAnsi="Courier New" w:eastAsia="宋体"/>
                <w:szCs w:val="18"/>
              </w:rPr>
            </w:pPr>
            <w:r>
              <w:rPr>
                <w:rFonts w:hint="eastAsia" w:ascii="Courier New" w:hAnsi="Courier New" w:eastAsia="宋体"/>
                <w:szCs w:val="18"/>
              </w:rPr>
              <w:t>2012-7-30</w:t>
            </w:r>
          </w:p>
        </w:tc>
        <w:tc>
          <w:tcPr>
            <w:tcW w:w="944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0.02a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2.1.5</w:t>
            </w:r>
          </w:p>
        </w:tc>
        <w:tc>
          <w:tcPr>
            <w:tcW w:w="16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业务规则</w:t>
            </w:r>
          </w:p>
        </w:tc>
        <w:tc>
          <w:tcPr>
            <w:tcW w:w="1345" w:type="dxa"/>
            <w:vAlign w:val="top"/>
          </w:tcPr>
          <w:p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hint="eastAsia" w:ascii="Courier New" w:hAnsi="Courier New" w:cs="Times New Roman"/>
                <w:szCs w:val="18"/>
              </w:rPr>
              <w:t xml:space="preserve">新需求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hint="eastAsia" w:ascii="Courier New" w:hAnsi="Courier New" w:cs="Times New Roman"/>
                <w:szCs w:val="18"/>
              </w:rPr>
              <w:t xml:space="preserve"> Mantis #</w:t>
            </w:r>
            <w:r>
              <w:rPr>
                <w:rFonts w:ascii="Courier New" w:hAnsi="Courier New" w:cs="Times New Roman"/>
                <w:szCs w:val="18"/>
              </w:rPr>
              <w:t>0001387</w:t>
            </w:r>
          </w:p>
        </w:tc>
        <w:tc>
          <w:tcPr>
            <w:tcW w:w="2269" w:type="dxa"/>
            <w:vAlign w:val="top"/>
          </w:tcPr>
          <w:p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hint="eastAsia" w:ascii="Courier New" w:hAnsi="Courier New" w:cs="Times New Roman"/>
                <w:szCs w:val="18"/>
              </w:rPr>
              <w:t>保存数据时增加更新ProductStatus 和记录ProductLog 的步骤</w:t>
            </w:r>
          </w:p>
        </w:tc>
        <w:tc>
          <w:tcPr>
            <w:tcW w:w="1290" w:type="dxa"/>
            <w:vAlign w:val="top"/>
          </w:tcPr>
          <w:p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hint="eastAsia" w:ascii="Courier New" w:hAnsi="Courier New" w:eastAsia="宋体"/>
                <w:szCs w:val="18"/>
              </w:rPr>
              <w:t>2012-</w:t>
            </w:r>
            <w:r>
              <w:rPr>
                <w:rFonts w:hint="eastAsia" w:ascii="Courier New" w:hAnsi="Courier New"/>
                <w:szCs w:val="18"/>
              </w:rPr>
              <w:t>9-20</w:t>
            </w:r>
          </w:p>
        </w:tc>
        <w:tc>
          <w:tcPr>
            <w:tcW w:w="944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0.0</w:t>
            </w:r>
            <w:r>
              <w:rPr>
                <w:rFonts w:hint="eastAsia" w:ascii="Courier New" w:hAnsi="Courier New" w:cs="Times New Roman"/>
                <w:szCs w:val="18"/>
              </w:rPr>
              <w:t>3</w:t>
            </w:r>
            <w:r>
              <w:rPr>
                <w:rFonts w:hint="eastAsia" w:ascii="Courier New" w:hAnsi="Courier New" w:eastAsia="宋体" w:cs="Times New Roman"/>
                <w:szCs w:val="18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2.</w:t>
            </w:r>
            <w:r>
              <w:rPr>
                <w:rFonts w:hint="eastAsia" w:ascii="Courier New" w:hAnsi="Courier New" w:cs="Times New Roman"/>
                <w:szCs w:val="18"/>
              </w:rPr>
              <w:t>2</w:t>
            </w:r>
            <w:r>
              <w:rPr>
                <w:rFonts w:hint="eastAsia" w:ascii="Courier New" w:hAnsi="Courier New" w:eastAsia="宋体" w:cs="Times New Roman"/>
                <w:szCs w:val="18"/>
              </w:rPr>
              <w:t>.5</w:t>
            </w:r>
          </w:p>
        </w:tc>
        <w:tc>
          <w:tcPr>
            <w:tcW w:w="16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业务规则</w:t>
            </w:r>
          </w:p>
        </w:tc>
        <w:tc>
          <w:tcPr>
            <w:tcW w:w="1345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修改</w:t>
            </w:r>
          </w:p>
        </w:tc>
        <w:tc>
          <w:tcPr>
            <w:tcW w:w="2269" w:type="dxa"/>
            <w:vAlign w:val="top"/>
          </w:tcPr>
          <w:p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hint="eastAsia" w:ascii="Courier New" w:hAnsi="Courier New" w:cs="Times New Roman"/>
                <w:szCs w:val="18"/>
              </w:rPr>
              <w:t>Reprint 取消检查Pallet 是否完成Pallet Collection 的检查</w:t>
            </w:r>
          </w:p>
        </w:tc>
        <w:tc>
          <w:tcPr>
            <w:tcW w:w="1290" w:type="dxa"/>
            <w:vAlign w:val="top"/>
          </w:tcPr>
          <w:p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hint="eastAsia" w:ascii="Courier New" w:hAnsi="Courier New" w:eastAsia="宋体"/>
                <w:szCs w:val="18"/>
              </w:rPr>
              <w:t>2012-</w:t>
            </w:r>
            <w:r>
              <w:rPr>
                <w:rFonts w:hint="eastAsia" w:ascii="Courier New" w:hAnsi="Courier New"/>
                <w:szCs w:val="18"/>
              </w:rPr>
              <w:t>9-21</w:t>
            </w:r>
          </w:p>
        </w:tc>
        <w:tc>
          <w:tcPr>
            <w:tcW w:w="944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  <w:r>
              <w:rPr>
                <w:rFonts w:hint="eastAsia" w:ascii="Courier New" w:hAnsi="Courier New" w:eastAsia="宋体" w:cs="Times New Roman"/>
                <w:szCs w:val="18"/>
              </w:rPr>
              <w:t>0.0</w:t>
            </w:r>
            <w:r>
              <w:rPr>
                <w:rFonts w:hint="eastAsia" w:ascii="Courier New" w:hAnsi="Courier New" w:cs="Times New Roman"/>
                <w:szCs w:val="18"/>
              </w:rPr>
              <w:t>3</w:t>
            </w:r>
            <w:r>
              <w:rPr>
                <w:rFonts w:hint="eastAsia" w:ascii="Courier New" w:hAnsi="Courier New" w:eastAsia="宋体" w:cs="Times New Roman"/>
                <w:szCs w:val="18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6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345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2269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290" w:type="dxa"/>
            <w:vAlign w:val="top"/>
          </w:tcPr>
          <w:p>
            <w:pPr>
              <w:jc w:val="left"/>
              <w:rPr>
                <w:rFonts w:ascii="Courier New" w:hAnsi="Courier New" w:eastAsia="宋体"/>
                <w:szCs w:val="18"/>
              </w:rPr>
            </w:pPr>
          </w:p>
        </w:tc>
        <w:tc>
          <w:tcPr>
            <w:tcW w:w="944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6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345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2269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290" w:type="dxa"/>
            <w:vAlign w:val="top"/>
          </w:tcPr>
          <w:p>
            <w:pPr>
              <w:jc w:val="left"/>
              <w:rPr>
                <w:rFonts w:ascii="Courier New" w:hAnsi="Courier New" w:eastAsia="宋体"/>
                <w:szCs w:val="18"/>
              </w:rPr>
            </w:pPr>
          </w:p>
        </w:tc>
        <w:tc>
          <w:tcPr>
            <w:tcW w:w="944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687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345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2269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  <w:tc>
          <w:tcPr>
            <w:tcW w:w="1290" w:type="dxa"/>
            <w:vAlign w:val="top"/>
          </w:tcPr>
          <w:p>
            <w:pPr>
              <w:jc w:val="left"/>
              <w:rPr>
                <w:rFonts w:ascii="Courier New" w:hAnsi="Courier New" w:eastAsia="宋体"/>
                <w:szCs w:val="18"/>
              </w:rPr>
            </w:pPr>
          </w:p>
        </w:tc>
        <w:tc>
          <w:tcPr>
            <w:tcW w:w="944" w:type="dxa"/>
            <w:vAlign w:val="top"/>
          </w:tcPr>
          <w:p>
            <w:pPr>
              <w:jc w:val="left"/>
              <w:rPr>
                <w:rFonts w:ascii="Courier New" w:hAnsi="Courier New" w:eastAsia="宋体" w:cs="Times New Roman"/>
                <w:szCs w:val="18"/>
              </w:rPr>
            </w:pPr>
          </w:p>
        </w:tc>
      </w:tr>
    </w:tbl>
    <w:p>
      <w:pPr>
        <w:ind w:firstLine="420" w:firstLineChars="200"/>
        <w:rPr>
          <w:rFonts w:ascii="Courier New" w:hAnsi="Courier New" w:eastAsia="宋体"/>
        </w:rPr>
      </w:pPr>
    </w:p>
    <w:p>
      <w:pPr>
        <w:widowControl/>
        <w:jc w:val="left"/>
        <w:rPr>
          <w:rFonts w:ascii="Courier New" w:hAnsi="Courier New" w:eastAsia="宋体"/>
        </w:rPr>
      </w:pPr>
      <w:r>
        <w:rPr>
          <w:rFonts w:ascii="Courier New" w:hAnsi="Courier New" w:eastAsia="宋体"/>
        </w:rPr>
        <w:br w:type="page"/>
      </w: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目录</w:t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"1-4"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HYPERLINK  \l "_Toc327170542"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1.</w:t>
      </w:r>
      <w:r>
        <w:tab/>
      </w:r>
      <w:r>
        <w:rPr>
          <w:rStyle w:val="13"/>
          <w:rFonts w:hint="eastAsia" w:ascii="Times New Roman" w:hAnsi="Times New Roman" w:eastAsia="黑体"/>
        </w:rPr>
        <w:t>前言</w:t>
      </w:r>
      <w:r>
        <w:tab/>
      </w:r>
      <w:r>
        <w:fldChar w:fldCharType="begin"/>
      </w:r>
      <w:r>
        <w:instrText xml:space="preserve"> PAGEREF _Toc327170542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"_Toc327170543" </w:instrText>
      </w:r>
      <w:r>
        <w:fldChar w:fldCharType="separate"/>
      </w:r>
      <w:r>
        <w:rPr>
          <w:rStyle w:val="13"/>
          <w:rFonts w:ascii="Times New Roman" w:hAnsi="Times New Roman" w:eastAsia="宋体"/>
        </w:rPr>
        <w:t>1.1.</w:t>
      </w:r>
      <w:r>
        <w:tab/>
      </w:r>
      <w:r>
        <w:rPr>
          <w:rStyle w:val="13"/>
          <w:rFonts w:ascii="Times New Roman" w:hAnsi="Times New Roman" w:eastAsia="宋体"/>
        </w:rPr>
        <w:t>Introduce</w:t>
      </w:r>
      <w:r>
        <w:tab/>
      </w:r>
      <w:r>
        <w:fldChar w:fldCharType="begin"/>
      </w:r>
      <w:r>
        <w:instrText xml:space="preserve"> PAGEREF _Toc327170543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"_Toc327170544" </w:instrText>
      </w:r>
      <w:r>
        <w:fldChar w:fldCharType="separate"/>
      </w:r>
      <w:r>
        <w:rPr>
          <w:rStyle w:val="13"/>
          <w:rFonts w:ascii="Times New Roman" w:hAnsi="Times New Roman" w:eastAsia="宋体"/>
        </w:rPr>
        <w:t>1.2.</w:t>
      </w:r>
      <w:r>
        <w:tab/>
      </w:r>
      <w:r>
        <w:rPr>
          <w:rStyle w:val="13"/>
          <w:rFonts w:ascii="Times New Roman" w:hAnsi="Times New Roman" w:eastAsia="宋体"/>
        </w:rPr>
        <w:t>References</w:t>
      </w:r>
      <w:r>
        <w:tab/>
      </w:r>
      <w:r>
        <w:fldChar w:fldCharType="begin"/>
      </w:r>
      <w:r>
        <w:instrText xml:space="preserve"> PAGEREF _Toc327170544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"_Toc327170545"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2.</w:t>
      </w:r>
      <w:r>
        <w:tab/>
      </w:r>
      <w:r>
        <w:rPr>
          <w:rStyle w:val="13"/>
          <w:rFonts w:ascii="Times New Roman" w:hAnsi="Times New Roman" w:eastAsia="黑体"/>
        </w:rPr>
        <w:t>Use Cases</w:t>
      </w:r>
      <w:r>
        <w:tab/>
      </w:r>
      <w:r>
        <w:fldChar w:fldCharType="begin"/>
      </w:r>
      <w:r>
        <w:instrText xml:space="preserve"> PAGEREF _Toc327170545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"_Toc327170546" </w:instrText>
      </w:r>
      <w:r>
        <w:fldChar w:fldCharType="separate"/>
      </w:r>
      <w:r>
        <w:rPr>
          <w:rStyle w:val="13"/>
          <w:rFonts w:ascii="Times New Roman" w:hAnsi="Times New Roman" w:eastAsia="宋体"/>
        </w:rPr>
        <w:t>2.1.</w:t>
      </w:r>
      <w:r>
        <w:tab/>
      </w:r>
      <w:r>
        <w:rPr>
          <w:rStyle w:val="13"/>
          <w:rFonts w:ascii="Times New Roman" w:hAnsi="Times New Roman" w:eastAsia="宋体"/>
        </w:rPr>
        <w:t>UC-Pallet Collection _RCTO-01 Pallet Collection _RCTO</w:t>
      </w:r>
      <w:r>
        <w:tab/>
      </w:r>
      <w:r>
        <w:fldChar w:fldCharType="begin"/>
      </w:r>
      <w:r>
        <w:instrText xml:space="preserve"> PAGEREF _Toc327170546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"_Toc327170547"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2.1.1.</w:t>
      </w:r>
      <w:r>
        <w:tab/>
      </w:r>
      <w:r>
        <w:rPr>
          <w:rStyle w:val="13"/>
          <w:rFonts w:hint="eastAsia" w:ascii="Times New Roman" w:eastAsia="黑体"/>
        </w:rPr>
        <w:t>功能及目标</w:t>
      </w:r>
      <w:r>
        <w:tab/>
      </w:r>
      <w:r>
        <w:fldChar w:fldCharType="begin"/>
      </w:r>
      <w:r>
        <w:instrText xml:space="preserve"> PAGEREF _Toc327170547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"_Toc327170548" </w:instrText>
      </w:r>
      <w:r>
        <w:fldChar w:fldCharType="separate"/>
      </w:r>
      <w:r>
        <w:rPr>
          <w:rStyle w:val="13"/>
          <w:rFonts w:ascii="Times New Roman" w:eastAsia="黑体"/>
        </w:rPr>
        <w:t>2.1.2.</w:t>
      </w:r>
      <w:r>
        <w:tab/>
      </w:r>
      <w:r>
        <w:rPr>
          <w:rStyle w:val="13"/>
          <w:rFonts w:hint="eastAsia" w:ascii="Times New Roman" w:eastAsia="黑体"/>
        </w:rPr>
        <w:t>前置条件</w:t>
      </w:r>
      <w:r>
        <w:tab/>
      </w:r>
      <w:r>
        <w:fldChar w:fldCharType="begin"/>
      </w:r>
      <w:r>
        <w:instrText xml:space="preserve"> PAGEREF _Toc327170548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"_Toc327170549" </w:instrText>
      </w:r>
      <w:r>
        <w:fldChar w:fldCharType="separate"/>
      </w:r>
      <w:r>
        <w:rPr>
          <w:rStyle w:val="13"/>
          <w:rFonts w:ascii="Times New Roman" w:eastAsia="黑体"/>
        </w:rPr>
        <w:t>2.1.3.</w:t>
      </w:r>
      <w:r>
        <w:tab/>
      </w:r>
      <w:r>
        <w:rPr>
          <w:rStyle w:val="13"/>
          <w:rFonts w:hint="eastAsia" w:ascii="Times New Roman" w:eastAsia="黑体"/>
        </w:rPr>
        <w:t>后置条件</w:t>
      </w:r>
      <w:r>
        <w:tab/>
      </w:r>
      <w:r>
        <w:fldChar w:fldCharType="begin"/>
      </w:r>
      <w:r>
        <w:instrText xml:space="preserve"> PAGEREF _Toc327170549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"_Toc327170550" </w:instrText>
      </w:r>
      <w:r>
        <w:fldChar w:fldCharType="separate"/>
      </w:r>
      <w:r>
        <w:rPr>
          <w:rStyle w:val="13"/>
          <w:rFonts w:ascii="Times New Roman" w:eastAsia="黑体"/>
        </w:rPr>
        <w:t>2.1.4.</w:t>
      </w:r>
      <w:r>
        <w:tab/>
      </w:r>
      <w:r>
        <w:rPr>
          <w:rStyle w:val="13"/>
          <w:rFonts w:hint="eastAsia" w:ascii="Times New Roman" w:eastAsia="黑体"/>
        </w:rPr>
        <w:t>过程描述</w:t>
      </w:r>
      <w:r>
        <w:tab/>
      </w:r>
      <w:r>
        <w:fldChar w:fldCharType="begin"/>
      </w:r>
      <w:r>
        <w:instrText xml:space="preserve"> PAGEREF _Toc327170550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"_Toc327170551" </w:instrText>
      </w:r>
      <w:r>
        <w:fldChar w:fldCharType="separate"/>
      </w:r>
      <w:r>
        <w:rPr>
          <w:rStyle w:val="13"/>
          <w:rFonts w:ascii="Times New Roman" w:eastAsia="黑体"/>
        </w:rPr>
        <w:t>2.1.5.</w:t>
      </w:r>
      <w:r>
        <w:tab/>
      </w:r>
      <w:r>
        <w:rPr>
          <w:rStyle w:val="13"/>
          <w:rFonts w:hint="eastAsia" w:ascii="Times New Roman" w:eastAsia="黑体"/>
        </w:rPr>
        <w:t>业务规则</w:t>
      </w:r>
      <w:r>
        <w:tab/>
      </w:r>
      <w:r>
        <w:fldChar w:fldCharType="begin"/>
      </w:r>
      <w:r>
        <w:instrText xml:space="preserve"> PAGEREF _Toc327170551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HYPERLINK  \l "_Toc327170552" </w:instrText>
      </w:r>
      <w:r>
        <w:fldChar w:fldCharType="separate"/>
      </w:r>
      <w:r>
        <w:rPr>
          <w:rStyle w:val="13"/>
          <w:rFonts w:ascii="Times New Roman" w:hAnsi="Times New Roman" w:eastAsia="宋体"/>
        </w:rPr>
        <w:t>2.2.</w:t>
      </w:r>
      <w:r>
        <w:tab/>
      </w:r>
      <w:r>
        <w:rPr>
          <w:rStyle w:val="13"/>
          <w:rFonts w:ascii="Times New Roman" w:hAnsi="Times New Roman" w:eastAsia="宋体"/>
        </w:rPr>
        <w:t xml:space="preserve">UC- Pallet Collection _RCTO -02 Reprint </w:t>
      </w:r>
      <w:r>
        <w:rPr>
          <w:rStyle w:val="13"/>
          <w:rFonts w:ascii="Times New Roman" w:hAnsi="Times New Roman"/>
        </w:rPr>
        <w:t>Pallet Number Label</w:t>
      </w:r>
      <w:r>
        <w:tab/>
      </w:r>
      <w:r>
        <w:fldChar w:fldCharType="begin"/>
      </w:r>
      <w:r>
        <w:instrText xml:space="preserve"> PAGEREF _Toc327170552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"_Toc327170553"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2.2.1.</w:t>
      </w:r>
      <w:r>
        <w:tab/>
      </w:r>
      <w:r>
        <w:rPr>
          <w:rStyle w:val="13"/>
          <w:rFonts w:hint="eastAsia" w:ascii="宋体" w:hAnsi="宋体" w:eastAsia="宋体" w:cs="宋体"/>
        </w:rPr>
        <w:t>功能及目标</w:t>
      </w:r>
      <w:r>
        <w:tab/>
      </w:r>
      <w:r>
        <w:fldChar w:fldCharType="begin"/>
      </w:r>
      <w:r>
        <w:instrText xml:space="preserve"> PAGEREF _Toc327170553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"_Toc327170554" </w:instrText>
      </w:r>
      <w:r>
        <w:fldChar w:fldCharType="separate"/>
      </w:r>
      <w:r>
        <w:rPr>
          <w:rStyle w:val="13"/>
          <w:rFonts w:ascii="Times New Roman" w:eastAsia="黑体"/>
        </w:rPr>
        <w:t>2.2.2.</w:t>
      </w:r>
      <w:r>
        <w:tab/>
      </w:r>
      <w:r>
        <w:rPr>
          <w:rStyle w:val="13"/>
          <w:rFonts w:hint="eastAsia" w:ascii="宋体" w:hAnsi="宋体" w:eastAsia="宋体" w:cs="宋体"/>
        </w:rPr>
        <w:t>前置条件</w:t>
      </w:r>
      <w:r>
        <w:tab/>
      </w:r>
      <w:r>
        <w:fldChar w:fldCharType="begin"/>
      </w:r>
      <w:r>
        <w:instrText xml:space="preserve"> PAGEREF _Toc327170554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"_Toc327170555" </w:instrText>
      </w:r>
      <w:r>
        <w:fldChar w:fldCharType="separate"/>
      </w:r>
      <w:r>
        <w:rPr>
          <w:rStyle w:val="13"/>
          <w:rFonts w:ascii="Times New Roman" w:eastAsia="黑体"/>
        </w:rPr>
        <w:t>2.2.3.</w:t>
      </w:r>
      <w:r>
        <w:tab/>
      </w:r>
      <w:r>
        <w:rPr>
          <w:rStyle w:val="13"/>
          <w:rFonts w:hint="eastAsia" w:ascii="宋体" w:hAnsi="宋体" w:eastAsia="宋体" w:cs="宋体"/>
        </w:rPr>
        <w:t>后置条件</w:t>
      </w:r>
      <w:r>
        <w:tab/>
      </w:r>
      <w:r>
        <w:fldChar w:fldCharType="begin"/>
      </w:r>
      <w:r>
        <w:instrText xml:space="preserve"> PAGEREF _Toc327170555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"_Toc327170556" </w:instrText>
      </w:r>
      <w:r>
        <w:fldChar w:fldCharType="separate"/>
      </w:r>
      <w:r>
        <w:rPr>
          <w:rStyle w:val="13"/>
          <w:rFonts w:ascii="Times New Roman" w:eastAsia="黑体"/>
        </w:rPr>
        <w:t>2.2.4.</w:t>
      </w:r>
      <w:r>
        <w:tab/>
      </w:r>
      <w:r>
        <w:rPr>
          <w:rStyle w:val="13"/>
          <w:rFonts w:hint="eastAsia" w:ascii="宋体" w:hAnsi="宋体" w:eastAsia="宋体" w:cs="宋体"/>
        </w:rPr>
        <w:t>过程描述</w:t>
      </w:r>
      <w:r>
        <w:tab/>
      </w:r>
      <w:r>
        <w:fldChar w:fldCharType="begin"/>
      </w:r>
      <w:r>
        <w:instrText xml:space="preserve"> PAGEREF _Toc327170556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8296"/>
        </w:tabs>
      </w:pPr>
      <w:r>
        <w:fldChar w:fldCharType="begin"/>
      </w:r>
      <w:r>
        <w:instrText xml:space="preserve">HYPERLINK  \l "_Toc327170557" </w:instrText>
      </w:r>
      <w:r>
        <w:fldChar w:fldCharType="separate"/>
      </w:r>
      <w:r>
        <w:rPr>
          <w:rStyle w:val="13"/>
          <w:rFonts w:ascii="Times New Roman" w:eastAsia="黑体"/>
        </w:rPr>
        <w:t>2.2.5.</w:t>
      </w:r>
      <w:r>
        <w:tab/>
      </w:r>
      <w:r>
        <w:rPr>
          <w:rStyle w:val="13"/>
          <w:rFonts w:hint="eastAsia" w:ascii="Times New Roman" w:eastAsia="黑体"/>
        </w:rPr>
        <w:t>业务规则</w:t>
      </w:r>
      <w:r>
        <w:tab/>
      </w:r>
      <w:r>
        <w:fldChar w:fldCharType="begin"/>
      </w:r>
      <w:r>
        <w:instrText xml:space="preserve"> PAGEREF _Toc327170557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HYPERLINK  \l "_Toc327170558" </w:instrText>
      </w:r>
      <w:r>
        <w:fldChar w:fldCharType="separate"/>
      </w:r>
      <w:r>
        <w:rPr>
          <w:rStyle w:val="13"/>
          <w:rFonts w:ascii="Times New Roman" w:hAnsi="Times New Roman" w:eastAsia="黑体"/>
        </w:rPr>
        <w:t>Appendix</w:t>
      </w:r>
      <w:r>
        <w:tab/>
      </w:r>
      <w:r>
        <w:fldChar w:fldCharType="begin"/>
      </w:r>
      <w:r>
        <w:instrText xml:space="preserve"> PAGEREF _Toc327170558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HYPERLINK  \l "_Toc327170559" </w:instrText>
      </w:r>
      <w:r>
        <w:fldChar w:fldCharType="separate"/>
      </w:r>
      <w:r>
        <w:rPr>
          <w:rStyle w:val="13"/>
        </w:rPr>
        <w:t>Question</w:t>
      </w:r>
      <w:r>
        <w:tab/>
      </w:r>
      <w:r>
        <w:fldChar w:fldCharType="begin"/>
      </w:r>
      <w:r>
        <w:instrText xml:space="preserve"> PAGEREF _Toc327170559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ind w:firstLine="420" w:firstLineChars="200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2"/>
        </w:numPr>
        <w:spacing w:line="240" w:lineRule="auto"/>
        <w:rPr>
          <w:rFonts w:ascii="Times New Roman" w:hAnsi="Times New Roman" w:eastAsia="黑体"/>
          <w:sz w:val="32"/>
        </w:rPr>
      </w:pPr>
      <w:bookmarkStart w:id="0" w:name="_Toc327170542"/>
      <w:r>
        <w:rPr>
          <w:rFonts w:hint="eastAsia" w:ascii="Times New Roman" w:hAnsi="Times New Roman" w:eastAsia="黑体"/>
          <w:sz w:val="32"/>
        </w:rPr>
        <w:t>前言</w:t>
      </w:r>
      <w:bookmarkEnd w:id="0"/>
    </w:p>
    <w:p>
      <w:pPr>
        <w:pStyle w:val="3"/>
        <w:numPr>
          <w:ilvl w:val="1"/>
          <w:numId w:val="2"/>
        </w:numPr>
        <w:rPr>
          <w:rFonts w:ascii="Times New Roman" w:hAnsi="Times New Roman" w:eastAsia="宋体"/>
        </w:rPr>
      </w:pPr>
      <w:bookmarkStart w:id="1" w:name="_Toc327170543"/>
      <w:r>
        <w:rPr>
          <w:rFonts w:hint="eastAsia" w:ascii="Times New Roman" w:hAnsi="Times New Roman" w:eastAsia="宋体"/>
        </w:rPr>
        <w:t>Introduce</w:t>
      </w:r>
      <w:bookmarkEnd w:id="1"/>
    </w:p>
    <w:p>
      <w:pPr>
        <w:ind w:firstLine="420" w:firstLineChars="200"/>
        <w:rPr>
          <w:rFonts w:ascii="Courier New" w:hAnsi="Courier New" w:eastAsia="宋体"/>
        </w:rPr>
      </w:pPr>
      <w:r>
        <w:rPr>
          <w:rFonts w:hint="eastAsia" w:ascii="Courier New" w:hAnsi="Courier New" w:eastAsia="宋体"/>
        </w:rPr>
        <w:t>本文档用于定义[Pallet Collection _RCTO] 部分的业务需求，作为规格设计与程序设计的依据；读者为iMES 201</w:t>
      </w:r>
      <w:r>
        <w:rPr>
          <w:rFonts w:hint="eastAsia" w:ascii="Courier New" w:hAnsi="Courier New"/>
        </w:rPr>
        <w:t>2</w:t>
      </w:r>
      <w:r>
        <w:rPr>
          <w:rFonts w:hint="eastAsia" w:ascii="Courier New" w:hAnsi="Courier New" w:eastAsia="宋体"/>
        </w:rPr>
        <w:t>项目的用户，设计人员，开发人员和质检人员。</w:t>
      </w:r>
    </w:p>
    <w:p>
      <w:pPr>
        <w:ind w:firstLine="420" w:firstLineChars="200"/>
        <w:rPr>
          <w:rFonts w:ascii="Courier New" w:hAnsi="Courier New"/>
        </w:rPr>
      </w:pPr>
    </w:p>
    <w:p>
      <w:pPr>
        <w:pStyle w:val="3"/>
        <w:numPr>
          <w:ilvl w:val="1"/>
          <w:numId w:val="2"/>
        </w:numPr>
        <w:rPr>
          <w:rFonts w:ascii="Times New Roman" w:hAnsi="Times New Roman" w:eastAsia="宋体"/>
        </w:rPr>
      </w:pPr>
      <w:bookmarkStart w:id="2" w:name="_Toc327170544"/>
      <w:r>
        <w:rPr>
          <w:rFonts w:ascii="Times New Roman" w:hAnsi="Times New Roman" w:eastAsia="宋体"/>
        </w:rPr>
        <w:t>References</w:t>
      </w:r>
      <w:bookmarkEnd w:id="2"/>
    </w:p>
    <w:p>
      <w:pPr>
        <w:widowControl/>
        <w:jc w:val="left"/>
        <w:rPr>
          <w:rFonts w:ascii="Courier New" w:hAnsi="Courier New" w:eastAsia="宋体"/>
        </w:rPr>
      </w:pPr>
      <w:r>
        <w:rPr>
          <w:rFonts w:ascii="Courier New" w:hAnsi="Courier New" w:eastAsia="宋体"/>
        </w:rPr>
        <w:br w:type="page"/>
      </w:r>
    </w:p>
    <w:p>
      <w:pPr>
        <w:pStyle w:val="2"/>
        <w:numPr>
          <w:ilvl w:val="0"/>
          <w:numId w:val="2"/>
        </w:numPr>
        <w:spacing w:line="240" w:lineRule="auto"/>
        <w:rPr>
          <w:rFonts w:ascii="Times New Roman" w:hAnsi="Times New Roman" w:eastAsia="黑体"/>
          <w:sz w:val="32"/>
        </w:rPr>
      </w:pPr>
      <w:bookmarkStart w:id="3" w:name="_Toc327170545"/>
      <w:r>
        <w:rPr>
          <w:rFonts w:hint="eastAsia" w:ascii="Times New Roman" w:hAnsi="Times New Roman" w:eastAsia="黑体"/>
          <w:sz w:val="32"/>
        </w:rPr>
        <w:t>Use Cases</w:t>
      </w:r>
      <w:bookmarkEnd w:id="3"/>
    </w:p>
    <w:p>
      <w:pPr>
        <w:pStyle w:val="3"/>
        <w:numPr>
          <w:ilvl w:val="1"/>
          <w:numId w:val="2"/>
        </w:numPr>
        <w:jc w:val="left"/>
        <w:rPr>
          <w:rFonts w:ascii="Times New Roman" w:hAnsi="Times New Roman" w:eastAsia="宋体"/>
        </w:rPr>
      </w:pPr>
      <w:bookmarkStart w:id="4" w:name="_Toc327170546"/>
      <w:r>
        <w:rPr>
          <w:rFonts w:hint="eastAsia" w:ascii="Times New Roman" w:hAnsi="Times New Roman" w:eastAsia="宋体"/>
        </w:rPr>
        <w:t>UC-Pallet Collection _RCTO-01 Pallet Collection _RCTO</w:t>
      </w:r>
      <w:bookmarkEnd w:id="4"/>
    </w:p>
    <w:p>
      <w:pPr>
        <w:pStyle w:val="4"/>
        <w:numPr>
          <w:ilvl w:val="2"/>
          <w:numId w:val="2"/>
        </w:numPr>
        <w:rPr>
          <w:rFonts w:ascii="Times New Roman" w:hAnsi="Times New Roman" w:eastAsia="黑体"/>
          <w:sz w:val="28"/>
        </w:rPr>
      </w:pPr>
      <w:bookmarkStart w:id="5" w:name="_Toc327170547"/>
      <w:r>
        <w:rPr>
          <w:rFonts w:hint="eastAsia" w:ascii="Times New Roman" w:eastAsia="黑体"/>
          <w:sz w:val="28"/>
        </w:rPr>
        <w:t>功能及目标</w:t>
      </w:r>
      <w:bookmarkEnd w:id="5"/>
    </w:p>
    <w:p>
      <w:pPr>
        <w:ind w:firstLine="420" w:firstLineChars="200"/>
        <w:jc w:val="left"/>
        <w:rPr>
          <w:rFonts w:ascii="Arial" w:hAnsi="Arial" w:eastAsia="宋体"/>
        </w:rPr>
      </w:pPr>
      <w:r>
        <w:rPr>
          <w:rFonts w:hint="eastAsia" w:ascii="Arial" w:hAnsi="Arial" w:eastAsia="宋体"/>
          <w:u w:val="single"/>
        </w:rPr>
        <w:t>本站站号</w:t>
      </w:r>
      <w:r>
        <w:rPr>
          <w:rFonts w:hint="eastAsia" w:ascii="Arial" w:hAnsi="Arial" w:eastAsia="宋体"/>
        </w:rPr>
        <w:t>：92</w:t>
      </w:r>
    </w:p>
    <w:p>
      <w:pPr>
        <w:ind w:firstLine="420" w:firstLineChars="200"/>
        <w:jc w:val="left"/>
        <w:rPr>
          <w:rFonts w:ascii="Arial" w:hAnsi="Arial"/>
        </w:rPr>
      </w:pPr>
      <w:r>
        <w:rPr>
          <w:rFonts w:hint="eastAsia" w:ascii="Arial" w:hAnsi="Arial"/>
        </w:rPr>
        <w:t>参考页面：</w:t>
      </w:r>
      <w:r>
        <w:fldChar w:fldCharType="begin"/>
      </w:r>
      <w:r>
        <w:instrText xml:space="preserve">HYPERLINK "http://10.99.183.28/ipc/" </w:instrText>
      </w:r>
      <w:r>
        <w:fldChar w:fldCharType="separate"/>
      </w:r>
      <w:r>
        <w:rPr>
          <w:rStyle w:val="13"/>
          <w:rFonts w:ascii="Arial" w:hAnsi="Arial"/>
        </w:rPr>
        <w:t>http://10.99.183.28/ipc/</w:t>
      </w:r>
      <w:r>
        <w:fldChar w:fldCharType="end"/>
      </w:r>
      <w:r>
        <w:rPr>
          <w:rFonts w:hint="eastAsia" w:ascii="Arial" w:hAnsi="Arial"/>
        </w:rPr>
        <w:t xml:space="preserve"> 中FRU/Opti</w:t>
      </w:r>
      <w:r>
        <w:rPr>
          <w:rFonts w:ascii="Arial" w:hAnsi="Arial"/>
        </w:rPr>
        <w:t>on</w:t>
      </w:r>
      <w:r>
        <w:rPr>
          <w:rFonts w:ascii="Arial" w:hAnsi="Arial"/>
        </w:rPr>
        <w:sym w:font="Wingdings" w:char="F0E0"/>
      </w:r>
      <w:r>
        <w:rPr>
          <w:rFonts w:hint="eastAsia" w:ascii="Arial" w:hAnsi="Arial"/>
        </w:rPr>
        <w:t xml:space="preserve"> Operation</w:t>
      </w:r>
      <w:r>
        <w:rPr>
          <w:rFonts w:ascii="Arial" w:hAnsi="Arial"/>
        </w:rPr>
        <w:sym w:font="Wingdings" w:char="F0E0"/>
      </w:r>
      <w:r>
        <w:t xml:space="preserve"> </w:t>
      </w:r>
      <w:r>
        <w:rPr>
          <w:rFonts w:ascii="Arial" w:hAnsi="Arial"/>
        </w:rPr>
        <w:t>20.Pallet Collection (RCTO)</w:t>
      </w:r>
    </w:p>
    <w:p>
      <w:pPr>
        <w:ind w:firstLine="420" w:firstLineChars="200"/>
        <w:jc w:val="left"/>
        <w:rPr>
          <w:rFonts w:ascii="Arial" w:hAnsi="Arial" w:eastAsia="宋体"/>
        </w:rPr>
      </w:pPr>
      <w:r>
        <w:rPr>
          <w:rFonts w:hint="eastAsia" w:ascii="Arial" w:hAnsi="Arial" w:eastAsia="宋体"/>
          <w:u w:val="single"/>
        </w:rPr>
        <w:t>本站实现的功能</w:t>
      </w:r>
      <w:r>
        <w:rPr>
          <w:rFonts w:hint="eastAsia" w:ascii="Arial" w:hAnsi="Arial" w:eastAsia="宋体"/>
        </w:rPr>
        <w:t>：</w:t>
      </w:r>
    </w:p>
    <w:p>
      <w:pPr>
        <w:pStyle w:val="14"/>
        <w:numPr>
          <w:ilvl w:val="0"/>
          <w:numId w:val="3"/>
        </w:numPr>
        <w:ind w:firstLineChars="0"/>
        <w:rPr>
          <w:rFonts w:ascii="Arial" w:hAnsi="Arial" w:eastAsia="宋体"/>
        </w:rPr>
      </w:pPr>
      <w:r>
        <w:rPr>
          <w:rFonts w:hint="eastAsia" w:ascii="Arial" w:hAnsi="Arial"/>
        </w:rPr>
        <w:t>分配库位</w:t>
      </w:r>
    </w:p>
    <w:p>
      <w:pPr>
        <w:pStyle w:val="14"/>
        <w:numPr>
          <w:ilvl w:val="0"/>
          <w:numId w:val="3"/>
        </w:numPr>
        <w:ind w:firstLineChars="0"/>
        <w:rPr>
          <w:rFonts w:ascii="Arial" w:hAnsi="Arial" w:eastAsia="宋体"/>
        </w:rPr>
      </w:pPr>
      <w:r>
        <w:rPr>
          <w:rFonts w:hint="eastAsia" w:ascii="Arial" w:hAnsi="Courier New"/>
        </w:rPr>
        <w:t>列印Pallet Number Label</w:t>
      </w:r>
    </w:p>
    <w:p>
      <w:pPr>
        <w:pStyle w:val="4"/>
        <w:numPr>
          <w:ilvl w:val="2"/>
          <w:numId w:val="2"/>
        </w:numPr>
        <w:rPr>
          <w:rFonts w:ascii="Times New Roman" w:eastAsia="黑体"/>
          <w:sz w:val="28"/>
        </w:rPr>
      </w:pPr>
      <w:bookmarkStart w:id="6" w:name="_Toc327170548"/>
      <w:r>
        <w:rPr>
          <w:rFonts w:hint="eastAsia" w:ascii="Times New Roman" w:eastAsia="黑体"/>
          <w:sz w:val="28"/>
        </w:rPr>
        <w:t>前置条件</w:t>
      </w:r>
      <w:bookmarkEnd w:id="6"/>
    </w:p>
    <w:p>
      <w:pPr>
        <w:ind w:firstLine="420" w:firstLineChars="200"/>
        <w:rPr>
          <w:rFonts w:ascii="Arial" w:hAnsi="Arial" w:eastAsia="宋体"/>
        </w:rPr>
      </w:pPr>
    </w:p>
    <w:p>
      <w:pPr>
        <w:pStyle w:val="4"/>
        <w:numPr>
          <w:ilvl w:val="2"/>
          <w:numId w:val="2"/>
        </w:numPr>
        <w:rPr>
          <w:rFonts w:ascii="Times New Roman" w:eastAsia="黑体"/>
          <w:sz w:val="28"/>
        </w:rPr>
      </w:pPr>
      <w:bookmarkStart w:id="7" w:name="_Toc327170549"/>
      <w:r>
        <w:rPr>
          <w:rFonts w:hint="eastAsia" w:ascii="Times New Roman" w:eastAsia="黑体"/>
          <w:sz w:val="28"/>
        </w:rPr>
        <w:t>后置条件</w:t>
      </w:r>
      <w:bookmarkEnd w:id="7"/>
    </w:p>
    <w:p>
      <w:pPr>
        <w:ind w:firstLine="420" w:firstLineChars="200"/>
        <w:rPr>
          <w:rFonts w:ascii="Arial" w:hAnsi="Arial" w:eastAsia="宋体"/>
        </w:rPr>
      </w:pPr>
    </w:p>
    <w:p>
      <w:pPr>
        <w:pStyle w:val="4"/>
        <w:numPr>
          <w:ilvl w:val="2"/>
          <w:numId w:val="2"/>
        </w:numPr>
        <w:rPr>
          <w:rFonts w:ascii="Times New Roman" w:eastAsia="黑体"/>
          <w:sz w:val="28"/>
        </w:rPr>
      </w:pPr>
      <w:bookmarkStart w:id="8" w:name="_Toc327170550"/>
      <w:r>
        <w:rPr>
          <w:rFonts w:hint="eastAsia" w:ascii="Times New Roman" w:eastAsia="黑体"/>
          <w:sz w:val="28"/>
        </w:rPr>
        <w:t>过程描述</w:t>
      </w:r>
      <w:bookmarkEnd w:id="8"/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53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shd w:val="clear" w:color="auto" w:fill="D6E3BC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4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ascii="Arial" w:hAnsi="Arial" w:eastAsia="宋体" w:cs="Arial"/>
              </w:rPr>
              <w:t>Initial 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pStyle w:val="14"/>
              <w:numPr>
                <w:ilvl w:val="0"/>
                <w:numId w:val="4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Input [Carton No]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4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Get Carton </w:t>
            </w:r>
            <w:r>
              <w:rPr>
                <w:rFonts w:ascii="Arial" w:hAnsi="Arial" w:cs="Arial"/>
              </w:rPr>
              <w:t>Information</w:t>
            </w:r>
            <w:r>
              <w:rPr>
                <w:rFonts w:hint="eastAsia" w:ascii="Arial" w:hAnsi="Arial" w:cs="Arial"/>
              </w:rPr>
              <w:t>, then Display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异常情况：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如果用户录入的[Carton No] 在数据库（CartonStatus.CartonNo）中不存在，则报告错误：“Invalid Carton No!”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如果用户录入的[Carton No] 已经结合了Pallet，则报告错误：“This Carton has combined Pallet!”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如果[Carton] 结合的Product的Product.Model 尚未称</w:t>
            </w:r>
            <w:bookmarkStart w:id="24" w:name="_GoBack"/>
            <w:bookmarkEnd w:id="24"/>
            <w:r>
              <w:rPr>
                <w:rFonts w:hint="eastAsia" w:ascii="Arial" w:hAnsi="Arial" w:cs="Arial"/>
              </w:rPr>
              <w:t>重，则报告错误：“This Model has no weight!”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numId w:val="0"/>
              </w:numPr>
              <w:ind w:leftChars="0"/>
              <w:jc w:val="left"/>
              <w:rPr>
                <w:rFonts w:ascii="Arial" w:hAnsi="Arial" w:eastAsia="宋体"/>
              </w:rPr>
            </w:pPr>
            <w:r>
              <w:rPr>
                <w:rFonts w:hint="eastAsia" w:ascii="Arial" w:hAnsi="Arial" w:eastAsia="PMingLiU"/>
                <w:lang w:val="en-US" w:eastAsia="zh-TW"/>
              </w:rPr>
              <w:t xml:space="preserve">4.  </w:t>
            </w:r>
            <w:r>
              <w:rPr>
                <w:rFonts w:hint="eastAsia" w:ascii="Arial" w:hAnsi="Arial" w:eastAsia="宋体"/>
              </w:rPr>
              <w:t>SFC</w:t>
            </w:r>
          </w:p>
          <w:p>
            <w:pPr>
              <w:jc w:val="left"/>
              <w:rPr>
                <w:rFonts w:ascii="Arial" w:hAnsi="Arial"/>
              </w:rPr>
            </w:pPr>
            <w:r>
              <w:rPr>
                <w:rFonts w:hint="eastAsia" w:ascii="Arial" w:hAnsi="Arial" w:eastAsia="宋体"/>
              </w:rPr>
              <w:t>请参考.\Common\</w:t>
            </w:r>
            <w:r>
              <w:rPr>
                <w:rFonts w:ascii="Arial" w:hAnsi="Arial" w:eastAsia="宋体"/>
              </w:rPr>
              <w:t>CI-MES12-SPEC-000-SFC.docx</w:t>
            </w:r>
            <w:r>
              <w:rPr>
                <w:rFonts w:hint="eastAsia" w:ascii="Arial" w:hAnsi="Arial" w:eastAsia="宋体"/>
              </w:rPr>
              <w:t xml:space="preserve"> 文档中的相关内容</w:t>
            </w:r>
          </w:p>
          <w:p>
            <w:pPr>
              <w:pStyle w:val="14"/>
              <w:numPr>
                <w:numId w:val="0"/>
              </w:numPr>
              <w:ind w:leftChars="0"/>
              <w:jc w:val="left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numId w:val="0"/>
              </w:numPr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eastAsia="PMingLiU" w:cs="Arial"/>
                <w:lang w:val="en-US" w:eastAsia="zh-TW"/>
              </w:rPr>
              <w:t xml:space="preserve">5.  </w:t>
            </w:r>
            <w:r>
              <w:rPr>
                <w:rFonts w:hint="eastAsia" w:ascii="Arial" w:hAnsi="Arial" w:cs="Arial"/>
              </w:rPr>
              <w:t>Save，then Display Pallet No / Total Qty / Packed Qty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numId w:val="0"/>
              </w:numPr>
              <w:ind w:left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eastAsia="PMingLiU" w:cs="Arial"/>
                <w:lang w:val="en-US" w:eastAsia="zh-TW"/>
              </w:rPr>
              <w:t xml:space="preserve">6.  </w:t>
            </w:r>
            <w:r>
              <w:rPr>
                <w:rFonts w:hint="eastAsia" w:ascii="Arial" w:hAnsi="Arial" w:cs="Arial"/>
              </w:rPr>
              <w:t>Print Label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</w:tbl>
    <w:p>
      <w:pPr>
        <w:ind w:firstLine="420" w:firstLineChars="200"/>
        <w:rPr>
          <w:rFonts w:ascii="Courier New" w:hAnsi="Courier New" w:eastAsia="宋体"/>
        </w:rPr>
      </w:pPr>
    </w:p>
    <w:p>
      <w:pPr>
        <w:pStyle w:val="4"/>
        <w:numPr>
          <w:ilvl w:val="2"/>
          <w:numId w:val="2"/>
        </w:numPr>
        <w:rPr>
          <w:rFonts w:ascii="Times New Roman" w:eastAsia="黑体"/>
          <w:sz w:val="28"/>
        </w:rPr>
      </w:pPr>
      <w:bookmarkStart w:id="9" w:name="_Toc327170551"/>
      <w:r>
        <w:rPr>
          <w:rFonts w:hint="eastAsia" w:ascii="Times New Roman" w:eastAsia="黑体"/>
          <w:sz w:val="28"/>
        </w:rPr>
        <w:t>业务规则</w:t>
      </w:r>
      <w:bookmarkEnd w:id="9"/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53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shd w:val="clear" w:color="auto" w:fill="D6E3BC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Rule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[Data Entry]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本页面除了[Line] / [</w:t>
            </w:r>
            <w:r>
              <w:rPr>
                <w:rFonts w:hint="eastAsia" w:ascii="Arial" w:hAnsi="Arial" w:cs="Arial"/>
              </w:rPr>
              <w:t>Floor</w:t>
            </w:r>
            <w:r>
              <w:rPr>
                <w:rFonts w:hint="eastAsia" w:ascii="Arial" w:hAnsi="Arial" w:eastAsia="宋体" w:cs="Arial"/>
              </w:rPr>
              <w:t>] 需要用户手动选择，其它所有数据的录入均在[Data Entry] Text Box 中完成；</w:t>
            </w:r>
          </w:p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本页面[Data Entry] Text Box支持如下数据录入：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cs="Arial"/>
              </w:rPr>
              <w:t>Carton No</w:t>
            </w:r>
            <w:r>
              <w:rPr>
                <w:rFonts w:hint="eastAsia" w:ascii="Arial" w:hAnsi="Arial" w:eastAsia="宋体" w:cs="Arial"/>
              </w:rPr>
              <w:t xml:space="preserve"> </w:t>
            </w:r>
            <w:r>
              <w:rPr>
                <w:rFonts w:ascii="Arial" w:hAnsi="Arial" w:eastAsia="宋体" w:cs="Arial"/>
              </w:rPr>
              <w:t>–</w:t>
            </w:r>
            <w:r>
              <w:rPr>
                <w:rFonts w:hint="eastAsia" w:ascii="Arial" w:hAnsi="Arial" w:eastAsia="宋体" w:cs="Arial"/>
              </w:rPr>
              <w:t xml:space="preserve"> </w:t>
            </w:r>
            <w:r>
              <w:rPr>
                <w:rFonts w:hint="eastAsia" w:ascii="Arial" w:hAnsi="Arial" w:cs="Arial"/>
              </w:rPr>
              <w:t xml:space="preserve"> </w:t>
            </w:r>
            <w:r>
              <w:rPr>
                <w:rFonts w:hint="eastAsia" w:ascii="Arial" w:hAnsi="Arial" w:eastAsia="宋体"/>
              </w:rPr>
              <w:t>如果用户录入的数据长度为9，且以字符</w:t>
            </w:r>
            <w:r>
              <w:rPr>
                <w:rFonts w:ascii="Arial" w:hAnsi="Arial" w:eastAsia="宋体"/>
              </w:rPr>
              <w:t>’</w:t>
            </w:r>
            <w:r>
              <w:rPr>
                <w:rFonts w:hint="eastAsia" w:ascii="Arial" w:hAnsi="Arial"/>
              </w:rPr>
              <w:t>T</w:t>
            </w:r>
            <w:r>
              <w:rPr>
                <w:rFonts w:ascii="Arial" w:hAnsi="Arial" w:eastAsia="宋体"/>
              </w:rPr>
              <w:t>’</w:t>
            </w:r>
            <w:r>
              <w:rPr>
                <w:rFonts w:hint="eastAsia" w:ascii="Arial" w:hAnsi="Arial" w:eastAsia="宋体"/>
              </w:rPr>
              <w:t>开头，则可以认定用户录入的数据</w:t>
            </w:r>
            <w:r>
              <w:rPr>
                <w:rFonts w:hint="eastAsia" w:ascii="Arial" w:hAnsi="Arial"/>
              </w:rPr>
              <w:t>Carton No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eastAsia="宋体" w:cs="Arial"/>
                <w:strike/>
              </w:rPr>
            </w:pPr>
            <w:r>
              <w:rPr>
                <w:rFonts w:ascii="Arial" w:hAnsi="Arial" w:eastAsia="宋体" w:cs="Arial"/>
                <w:strike/>
              </w:rPr>
              <w:t>'</w:t>
            </w:r>
            <w:r>
              <w:rPr>
                <w:rFonts w:hint="eastAsia" w:ascii="Arial" w:hAnsi="Arial" w:eastAsia="宋体" w:cs="Arial"/>
                <w:strike/>
              </w:rPr>
              <w:t>9999</w:t>
            </w:r>
            <w:r>
              <w:rPr>
                <w:rFonts w:ascii="Arial" w:hAnsi="Arial" w:eastAsia="宋体" w:cs="Arial"/>
                <w:strike/>
              </w:rPr>
              <w:t>'</w:t>
            </w:r>
            <w:r>
              <w:rPr>
                <w:rFonts w:hint="eastAsia" w:ascii="Arial" w:hAnsi="Arial" w:eastAsia="宋体" w:cs="Arial"/>
                <w:strike/>
              </w:rPr>
              <w:t xml:space="preserve"> </w:t>
            </w:r>
            <w:r>
              <w:rPr>
                <w:rFonts w:ascii="Arial" w:hAnsi="Arial" w:eastAsia="宋体" w:cs="Arial"/>
                <w:strike/>
              </w:rPr>
              <w:t>–</w:t>
            </w:r>
            <w:r>
              <w:rPr>
                <w:rFonts w:hint="eastAsia" w:ascii="Arial" w:hAnsi="Arial" w:eastAsia="宋体" w:cs="Arial"/>
                <w:strike/>
              </w:rPr>
              <w:t xml:space="preserve"> Command Code，执行Save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ascii="Arial" w:hAnsi="Arial" w:eastAsia="宋体" w:cs="Arial"/>
              </w:rPr>
              <w:t>'</w:t>
            </w:r>
            <w:r>
              <w:rPr>
                <w:rFonts w:hint="eastAsia" w:ascii="Arial" w:hAnsi="Arial" w:eastAsia="宋体" w:cs="Arial"/>
              </w:rPr>
              <w:t>7777</w:t>
            </w:r>
            <w:r>
              <w:rPr>
                <w:rFonts w:ascii="Arial" w:hAnsi="Arial" w:eastAsia="宋体" w:cs="Arial"/>
              </w:rPr>
              <w:t>'</w:t>
            </w:r>
            <w:r>
              <w:rPr>
                <w:rFonts w:hint="eastAsia" w:ascii="Arial" w:hAnsi="Arial" w:eastAsia="宋体" w:cs="Arial"/>
              </w:rPr>
              <w:t xml:space="preserve"> </w:t>
            </w:r>
            <w:r>
              <w:rPr>
                <w:rFonts w:ascii="Arial" w:hAnsi="Arial" w:eastAsia="宋体" w:cs="Arial"/>
              </w:rPr>
              <w:t>–</w:t>
            </w:r>
            <w:r>
              <w:rPr>
                <w:rFonts w:hint="eastAsia" w:ascii="Arial" w:hAnsi="Arial" w:eastAsia="宋体" w:cs="Arial"/>
              </w:rPr>
              <w:t xml:space="preserve"> Command Code，执行Reset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如果用户录入的数据非上述数据，则报告错误：“Wrong Code!”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1. Initial UI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Style w:val="22"/>
                <w:rFonts w:hint="eastAsia"/>
              </w:rPr>
              <w:t>Initial UI 要完成如下功能</w:t>
            </w:r>
            <w:r>
              <w:rPr>
                <w:rFonts w:hint="eastAsia" w:ascii="Arial" w:hAnsi="Arial" w:eastAsia="宋体" w:cs="Arial"/>
              </w:rPr>
              <w:t>：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Get [Line] List，并选中列表中第一个Item</w:t>
            </w:r>
          </w:p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请参考</w:t>
            </w:r>
            <w:r>
              <w:rPr>
                <w:rFonts w:ascii="Arial" w:hAnsi="Arial" w:eastAsia="宋体" w:cs="Arial"/>
              </w:rPr>
              <w:t>.\Common\</w:t>
            </w:r>
            <w:r>
              <w:rPr>
                <w:rFonts w:hint="eastAsia" w:ascii="Arial" w:hAnsi="Arial" w:eastAsia="宋体" w:cs="Arial"/>
              </w:rPr>
              <w:t>Common Rule</w:t>
            </w:r>
            <w:r>
              <w:rPr>
                <w:rFonts w:ascii="Arial" w:hAnsi="Arial" w:eastAsia="宋体" w:cs="Arial"/>
              </w:rPr>
              <w:t>.docx 文档中的相关描述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Get Floor，then display</w:t>
            </w:r>
          </w:p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'2F'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[Floor]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UNION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'3F'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[Floor]</w:t>
            </w:r>
          </w:p>
          <w:p>
            <w:pPr>
              <w:jc w:val="left"/>
              <w:rPr>
                <w:rFonts w:ascii="Arial" w:hAnsi="Arial" w:cs="Arial"/>
              </w:rPr>
            </w:pPr>
          </w:p>
          <w:p>
            <w:pPr>
              <w:pStyle w:val="14"/>
              <w:numPr>
                <w:ilvl w:val="0"/>
                <w:numId w:val="7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焦点置于[Data Entry] 输入框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3. Carton </w:t>
            </w:r>
            <w:r>
              <w:rPr>
                <w:rFonts w:ascii="Arial" w:hAnsi="Arial" w:cs="Arial"/>
              </w:rPr>
              <w:t>Information</w:t>
            </w: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bCs/>
                <w:iCs/>
              </w:rPr>
            </w:pPr>
            <w:r>
              <w:rPr>
                <w:rFonts w:hint="eastAsia" w:ascii="Arial" w:hAnsi="Arial" w:cs="Arial"/>
                <w:bCs/>
                <w:iCs/>
              </w:rPr>
              <w:t>Carton No</w:t>
            </w:r>
          </w:p>
          <w:p>
            <w:pPr>
              <w:pStyle w:val="14"/>
              <w:numPr>
                <w:ilvl w:val="0"/>
                <w:numId w:val="8"/>
              </w:numPr>
              <w:ind w:firstLineChars="0"/>
              <w:jc w:val="left"/>
              <w:rPr>
                <w:rFonts w:ascii="Arial" w:hAnsi="Arial" w:cs="Arial"/>
                <w:bCs/>
                <w:iCs/>
              </w:rPr>
            </w:pPr>
            <w:r>
              <w:rPr>
                <w:rFonts w:hint="eastAsia" w:ascii="Arial" w:hAnsi="Arial" w:cs="Arial"/>
                <w:bCs/>
                <w:iCs/>
              </w:rPr>
              <w:t>Delivery No</w:t>
            </w:r>
          </w:p>
          <w:p>
            <w:pPr>
              <w:jc w:val="left"/>
              <w:rPr>
                <w:rFonts w:ascii="Arial" w:hAnsi="Arial" w:cs="Arial"/>
                <w:bCs/>
                <w:iCs/>
              </w:rPr>
            </w:pPr>
            <w:r>
              <w:rPr>
                <w:rFonts w:hint="eastAsia" w:ascii="Arial" w:hAnsi="Arial" w:cs="Arial"/>
                <w:bCs/>
                <w:iCs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</w:p>
          <w:p>
            <w:pPr>
              <w:jc w:val="left"/>
              <w:rPr>
                <w:rFonts w:ascii="Arial" w:hAnsi="Arial" w:cs="Arial"/>
                <w:bCs/>
                <w:iCs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@CartonNo</w:t>
            </w:r>
          </w:p>
          <w:p>
            <w:pPr>
              <w:jc w:val="left"/>
              <w:rPr>
                <w:rFonts w:ascii="Arial" w:hAnsi="Arial" w:cs="Arial"/>
                <w:bCs/>
                <w:i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3.1 如何判断“Carton 结合了Pallet”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'Carton has be combined with Pallet!'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3.2 如何判断“[Carton] 结合的Product的Product.Model 尚未称重”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ModelWeight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jc w:val="left"/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This Model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has no weight!'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4. Save</w:t>
            </w: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Assign Pallet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分配Pallet 的步骤如下：</w:t>
            </w:r>
          </w:p>
          <w:p>
            <w:pPr>
              <w:pStyle w:val="14"/>
              <w:numPr>
                <w:ilvl w:val="0"/>
                <w:numId w:val="10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Get Pallets by Delivery</w:t>
            </w:r>
          </w:p>
          <w:p>
            <w:pPr>
              <w:pStyle w:val="14"/>
              <w:numPr>
                <w:ilvl w:val="0"/>
                <w:numId w:val="10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在其中尚未开始包装和尚未包装好的Pallets 中进行分配</w:t>
            </w:r>
          </w:p>
          <w:p>
            <w:pPr>
              <w:pStyle w:val="14"/>
              <w:numPr>
                <w:ilvl w:val="1"/>
                <w:numId w:val="10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并板的Pallets 优先分配</w:t>
            </w:r>
          </w:p>
          <w:p>
            <w:pPr>
              <w:pStyle w:val="14"/>
              <w:numPr>
                <w:ilvl w:val="1"/>
                <w:numId w:val="10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Pallet No 按照由小到大的顺序进行分配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@CartonNo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#DefPallet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CartonQty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#DefPallet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DeliveryQty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#DefPallet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CartonQty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#DefPallet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#DefPallet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#DefPallet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</w:p>
          <w:p>
            <w:pPr>
              <w:pStyle w:val="14"/>
              <w:numPr>
                <w:ilvl w:val="0"/>
                <w:numId w:val="10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Update Product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@CartonNo</w:t>
            </w:r>
          </w:p>
          <w:p>
            <w:pPr>
              <w:pStyle w:val="14"/>
              <w:ind w:left="360" w:firstLine="0" w:firstLineChars="0"/>
              <w:jc w:val="left"/>
              <w:rPr>
                <w:rFonts w:ascii="Arial" w:hAnsi="Arial" w:cs="Arial"/>
              </w:rPr>
            </w:pPr>
          </w:p>
          <w:p>
            <w:pPr>
              <w:pStyle w:val="14"/>
              <w:numPr>
                <w:ilvl w:val="0"/>
                <w:numId w:val="10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如果Delivery 完成Pallet Collection，需要将状态修改为</w:t>
            </w:r>
            <w:r>
              <w:rPr>
                <w:rFonts w:ascii="Arial" w:hAnsi="Arial" w:cs="Arial"/>
              </w:rPr>
              <w:t>’</w:t>
            </w:r>
            <w:r>
              <w:rPr>
                <w:rFonts w:hint="eastAsia" w:ascii="Arial" w:hAnsi="Arial" w:cs="Arial"/>
              </w:rPr>
              <w:t>88</w:t>
            </w:r>
            <w:r>
              <w:rPr>
                <w:rFonts w:ascii="Arial" w:hAnsi="Arial" w:cs="Arial"/>
              </w:rPr>
              <w:t>’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@CartonDefQty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@CartonInfactQty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&lt;&gt;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@CartonDefQty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@CartonInfactQty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'88'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</w:p>
          <w:p>
            <w:pPr>
              <w:jc w:val="left"/>
              <w:rPr>
                <w:rFonts w:ascii="Arial" w:hAnsi="Arial" w:cs="Arial"/>
              </w:rPr>
            </w:pPr>
          </w:p>
          <w:p>
            <w:pPr>
              <w:pStyle w:val="14"/>
              <w:numPr>
                <w:ilvl w:val="0"/>
                <w:numId w:val="9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Assign Ware House Location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'NA'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'BA'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BEGIN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FL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@floor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BEGIN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FL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@floor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FL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@floor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BEGIN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FL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@floor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FL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@floor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BEGIN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FL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@floor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PAK_LocMas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SnoId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Tp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'PakLoc'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Pno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BEGIN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'Others'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@loc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''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Remark：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@PalletNo </w:t>
            </w:r>
            <w:r>
              <w:rPr>
                <w:rFonts w:ascii="Arial" w:hAnsi="Arial" w:cs="Arial"/>
              </w:rPr>
              <w:t>–</w:t>
            </w:r>
            <w:r>
              <w:rPr>
                <w:rFonts w:hint="eastAsia" w:ascii="Arial" w:hAnsi="Arial" w:cs="Arial"/>
              </w:rPr>
              <w:t xml:space="preserve"> 前面分配的Pallet No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@PdLine </w:t>
            </w:r>
            <w:r>
              <w:rPr>
                <w:rFonts w:ascii="Arial" w:hAnsi="Arial" w:cs="Arial"/>
              </w:rPr>
              <w:t>–</w:t>
            </w:r>
            <w:r>
              <w:rPr>
                <w:rFonts w:hint="eastAsia" w:ascii="Arial" w:hAnsi="Arial" w:cs="Arial"/>
              </w:rPr>
              <w:t xml:space="preserve"> 页面选择的PdLine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@floor </w:t>
            </w:r>
            <w:r>
              <w:rPr>
                <w:rFonts w:ascii="Arial" w:hAnsi="Arial" w:cs="Arial"/>
              </w:rPr>
              <w:t>–</w:t>
            </w:r>
            <w:r>
              <w:rPr>
                <w:rFonts w:hint="eastAsia" w:ascii="Arial" w:hAnsi="Arial" w:cs="Arial"/>
              </w:rPr>
              <w:t xml:space="preserve"> 页面选择的Floor</w:t>
            </w:r>
          </w:p>
          <w:p>
            <w:pPr>
              <w:jc w:val="left"/>
              <w:rPr>
                <w:rFonts w:ascii="Arial" w:hAnsi="Arial" w:cs="Arial"/>
              </w:rPr>
            </w:pPr>
          </w:p>
          <w:p>
            <w:pPr>
              <w:pStyle w:val="1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Arial" w:hAnsi="Arial" w:eastAsia="宋体"/>
              </w:rPr>
            </w:pPr>
            <w:r>
              <w:rPr>
                <w:rFonts w:hint="eastAsia" w:ascii="Arial" w:hAnsi="Arial" w:eastAsia="宋体"/>
              </w:rPr>
              <w:t>更新</w:t>
            </w:r>
            <w:r>
              <w:rPr>
                <w:rFonts w:hint="eastAsia" w:ascii="Arial" w:hAnsi="Arial"/>
              </w:rPr>
              <w:t>Carton</w:t>
            </w:r>
            <w:r>
              <w:rPr>
                <w:rFonts w:hint="eastAsia" w:ascii="Arial" w:hAnsi="Arial" w:eastAsia="宋体"/>
              </w:rPr>
              <w:t>上所有Product 的ProductStatus 的状态为</w:t>
            </w:r>
            <w:r>
              <w:rPr>
                <w:rFonts w:hint="eastAsia" w:ascii="Arial" w:hAnsi="Arial"/>
              </w:rPr>
              <w:t>Pallet Collection_RCTO</w:t>
            </w:r>
            <w:r>
              <w:rPr>
                <w:rFonts w:hint="eastAsia" w:ascii="Arial" w:hAnsi="Arial" w:eastAsia="宋体"/>
              </w:rPr>
              <w:t xml:space="preserve"> 的站号（Station = </w:t>
            </w:r>
            <w:r>
              <w:rPr>
                <w:rFonts w:hint="eastAsia" w:ascii="Arial" w:hAnsi="Arial"/>
              </w:rPr>
              <w:t>Pallet Collection_RCTO</w:t>
            </w:r>
            <w:r>
              <w:rPr>
                <w:rFonts w:hint="eastAsia" w:ascii="Arial" w:hAnsi="Arial" w:eastAsia="宋体"/>
              </w:rPr>
              <w:t xml:space="preserve"> 的站号，Status= </w:t>
            </w:r>
            <w:r>
              <w:rPr>
                <w:rFonts w:ascii="Arial" w:hAnsi="Arial" w:eastAsia="宋体"/>
              </w:rPr>
              <w:t>‘</w:t>
            </w:r>
            <w:r>
              <w:rPr>
                <w:rFonts w:hint="eastAsia" w:ascii="Arial" w:hAnsi="Arial" w:eastAsia="宋体"/>
              </w:rPr>
              <w:t>1</w:t>
            </w:r>
            <w:r>
              <w:rPr>
                <w:rFonts w:ascii="Arial" w:hAnsi="Arial" w:eastAsia="宋体"/>
              </w:rPr>
              <w:t>’</w:t>
            </w:r>
            <w:r>
              <w:rPr>
                <w:rFonts w:hint="eastAsia" w:ascii="Arial" w:hAnsi="Arial" w:eastAsia="宋体"/>
              </w:rPr>
              <w:t>），并记录ProductLog</w:t>
            </w:r>
          </w:p>
          <w:p>
            <w:pPr>
              <w:jc w:val="left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4.1 Get Total Qty / Packed Qty By Pallet No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这里的Total Qty 指的是系统定义的针对当前船务，Pallet No 结合的Carton 数量，Packed Qty 指的是针对当前船务Pallet No 已经结合的Carton 数量</w:t>
            </w: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DeliveryQty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[Total Qty]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Delivery_Pallet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[Packed Qty]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</w:p>
          <w:p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</w:p>
          <w:p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当页面上的[Total Qty] = [Carton Qty]，需要在页面Message 区域额外显示“This Delivery is OK.”，然后Clear Screen (参考下文Clear Screen)</w:t>
            </w:r>
          </w:p>
          <w:p>
            <w:pPr>
              <w:jc w:val="left"/>
              <w:rPr>
                <w:rFonts w:ascii="Arial" w:hAnsi="Arial" w:cs="Arial"/>
              </w:rPr>
            </w:pPr>
          </w:p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当页面上的[Total Qty] &gt; [Carton Qty]时，需要清空Carton List，然后基于前面分配的Pallet 查询到结合了该Pallet 的Cartons，并显示在Carton List 中</w:t>
            </w:r>
          </w:p>
          <w:p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参考方法：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@DeliveryNo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@PalletNo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CartonSN</w:t>
            </w:r>
          </w:p>
          <w:p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4.2 Clear Screen</w:t>
            </w: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11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清空Carton List</w:t>
            </w:r>
          </w:p>
          <w:p>
            <w:pPr>
              <w:pStyle w:val="14"/>
              <w:numPr>
                <w:ilvl w:val="0"/>
                <w:numId w:val="11"/>
              </w:numPr>
              <w:ind w:firstLineChars="0"/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清空Delivery 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5. Print Label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strike/>
              </w:rPr>
              <w:t>仅当页面上的[Total Qty] = [Carton Qty] 时，需要</w:t>
            </w:r>
            <w:r>
              <w:rPr>
                <w:rFonts w:hint="eastAsia" w:ascii="Arial" w:hAnsi="Arial" w:cs="Arial"/>
              </w:rPr>
              <w:t>列印Pallet Number Label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5.1 Pallet Number Label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列印</w:t>
            </w:r>
            <w:r>
              <w:rPr>
                <w:rFonts w:hint="eastAsia" w:ascii="Arial" w:hAnsi="Arial" w:cs="Arial"/>
              </w:rPr>
              <w:t xml:space="preserve">Pallet Number </w:t>
            </w:r>
            <w:r>
              <w:rPr>
                <w:rFonts w:hint="eastAsia" w:ascii="Arial" w:hAnsi="Arial" w:eastAsia="宋体" w:cs="Arial"/>
              </w:rPr>
              <w:t>Label 采用Batch File 方式</w:t>
            </w:r>
          </w:p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Batch File: XXX.Bat</w:t>
            </w:r>
          </w:p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调用XXX.Bat 前需要设置的环境变量说明如下：</w:t>
            </w:r>
          </w:p>
          <w:tbl>
            <w:tblPr>
              <w:tblW w:w="5096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4"/>
              <w:gridCol w:w="382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4" w:type="dxa"/>
                  <w:shd w:val="clear" w:color="auto" w:fill="C6D9F1"/>
                  <w:vAlign w:val="top"/>
                </w:tcPr>
                <w:p>
                  <w:pPr>
                    <w:jc w:val="left"/>
                    <w:rPr>
                      <w:rFonts w:ascii="Arial" w:hAnsi="Arial" w:eastAsia="宋体" w:cs="Arial"/>
                    </w:rPr>
                  </w:pPr>
                  <w:r>
                    <w:rPr>
                      <w:rFonts w:hint="eastAsia" w:ascii="Arial" w:hAnsi="Arial" w:eastAsia="宋体" w:cs="Arial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/>
                  <w:vAlign w:val="top"/>
                </w:tcPr>
                <w:p>
                  <w:pPr>
                    <w:jc w:val="left"/>
                    <w:rPr>
                      <w:rFonts w:ascii="Arial" w:hAnsi="Arial" w:eastAsia="宋体" w:cs="Arial"/>
                    </w:rPr>
                  </w:pPr>
                  <w:r>
                    <w:rPr>
                      <w:rFonts w:hint="eastAsia" w:ascii="Arial" w:hAnsi="Arial" w:eastAsia="宋体" w:cs="Arial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ascii="Arial" w:hAnsi="Arial" w:eastAsia="宋体" w:cs="Arial"/>
                    </w:rPr>
                  </w:pPr>
                  <w:r>
                    <w:rPr>
                      <w:rFonts w:hint="eastAsia" w:ascii="Arial" w:hAnsi="Arial" w:eastAsia="宋体" w:cs="Arial"/>
                    </w:rPr>
                    <w:t>XL</w:t>
                  </w:r>
                </w:p>
              </w:tc>
              <w:tc>
                <w:tcPr>
                  <w:tcW w:w="3822" w:type="dxa"/>
                  <w:vAlign w:val="top"/>
                </w:tcPr>
                <w:p>
                  <w:pPr>
                    <w:jc w:val="left"/>
                    <w:rPr>
                      <w:rFonts w:ascii="Arial" w:hAnsi="Arial" w:eastAsia="宋体" w:cs="Arial"/>
                    </w:rPr>
                  </w:pPr>
                  <w:r>
                    <w:rPr>
                      <w:rFonts w:hint="eastAsia" w:ascii="Arial" w:hAnsi="Arial" w:eastAsia="宋体" w:cs="Arial"/>
                    </w:rPr>
                    <w:t>X Offset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ascii="Arial" w:hAnsi="Arial" w:eastAsia="宋体" w:cs="Arial"/>
                    </w:rPr>
                  </w:pPr>
                  <w:r>
                    <w:rPr>
                      <w:rFonts w:hint="eastAsia" w:ascii="Arial" w:hAnsi="Arial" w:eastAsia="宋体" w:cs="Arial"/>
                    </w:rPr>
                    <w:t>YL</w:t>
                  </w:r>
                </w:p>
              </w:tc>
              <w:tc>
                <w:tcPr>
                  <w:tcW w:w="3822" w:type="dxa"/>
                  <w:vAlign w:val="top"/>
                </w:tcPr>
                <w:p>
                  <w:pPr>
                    <w:jc w:val="left"/>
                    <w:rPr>
                      <w:rFonts w:ascii="Arial" w:hAnsi="Arial" w:eastAsia="宋体" w:cs="Arial"/>
                    </w:rPr>
                  </w:pPr>
                  <w:r>
                    <w:rPr>
                      <w:rFonts w:hint="eastAsia" w:ascii="Arial" w:hAnsi="Arial" w:eastAsia="宋体" w:cs="Arial"/>
                    </w:rPr>
                    <w:t>Y Offset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hint="eastAsia" w:ascii="Arial" w:hAnsi="Arial" w:cs="Arial"/>
                    </w:rPr>
                    <w:t>PLT</w:t>
                  </w:r>
                </w:p>
              </w:tc>
              <w:tc>
                <w:tcPr>
                  <w:tcW w:w="3822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hint="eastAsia" w:ascii="Arial" w:hAnsi="Arial" w:cs="Arial"/>
                    </w:rPr>
                    <w:t>Pallet No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hint="eastAsia" w:ascii="Arial" w:hAnsi="Arial" w:cs="Arial"/>
                    </w:rPr>
                    <w:t>LOC</w:t>
                  </w:r>
                </w:p>
              </w:tc>
              <w:tc>
                <w:tcPr>
                  <w:tcW w:w="3822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hint="eastAsia" w:ascii="Arial" w:hAnsi="Arial" w:cs="Arial"/>
                    </w:rPr>
                    <w:t>Pallet No 分配的Location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22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22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</w:tblPrEx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22" w:type="dxa"/>
                  <w:vAlign w:val="top"/>
                </w:tcPr>
                <w:p>
                  <w:pPr>
                    <w:jc w:val="left"/>
                    <w:rPr>
                      <w:rFonts w:ascii="Arial" w:hAnsi="Arial" w:cs="Arial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4" w:type="dxa"/>
                  <w:vAlign w:val="top"/>
                </w:tcPr>
                <w:p>
                  <w:pPr>
                    <w:jc w:val="left"/>
                    <w:rPr>
                      <w:rFonts w:ascii="Arial" w:hAnsi="Arial" w:eastAsia="宋体" w:cs="Arial"/>
                    </w:rPr>
                  </w:pPr>
                </w:p>
              </w:tc>
              <w:tc>
                <w:tcPr>
                  <w:tcW w:w="3822" w:type="dxa"/>
                  <w:vAlign w:val="top"/>
                </w:tcPr>
                <w:p>
                  <w:pPr>
                    <w:jc w:val="left"/>
                    <w:rPr>
                      <w:rFonts w:ascii="Arial" w:hAnsi="Arial" w:eastAsia="宋体" w:cs="Arial"/>
                    </w:rPr>
                  </w:pPr>
                </w:p>
              </w:tc>
            </w:tr>
          </w:tbl>
          <w:p>
            <w:pPr>
              <w:jc w:val="left"/>
              <w:rPr>
                <w:rFonts w:ascii="Arial" w:hAnsi="Arial" w:eastAsia="宋体" w:cs="Arial"/>
                <w:color w:val="FF0000"/>
              </w:rPr>
            </w:pPr>
          </w:p>
        </w:tc>
      </w:tr>
    </w:tbl>
    <w:p>
      <w:pPr>
        <w:ind w:firstLine="420" w:firstLineChars="200"/>
        <w:rPr>
          <w:rFonts w:ascii="Arial" w:hAnsi="Arial" w:eastAsia="宋体"/>
        </w:rPr>
      </w:pPr>
    </w:p>
    <w:p>
      <w:pPr>
        <w:ind w:firstLine="420" w:firstLineChars="200"/>
        <w:rPr>
          <w:rFonts w:ascii="Arial" w:hAnsi="Arial" w:eastAsia="宋体"/>
        </w:rPr>
      </w:pPr>
    </w:p>
    <w:p>
      <w:pPr>
        <w:pStyle w:val="3"/>
        <w:numPr>
          <w:ilvl w:val="1"/>
          <w:numId w:val="2"/>
        </w:numPr>
        <w:jc w:val="left"/>
        <w:rPr>
          <w:rFonts w:ascii="Times New Roman" w:hAnsi="Times New Roman" w:eastAsia="宋体"/>
        </w:rPr>
      </w:pPr>
      <w:bookmarkStart w:id="10" w:name="_Toc321474235"/>
      <w:bookmarkStart w:id="11" w:name="_Toc327170552"/>
      <w:r>
        <w:rPr>
          <w:rFonts w:hint="eastAsia" w:ascii="Times New Roman" w:hAnsi="Times New Roman" w:eastAsia="宋体"/>
        </w:rPr>
        <w:t xml:space="preserve">UC- Pallet Collection _RCTO -02 Reprint </w:t>
      </w:r>
      <w:bookmarkEnd w:id="10"/>
      <w:r>
        <w:rPr>
          <w:rFonts w:hint="eastAsia" w:ascii="Times New Roman" w:hAnsi="Times New Roman" w:eastAsia="宋体"/>
        </w:rPr>
        <w:t>Pallet Number Label</w:t>
      </w:r>
      <w:bookmarkEnd w:id="11"/>
    </w:p>
    <w:p>
      <w:pPr>
        <w:pStyle w:val="4"/>
        <w:numPr>
          <w:ilvl w:val="2"/>
          <w:numId w:val="2"/>
        </w:numPr>
        <w:rPr>
          <w:rFonts w:ascii="Times New Roman" w:hAnsi="Times New Roman" w:eastAsia="黑体"/>
          <w:sz w:val="28"/>
        </w:rPr>
      </w:pPr>
      <w:bookmarkStart w:id="12" w:name="_Toc321474236"/>
      <w:bookmarkStart w:id="13" w:name="_Toc327170553"/>
      <w:r>
        <w:rPr>
          <w:rFonts w:hint="eastAsia" w:ascii="宋体" w:hAnsi="宋体" w:eastAsia="宋体" w:cs="宋体"/>
          <w:sz w:val="28"/>
        </w:rPr>
        <w:t>功能及目标</w:t>
      </w:r>
      <w:bookmarkEnd w:id="12"/>
      <w:bookmarkEnd w:id="13"/>
    </w:p>
    <w:p>
      <w:pPr>
        <w:pStyle w:val="14"/>
        <w:numPr>
          <w:ilvl w:val="0"/>
          <w:numId w:val="3"/>
        </w:numPr>
        <w:ind w:firstLineChars="0"/>
        <w:rPr>
          <w:rFonts w:ascii="Arial" w:hAnsi="Courier New" w:eastAsia="宋体"/>
        </w:rPr>
      </w:pPr>
      <w:r>
        <w:rPr>
          <w:rFonts w:hint="eastAsia" w:ascii="Arial" w:hAnsi="Courier New" w:eastAsia="宋体"/>
        </w:rPr>
        <w:t xml:space="preserve">Reprint </w:t>
      </w:r>
      <w:r>
        <w:rPr>
          <w:rFonts w:hint="eastAsia" w:ascii="Arial" w:hAnsi="Courier New"/>
        </w:rPr>
        <w:t>Pallet Number labe</w:t>
      </w:r>
      <w:r>
        <w:rPr>
          <w:rFonts w:hint="eastAsia" w:ascii="Arial" w:hAnsi="Courier New" w:eastAsia="宋体"/>
        </w:rPr>
        <w:t>l；</w:t>
      </w:r>
    </w:p>
    <w:p>
      <w:pPr>
        <w:pStyle w:val="4"/>
        <w:numPr>
          <w:ilvl w:val="2"/>
          <w:numId w:val="2"/>
        </w:numPr>
        <w:rPr>
          <w:rFonts w:ascii="Times New Roman" w:eastAsia="黑体"/>
          <w:sz w:val="28"/>
        </w:rPr>
      </w:pPr>
      <w:bookmarkStart w:id="14" w:name="_Toc321474237"/>
      <w:bookmarkStart w:id="15" w:name="_Toc327170554"/>
      <w:r>
        <w:rPr>
          <w:rFonts w:hint="eastAsia" w:ascii="宋体" w:hAnsi="宋体" w:eastAsia="宋体" w:cs="宋体"/>
          <w:sz w:val="28"/>
        </w:rPr>
        <w:t>前置条件</w:t>
      </w:r>
      <w:bookmarkEnd w:id="14"/>
      <w:bookmarkEnd w:id="15"/>
    </w:p>
    <w:p>
      <w:pPr>
        <w:ind w:firstLine="420" w:firstLineChars="200"/>
        <w:rPr>
          <w:rFonts w:ascii="Arial" w:hAnsi="Arial" w:eastAsia="宋体"/>
        </w:rPr>
      </w:pPr>
    </w:p>
    <w:p>
      <w:pPr>
        <w:pStyle w:val="4"/>
        <w:numPr>
          <w:ilvl w:val="2"/>
          <w:numId w:val="2"/>
        </w:numPr>
        <w:rPr>
          <w:rFonts w:ascii="Times New Roman" w:eastAsia="黑体"/>
          <w:sz w:val="28"/>
        </w:rPr>
      </w:pPr>
      <w:bookmarkStart w:id="16" w:name="_Toc321474238"/>
      <w:bookmarkStart w:id="17" w:name="_Toc327170555"/>
      <w:r>
        <w:rPr>
          <w:rFonts w:hint="eastAsia" w:ascii="宋体" w:hAnsi="宋体" w:eastAsia="宋体" w:cs="宋体"/>
          <w:sz w:val="28"/>
        </w:rPr>
        <w:t>后置条件</w:t>
      </w:r>
      <w:bookmarkEnd w:id="16"/>
      <w:bookmarkEnd w:id="17"/>
    </w:p>
    <w:p>
      <w:pPr>
        <w:ind w:firstLine="420" w:firstLineChars="200"/>
        <w:rPr>
          <w:rFonts w:ascii="Arial" w:hAnsi="Arial" w:eastAsia="宋体"/>
        </w:rPr>
      </w:pPr>
    </w:p>
    <w:p>
      <w:pPr>
        <w:pStyle w:val="4"/>
        <w:numPr>
          <w:ilvl w:val="2"/>
          <w:numId w:val="2"/>
        </w:numPr>
        <w:rPr>
          <w:rFonts w:ascii="Times New Roman" w:eastAsia="黑体"/>
          <w:sz w:val="28"/>
        </w:rPr>
      </w:pPr>
      <w:bookmarkStart w:id="18" w:name="_Toc321474239"/>
      <w:bookmarkStart w:id="19" w:name="_Toc327170556"/>
      <w:r>
        <w:rPr>
          <w:rFonts w:hint="eastAsia" w:ascii="宋体" w:hAnsi="宋体" w:eastAsia="宋体" w:cs="宋体"/>
          <w:sz w:val="28"/>
        </w:rPr>
        <w:t>过程描述</w:t>
      </w:r>
      <w:bookmarkEnd w:id="18"/>
      <w:bookmarkEnd w:id="19"/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53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shd w:val="clear" w:color="auto" w:fill="D6E3BC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Input [</w:t>
            </w:r>
            <w:r>
              <w:rPr>
                <w:rFonts w:hint="eastAsia" w:ascii="Arial" w:hAnsi="Arial" w:cs="Arial"/>
              </w:rPr>
              <w:t>Carton No</w:t>
            </w:r>
            <w:r>
              <w:rPr>
                <w:rFonts w:hint="eastAsia" w:ascii="Arial" w:hAnsi="Arial" w:eastAsia="宋体" w:cs="Arial"/>
              </w:rPr>
              <w:t>]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Input [Reason]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95" w:type="dxa"/>
            <w:vAlign w:val="top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Click [Reprint] Button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Check [</w:t>
            </w:r>
            <w:r>
              <w:rPr>
                <w:rFonts w:hint="eastAsia" w:ascii="Arial" w:hAnsi="Arial" w:cs="Arial"/>
              </w:rPr>
              <w:t>Carton No</w:t>
            </w:r>
            <w:r>
              <w:rPr>
                <w:rFonts w:hint="eastAsia" w:ascii="Arial" w:hAnsi="Arial" w:eastAsia="宋体" w:cs="Arial"/>
              </w:rPr>
              <w:t>]</w:t>
            </w:r>
          </w:p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异常情况：</w:t>
            </w:r>
          </w:p>
          <w:p>
            <w:pPr>
              <w:pStyle w:val="14"/>
              <w:numPr>
                <w:ilvl w:val="0"/>
                <w:numId w:val="13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如果输入的[</w:t>
            </w:r>
            <w:r>
              <w:rPr>
                <w:rFonts w:hint="eastAsia" w:ascii="Arial" w:hAnsi="Arial" w:cs="Arial"/>
              </w:rPr>
              <w:t>Carton No</w:t>
            </w:r>
            <w:r>
              <w:rPr>
                <w:rFonts w:hint="eastAsia" w:ascii="Arial" w:hAnsi="Arial" w:eastAsia="宋体" w:cs="Arial"/>
              </w:rPr>
              <w:t>] 在数据库(</w:t>
            </w:r>
            <w:r>
              <w:rPr>
                <w:rFonts w:hint="eastAsia" w:ascii="Arial" w:hAnsi="Arial" w:cs="Arial"/>
              </w:rPr>
              <w:t>Product.CartonSN</w:t>
            </w:r>
            <w:r>
              <w:rPr>
                <w:rFonts w:hint="eastAsia" w:ascii="Arial" w:hAnsi="Arial" w:eastAsia="宋体" w:cs="Arial"/>
              </w:rPr>
              <w:t>)中不存在，则报告错误：“此</w:t>
            </w:r>
            <w:r>
              <w:rPr>
                <w:rFonts w:hint="eastAsia" w:ascii="Arial" w:hAnsi="Arial" w:cs="Arial"/>
              </w:rPr>
              <w:t>Carton No</w:t>
            </w:r>
            <w:r>
              <w:rPr>
                <w:rFonts w:hint="eastAsia" w:ascii="Arial" w:hAnsi="Arial" w:eastAsia="宋体" w:cs="Arial"/>
              </w:rPr>
              <w:t>不存在!”</w:t>
            </w:r>
          </w:p>
          <w:p>
            <w:pPr>
              <w:pStyle w:val="14"/>
              <w:numPr>
                <w:ilvl w:val="0"/>
                <w:numId w:val="13"/>
              </w:numPr>
              <w:ind w:firstLineChars="0"/>
              <w:jc w:val="left"/>
              <w:rPr>
                <w:rFonts w:ascii="Arial" w:hAnsi="Arial" w:eastAsia="宋体" w:cs="Arial"/>
                <w:strike/>
              </w:rPr>
            </w:pPr>
            <w:r>
              <w:rPr>
                <w:rFonts w:hint="eastAsia" w:ascii="Arial" w:hAnsi="Arial" w:cs="Arial"/>
                <w:strike/>
              </w:rPr>
              <w:t>如果此Carton 结合的Pallet No尚未完成Pallet Collection</w:t>
            </w:r>
            <w:r>
              <w:rPr>
                <w:rFonts w:hint="eastAsia" w:ascii="Arial" w:hAnsi="Arial" w:eastAsia="宋体" w:cs="Arial"/>
                <w:strike/>
              </w:rPr>
              <w:t>，则报告错误：“</w:t>
            </w:r>
            <w:r>
              <w:rPr>
                <w:rFonts w:hint="eastAsia" w:ascii="Arial" w:hAnsi="Arial" w:cs="Arial"/>
                <w:strike/>
              </w:rPr>
              <w:t>此Carton</w:t>
            </w:r>
            <w:r>
              <w:rPr>
                <w:rFonts w:hint="eastAsia" w:ascii="Arial" w:hAnsi="Arial" w:eastAsia="宋体" w:cs="Arial"/>
                <w:strike/>
              </w:rPr>
              <w:t>尚</w:t>
            </w:r>
            <w:r>
              <w:rPr>
                <w:rFonts w:hint="eastAsia" w:ascii="Arial" w:hAnsi="Arial" w:cs="Arial"/>
                <w:strike/>
              </w:rPr>
              <w:t>不能Reprint Pallet Number Label</w:t>
            </w:r>
            <w:r>
              <w:rPr>
                <w:rFonts w:hint="eastAsia" w:ascii="Arial" w:hAnsi="Arial" w:eastAsia="宋体" w:cs="Arial"/>
                <w:strike/>
              </w:rPr>
              <w:t>！”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记录</w:t>
            </w:r>
            <w:r>
              <w:rPr>
                <w:rFonts w:ascii="Arial" w:hAnsi="Arial" w:eastAsia="宋体" w:cs="Arial"/>
              </w:rPr>
              <w:t>RePrintLog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Print</w:t>
            </w:r>
            <w:r>
              <w:rPr>
                <w:rFonts w:hint="eastAsia" w:ascii="Arial" w:hAnsi="Arial" w:cs="Arial"/>
              </w:rPr>
              <w:t xml:space="preserve"> Pallet Number Label</w:t>
            </w:r>
          </w:p>
        </w:tc>
      </w:tr>
    </w:tbl>
    <w:p>
      <w:pPr>
        <w:ind w:firstLine="420" w:firstLineChars="200"/>
        <w:rPr>
          <w:rFonts w:ascii="Arial" w:hAnsi="Arial"/>
        </w:rPr>
      </w:pPr>
    </w:p>
    <w:p>
      <w:pPr>
        <w:pStyle w:val="4"/>
        <w:numPr>
          <w:ilvl w:val="2"/>
          <w:numId w:val="2"/>
        </w:numPr>
        <w:rPr>
          <w:rFonts w:ascii="Times New Roman" w:eastAsia="黑体"/>
          <w:sz w:val="28"/>
        </w:rPr>
      </w:pPr>
      <w:bookmarkStart w:id="20" w:name="_Toc321474240"/>
      <w:bookmarkStart w:id="21" w:name="_Toc327170557"/>
      <w:r>
        <w:rPr>
          <w:rFonts w:hint="eastAsia" w:ascii="Times New Roman" w:eastAsia="黑体"/>
          <w:sz w:val="28"/>
        </w:rPr>
        <w:t>业务规则</w:t>
      </w:r>
      <w:bookmarkEnd w:id="20"/>
      <w:bookmarkEnd w:id="21"/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53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shd w:val="clear" w:color="auto" w:fill="D6E3BC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Rule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  <w:strike/>
              </w:rPr>
            </w:pPr>
            <w:r>
              <w:rPr>
                <w:rFonts w:hint="eastAsia" w:ascii="Arial" w:hAnsi="Arial" w:eastAsia="宋体" w:cs="Arial"/>
                <w:strike/>
              </w:rPr>
              <w:t>4</w:t>
            </w:r>
            <w:r>
              <w:rPr>
                <w:rFonts w:hint="eastAsia" w:ascii="Arial" w:hAnsi="Arial" w:cs="Arial"/>
                <w:strike/>
              </w:rPr>
              <w:t>b</w:t>
            </w:r>
            <w:r>
              <w:rPr>
                <w:rFonts w:hint="eastAsia" w:ascii="Arial" w:hAnsi="Arial" w:eastAsia="宋体" w:cs="Arial"/>
                <w:strike/>
              </w:rPr>
              <w:t>. 如何判断</w:t>
            </w:r>
            <w:r>
              <w:rPr>
                <w:rFonts w:hint="eastAsia" w:ascii="Arial" w:hAnsi="Arial" w:cs="Arial"/>
                <w:strike/>
              </w:rPr>
              <w:t>此Carton 结合的Pallet No尚未完成Pallet Collection</w:t>
            </w:r>
          </w:p>
        </w:tc>
        <w:tc>
          <w:tcPr>
            <w:tcW w:w="5327" w:type="dxa"/>
            <w:vAlign w:val="top"/>
          </w:tcPr>
          <w:p>
            <w:pPr>
              <w:pStyle w:val="14"/>
              <w:numPr>
                <w:ilvl w:val="0"/>
                <w:numId w:val="14"/>
              </w:numPr>
              <w:ind w:firstLineChars="0"/>
              <w:jc w:val="left"/>
              <w:rPr>
                <w:rFonts w:ascii="Arial" w:hAnsi="Arial" w:cs="Arial"/>
                <w:strike/>
              </w:rPr>
            </w:pPr>
            <w:r>
              <w:rPr>
                <w:rFonts w:hint="eastAsia" w:ascii="Arial" w:hAnsi="Arial" w:cs="Arial"/>
                <w:strike/>
              </w:rPr>
              <w:t>Get Pallet No by Carton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strike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strike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8080"/>
                <w:kern w:val="0"/>
                <w:sz w:val="20"/>
                <w:szCs w:val="20"/>
              </w:rPr>
              <w:t>PalletNo</w:t>
            </w:r>
            <w:r>
              <w:rPr>
                <w:rFonts w:ascii="Courier New" w:hAnsi="Courier New" w:cs="Courier New"/>
                <w:strike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trike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strike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00FF"/>
                <w:kern w:val="0"/>
                <w:sz w:val="20"/>
                <w:szCs w:val="20"/>
              </w:rPr>
              <w:t>NOLOCK</w:t>
            </w:r>
          </w:p>
          <w:p>
            <w:pPr>
              <w:jc w:val="left"/>
              <w:rPr>
                <w:rFonts w:ascii="Arial" w:hAnsi="Arial" w:cs="Arial"/>
                <w:strike/>
              </w:rPr>
            </w:pPr>
            <w:r>
              <w:rPr>
                <w:rFonts w:ascii="Courier New" w:hAnsi="Courier New" w:cs="Courier New"/>
                <w:strike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trike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strike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8080"/>
                <w:kern w:val="0"/>
                <w:sz w:val="20"/>
                <w:szCs w:val="20"/>
              </w:rPr>
              <w:t>CartonSN</w:t>
            </w:r>
            <w:r>
              <w:rPr>
                <w:rFonts w:ascii="Courier New" w:hAnsi="Courier New" w:cs="Courier New"/>
                <w:strike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trike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trike/>
                <w:color w:val="008080"/>
                <w:kern w:val="0"/>
                <w:sz w:val="20"/>
                <w:szCs w:val="20"/>
              </w:rPr>
              <w:t>@CartonNo</w:t>
            </w:r>
          </w:p>
          <w:p>
            <w:pPr>
              <w:pStyle w:val="14"/>
              <w:numPr>
                <w:ilvl w:val="0"/>
                <w:numId w:val="14"/>
              </w:numPr>
              <w:ind w:firstLineChars="0"/>
              <w:jc w:val="left"/>
              <w:rPr>
                <w:rFonts w:ascii="Arial" w:hAnsi="Arial" w:cs="Arial"/>
                <w:strike/>
              </w:rPr>
            </w:pPr>
            <w:r>
              <w:rPr>
                <w:rFonts w:hint="eastAsia" w:ascii="Arial" w:hAnsi="Arial" w:cs="Arial"/>
                <w:strike/>
              </w:rPr>
              <w:t>计算Pallet 的Total Qty / Packed Qty</w:t>
            </w:r>
          </w:p>
          <w:p>
            <w:pPr>
              <w:jc w:val="left"/>
              <w:rPr>
                <w:rFonts w:ascii="Arial" w:hAnsi="Arial" w:cs="Arial"/>
                <w:strike/>
              </w:rPr>
            </w:pPr>
            <w:r>
              <w:rPr>
                <w:rFonts w:hint="eastAsia" w:ascii="Arial" w:hAnsi="Arial" w:cs="Arial"/>
                <w:strike/>
              </w:rPr>
              <w:t>参考上文4.1 Get Total Qty / Packed Qty by Pallet No</w:t>
            </w:r>
          </w:p>
          <w:p>
            <w:pPr>
              <w:jc w:val="left"/>
              <w:rPr>
                <w:rFonts w:ascii="Arial" w:hAnsi="Arial" w:cs="Arial"/>
                <w:strike/>
              </w:rPr>
            </w:pPr>
          </w:p>
          <w:p>
            <w:pPr>
              <w:pStyle w:val="14"/>
              <w:numPr>
                <w:ilvl w:val="0"/>
                <w:numId w:val="14"/>
              </w:numPr>
              <w:ind w:firstLineChars="0"/>
              <w:jc w:val="left"/>
              <w:rPr>
                <w:rFonts w:ascii="Arial" w:hAnsi="Arial" w:cs="Arial"/>
                <w:strike/>
              </w:rPr>
            </w:pPr>
            <w:r>
              <w:rPr>
                <w:rFonts w:hint="eastAsia" w:ascii="Arial" w:hAnsi="Arial" w:cs="Arial"/>
                <w:strike/>
              </w:rPr>
              <w:t>如果Packed Qty &lt; Total Qty ，则说明该Pallet No 尚未完成Pallet Collection</w:t>
            </w:r>
          </w:p>
          <w:p>
            <w:pPr>
              <w:jc w:val="left"/>
              <w:rPr>
                <w:rFonts w:ascii="Arial" w:hAnsi="Arial" w:cs="Arial"/>
                <w:strike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 xml:space="preserve">6. Print </w:t>
            </w:r>
            <w:r>
              <w:rPr>
                <w:rFonts w:hint="eastAsia" w:ascii="Arial" w:hAnsi="Arial" w:cs="Arial"/>
              </w:rPr>
              <w:t>CT</w:t>
            </w:r>
            <w:r>
              <w:rPr>
                <w:rFonts w:hint="eastAsia" w:ascii="Arial" w:hAnsi="Arial" w:eastAsia="宋体" w:cs="Arial"/>
              </w:rPr>
              <w:t xml:space="preserve"> Label</w:t>
            </w:r>
          </w:p>
        </w:tc>
        <w:tc>
          <w:tcPr>
            <w:tcW w:w="5327" w:type="dxa"/>
            <w:vAlign w:val="top"/>
          </w:tcPr>
          <w:p>
            <w:pPr>
              <w:jc w:val="left"/>
              <w:rPr>
                <w:rFonts w:ascii="Arial" w:hAnsi="Arial" w:eastAsia="宋体" w:cs="Arial"/>
              </w:rPr>
            </w:pPr>
            <w:r>
              <w:rPr>
                <w:rFonts w:hint="eastAsia" w:ascii="Arial" w:hAnsi="Arial" w:eastAsia="宋体" w:cs="Arial"/>
              </w:rPr>
              <w:t>参考上文正常列印中的描述</w:t>
            </w:r>
          </w:p>
        </w:tc>
      </w:tr>
    </w:tbl>
    <w:p>
      <w:pPr>
        <w:ind w:firstLine="420" w:firstLineChars="200"/>
        <w:rPr>
          <w:rFonts w:ascii="Arial" w:hAnsi="Arial" w:eastAsia="宋体"/>
        </w:rPr>
      </w:pPr>
    </w:p>
    <w:p>
      <w:pPr>
        <w:widowControl/>
        <w:jc w:val="left"/>
        <w:rPr>
          <w:rFonts w:ascii="Courier New" w:hAnsi="Courier New" w:eastAsia="宋体"/>
        </w:rPr>
      </w:pPr>
      <w:r>
        <w:rPr>
          <w:rFonts w:ascii="Courier New" w:hAnsi="Courier New" w:eastAsia="宋体"/>
        </w:rPr>
        <w:br w:type="page"/>
      </w:r>
    </w:p>
    <w:p>
      <w:pPr>
        <w:pStyle w:val="2"/>
        <w:spacing w:line="240" w:lineRule="auto"/>
        <w:rPr>
          <w:rFonts w:ascii="Times New Roman" w:hAnsi="Times New Roman" w:eastAsia="黑体"/>
          <w:sz w:val="32"/>
        </w:rPr>
      </w:pPr>
      <w:bookmarkStart w:id="22" w:name="_Toc327170558"/>
      <w:r>
        <w:rPr>
          <w:rFonts w:ascii="Times New Roman" w:hAnsi="Times New Roman" w:eastAsia="黑体"/>
          <w:sz w:val="32"/>
        </w:rPr>
        <w:t>Appendix</w:t>
      </w:r>
      <w:bookmarkEnd w:id="22"/>
    </w:p>
    <w:p>
      <w:pPr>
        <w:pStyle w:val="3"/>
      </w:pPr>
      <w:bookmarkStart w:id="23" w:name="_Toc327170559"/>
      <w:r>
        <w:rPr>
          <w:rFonts w:hint="eastAsia"/>
        </w:rPr>
        <w:t>Question</w:t>
      </w:r>
      <w:bookmarkEnd w:id="23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</w:pPr>
    <w:r>
      <w:rPr>
        <w:rFonts w:hint="eastAsia"/>
      </w:rPr>
      <w:t>Page</w:t>
    </w:r>
    <w:r>
      <w:rPr>
        <w:lang w:val="zh-CN"/>
      </w:rPr>
      <w:t xml:space="preserve">  / 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&lt;&lt;</w:t>
    </w:r>
    <w:r>
      <w:rPr>
        <w:rFonts w:hint="eastAsia" w:ascii="Times New Roman" w:hAnsi="Times New Roman" w:cs="Times New Roman"/>
        <w:b/>
        <w:sz w:val="28"/>
        <w:szCs w:val="28"/>
      </w:rPr>
      <w:t xml:space="preserve">iMES </w:t>
    </w:r>
    <w:r>
      <w:rPr>
        <w:rFonts w:ascii="Times New Roman" w:hAnsi="Times New Roman" w:cs="Times New Roman"/>
        <w:b/>
        <w:sz w:val="28"/>
        <w:szCs w:val="28"/>
      </w:rPr>
      <w:t>201</w:t>
    </w:r>
    <w:r>
      <w:rPr>
        <w:rFonts w:hint="eastAsia" w:ascii="Times New Roman" w:hAnsi="Times New Roman" w:cs="Times New Roman"/>
        <w:b/>
        <w:sz w:val="28"/>
        <w:szCs w:val="28"/>
      </w:rPr>
      <w:t>2</w:t>
    </w:r>
    <w:r>
      <w:rPr>
        <w:rFonts w:ascii="Times New Roman" w:hAnsi="Times New Roman" w:cs="Times New Roman"/>
        <w:b/>
        <w:sz w:val="28"/>
        <w:szCs w:val="28"/>
      </w:rPr>
      <w:t>&gt;&gt;</w:t>
    </w:r>
  </w:p>
  <w:p>
    <w:pPr>
      <w:pStyle w:val="9"/>
    </w:pPr>
    <w:r>
      <w:rPr>
        <w:rFonts w:ascii="Arial" w:hAnsi="Arial" w:eastAsia="Arial Unicode MS" w:cs="Arial"/>
        <w:b/>
        <w:sz w:val="21"/>
        <w:szCs w:val="21"/>
      </w:rPr>
      <w:t>SCI No:</w:t>
    </w:r>
    <w:r>
      <w:rPr>
        <w:rFonts w:hint="eastAsia"/>
      </w:rPr>
      <w:t xml:space="preserve"> </w:t>
    </w:r>
    <w:r>
      <w:t>CI-MES12-SPEC-PAK-UC Pallet Collection _RCTO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5720235">
    <w:nsid w:val="106F282B"/>
    <w:multiLevelType w:val="multilevel"/>
    <w:tmpl w:val="106F282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03274782">
    <w:nsid w:val="599A271E"/>
    <w:multiLevelType w:val="multilevel"/>
    <w:tmpl w:val="599A271E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455060">
    <w:nsid w:val="00810394"/>
    <w:multiLevelType w:val="multilevel"/>
    <w:tmpl w:val="00810394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59481373">
    <w:nsid w:val="4B12291D"/>
    <w:multiLevelType w:val="multilevel"/>
    <w:tmpl w:val="4B12291D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9002390">
    <w:nsid w:val="4A724396"/>
    <w:multiLevelType w:val="multilevel"/>
    <w:tmpl w:val="4A724396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1848146">
    <w:nsid w:val="6DC85F52"/>
    <w:multiLevelType w:val="multilevel"/>
    <w:tmpl w:val="6DC85F5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0397726">
    <w:nsid w:val="6AB74D1E"/>
    <w:multiLevelType w:val="multilevel"/>
    <w:tmpl w:val="6AB74D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1060435">
    <w:nsid w:val="62692ED3"/>
    <w:multiLevelType w:val="multilevel"/>
    <w:tmpl w:val="62692ED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7350937">
    <w:nsid w:val="24337099"/>
    <w:multiLevelType w:val="multilevel"/>
    <w:tmpl w:val="2433709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463236">
    <w:nsid w:val="1A8D3AC4"/>
    <w:multiLevelType w:val="multilevel"/>
    <w:tmpl w:val="1A8D3AC4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55691357">
    <w:nsid w:val="15336B5D"/>
    <w:multiLevelType w:val="multilevel"/>
    <w:tmpl w:val="15336B5D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0091204">
    <w:nsid w:val="14456144"/>
    <w:multiLevelType w:val="multilevel"/>
    <w:tmpl w:val="14456144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26479588">
    <w:nsid w:val="314313E4"/>
    <w:multiLevelType w:val="multilevel"/>
    <w:tmpl w:val="314313E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2817789">
    <w:nsid w:val="310B33FD"/>
    <w:multiLevelType w:val="multilevel"/>
    <w:tmpl w:val="310B33FD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75720235"/>
  </w:num>
  <w:num w:numId="2">
    <w:abstractNumId w:val="822817789"/>
  </w:num>
  <w:num w:numId="3">
    <w:abstractNumId w:val="8455060"/>
  </w:num>
  <w:num w:numId="4">
    <w:abstractNumId w:val="1790397726"/>
  </w:num>
  <w:num w:numId="5">
    <w:abstractNumId w:val="355691357"/>
  </w:num>
  <w:num w:numId="6">
    <w:abstractNumId w:val="1503274782"/>
  </w:num>
  <w:num w:numId="7">
    <w:abstractNumId w:val="607350937"/>
  </w:num>
  <w:num w:numId="8">
    <w:abstractNumId w:val="340091204"/>
  </w:num>
  <w:num w:numId="9">
    <w:abstractNumId w:val="1841848146"/>
  </w:num>
  <w:num w:numId="10">
    <w:abstractNumId w:val="1249002390"/>
  </w:num>
  <w:num w:numId="11">
    <w:abstractNumId w:val="445463236"/>
  </w:num>
  <w:num w:numId="12">
    <w:abstractNumId w:val="826479588"/>
  </w:num>
  <w:num w:numId="13">
    <w:abstractNumId w:val="1259481373"/>
  </w:num>
  <w:num w:numId="14">
    <w:abstractNumId w:val="16510604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paragraph" w:styleId="5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 Char"/>
    <w:basedOn w:val="12"/>
    <w:link w:val="9"/>
    <w:uiPriority w:val="99"/>
    <w:rPr>
      <w:sz w:val="18"/>
      <w:szCs w:val="18"/>
    </w:rPr>
  </w:style>
  <w:style w:type="character" w:customStyle="1" w:styleId="16">
    <w:name w:val="页脚 Char Char"/>
    <w:basedOn w:val="12"/>
    <w:link w:val="8"/>
    <w:uiPriority w:val="99"/>
    <w:rPr>
      <w:sz w:val="18"/>
      <w:szCs w:val="18"/>
    </w:rPr>
  </w:style>
  <w:style w:type="character" w:customStyle="1" w:styleId="17">
    <w:name w:val="标题 1 Char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 Char"/>
    <w:basedOn w:val="12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标题 3 Char Char"/>
    <w:basedOn w:val="12"/>
    <w:link w:val="4"/>
    <w:uiPriority w:val="9"/>
    <w:rPr>
      <w:b/>
      <w:bCs/>
      <w:sz w:val="32"/>
      <w:szCs w:val="32"/>
    </w:rPr>
  </w:style>
  <w:style w:type="character" w:customStyle="1" w:styleId="20">
    <w:name w:val="批注框文本 Char Char"/>
    <w:basedOn w:val="12"/>
    <w:link w:val="7"/>
    <w:uiPriority w:val="99"/>
    <w:rPr>
      <w:sz w:val="18"/>
      <w:szCs w:val="18"/>
    </w:rPr>
  </w:style>
  <w:style w:type="character" w:customStyle="1" w:styleId="21">
    <w:name w:val="文档结构图 Char Char"/>
    <w:basedOn w:val="12"/>
    <w:link w:val="5"/>
    <w:uiPriority w:val="99"/>
    <w:rPr>
      <w:rFonts w:ascii="宋体" w:eastAsia="宋体"/>
      <w:sz w:val="18"/>
      <w:szCs w:val="18"/>
    </w:rPr>
  </w:style>
  <w:style w:type="character" w:customStyle="1" w:styleId="22">
    <w:name w:val="Intense Emphasis"/>
    <w:basedOn w:val="12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英业达(天津）电子技术有限公司</Company>
  <Pages>13</Pages>
  <Words>1267</Words>
  <Characters>7223</Characters>
  <Lines>60</Lines>
  <Paragraphs>16</Paragraphs>
  <TotalTime>0</TotalTime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2012-09-21T02:21:00Z</dcterms:created>
  <dc:creator>Gao, Yong-Bo (高永勃 ITC)</dc:creator>
  <cp:lastModifiedBy>IES104125</cp:lastModifiedBy>
  <dcterms:modified xsi:type="dcterms:W3CDTF">2013-11-18T03:51:41Z</dcterms:modified>
  <dc:title>Pallet Collection _RCTO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