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8"/>
        <w:tblLayout w:type="fixed"/>
        <w:tblLook w:firstRow="1" w:lastRow="1" w:firstColumn="0" w:lastColumn="0" w:noHBand="0" w:noVBand="0" w:val="0020"/>
      </w:tblPr>
      <w:tblGrid>
        <w:gridCol w:w="1632"/>
        <w:gridCol w:w="960"/>
        <w:gridCol w:w="960"/>
        <w:gridCol w:w="816"/>
        <w:gridCol w:w="816"/>
        <w:gridCol w:w="816"/>
        <w:gridCol w:w="816"/>
        <w:gridCol w:w="8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  <w:tc>
          <w:tcPr/>
          <w:p>
            <w:pPr>
              <w:pStyle w:val="Compact"/>
            </w:pPr>
            <w:r>
              <w:t xml:space="preserve">UPA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14.825***</w:t>
            </w:r>
          </w:p>
        </w:tc>
        <w:tc>
          <w:tcPr/>
          <w:p>
            <w:pPr>
              <w:pStyle w:val="Compact"/>
            </w:pPr>
            <w:r>
              <w:t xml:space="preserve">2.587***</w:t>
            </w:r>
          </w:p>
        </w:tc>
        <w:tc>
          <w:tcPr/>
          <w:p>
            <w:pPr>
              <w:pStyle w:val="Compact"/>
            </w:pPr>
            <w:r>
              <w:t xml:space="preserve">2.571***</w:t>
            </w:r>
          </w:p>
        </w:tc>
        <w:tc>
          <w:tcPr/>
          <w:p>
            <w:pPr>
              <w:pStyle w:val="Compact"/>
            </w:pPr>
            <w:r>
              <w:t xml:space="preserve">2.460***</w:t>
            </w:r>
          </w:p>
        </w:tc>
        <w:tc>
          <w:tcPr/>
          <w:p>
            <w:pPr>
              <w:pStyle w:val="Compact"/>
            </w:pPr>
            <w:r>
              <w:t xml:space="preserve">2.571***</w:t>
            </w:r>
          </w:p>
        </w:tc>
        <w:tc>
          <w:tcPr/>
          <w:p>
            <w:pPr>
              <w:pStyle w:val="Compact"/>
            </w:pPr>
            <w:r>
              <w:t xml:space="preserve">2.317***</w:t>
            </w:r>
          </w:p>
        </w:tc>
        <w:tc>
          <w:tcPr/>
          <w:p>
            <w:pPr>
              <w:pStyle w:val="Compact"/>
            </w:pPr>
            <w:r>
              <w:t xml:space="preserve">2.317***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14.825 (0.735)</w:t>
            </w:r>
          </w:p>
        </w:tc>
        <w:tc>
          <w:tcPr/>
          <w:p>
            <w:pPr>
              <w:pStyle w:val="Compact"/>
            </w:pPr>
            <w:r>
              <w:t xml:space="preserve">2.587 (0.166)</w:t>
            </w:r>
          </w:p>
        </w:tc>
        <w:tc>
          <w:tcPr/>
          <w:p>
            <w:pPr>
              <w:pStyle w:val="Compact"/>
            </w:pPr>
            <w:r>
              <w:t xml:space="preserve">2.571 (0.156)</w:t>
            </w:r>
          </w:p>
        </w:tc>
        <w:tc>
          <w:tcPr/>
          <w:p>
            <w:pPr>
              <w:pStyle w:val="Compact"/>
            </w:pPr>
            <w:r>
              <w:t xml:space="preserve">2.460 (0.168)</w:t>
            </w:r>
          </w:p>
        </w:tc>
        <w:tc>
          <w:tcPr/>
          <w:p>
            <w:pPr>
              <w:pStyle w:val="Compact"/>
            </w:pPr>
            <w:r>
              <w:t xml:space="preserve">2.571 (0.166)</w:t>
            </w:r>
          </w:p>
        </w:tc>
        <w:tc>
          <w:tcPr/>
          <w:p>
            <w:pPr>
              <w:pStyle w:val="Compact"/>
            </w:pPr>
            <w:r>
              <w:t xml:space="preserve">2.317 (0.173)</w:t>
            </w:r>
          </w:p>
        </w:tc>
        <w:tc>
          <w:tcPr/>
          <w:p>
            <w:pPr>
              <w:pStyle w:val="Compact"/>
            </w:pPr>
            <w:r>
              <w:t xml:space="preserve">2.317 (0.158)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-0.074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0.626 (0.978)</w:t>
            </w:r>
          </w:p>
        </w:tc>
        <w:tc>
          <w:tcPr/>
          <w:p>
            <w:pPr>
              <w:pStyle w:val="Compact"/>
            </w:pPr>
            <w:r>
              <w:t xml:space="preserve">0.291 (0.221)</w:t>
            </w:r>
          </w:p>
        </w:tc>
        <w:tc>
          <w:tcPr/>
          <w:p>
            <w:pPr>
              <w:pStyle w:val="Compact"/>
            </w:pPr>
            <w:r>
              <w:t xml:space="preserve">0.075 (0.207)</w:t>
            </w:r>
          </w:p>
        </w:tc>
        <w:tc>
          <w:tcPr/>
          <w:p>
            <w:pPr>
              <w:pStyle w:val="Compact"/>
            </w:pPr>
            <w:r>
              <w:t xml:space="preserve">0.210 (0.224)</w:t>
            </w:r>
          </w:p>
        </w:tc>
        <w:tc>
          <w:tcPr/>
          <w:p>
            <w:pPr>
              <w:pStyle w:val="Compact"/>
            </w:pPr>
            <w:r>
              <w:t xml:space="preserve">-0.010 (0.220)</w:t>
            </w:r>
          </w:p>
        </w:tc>
        <w:tc>
          <w:tcPr/>
          <w:p>
            <w:pPr>
              <w:pStyle w:val="Compact"/>
            </w:pPr>
            <w:r>
              <w:t xml:space="preserve">-0.074 (0.230)</w:t>
            </w:r>
          </w:p>
        </w:tc>
        <w:tc>
          <w:tcPr/>
          <w:p>
            <w:pPr>
              <w:pStyle w:val="Compact"/>
            </w:pPr>
            <w:r>
              <w:t xml:space="preserve">0.134 (0.210)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-1.746</w:t>
            </w:r>
          </w:p>
        </w:tc>
        <w:tc>
          <w:tcPr/>
          <w:p>
            <w:pPr>
              <w:pStyle w:val="Compact"/>
            </w:pPr>
            <w:r>
              <w:t xml:space="preserve">-0.298</w:t>
            </w:r>
          </w:p>
        </w:tc>
        <w:tc>
          <w:tcPr/>
          <w:p>
            <w:pPr>
              <w:pStyle w:val="Compact"/>
            </w:pPr>
            <w:r>
              <w:t xml:space="preserve">-0.124</w:t>
            </w:r>
          </w:p>
        </w:tc>
        <w:tc>
          <w:tcPr/>
          <w:p>
            <w:pPr>
              <w:pStyle w:val="Compact"/>
            </w:pPr>
            <w:r>
              <w:t xml:space="preserve">-0.197</w:t>
            </w:r>
          </w:p>
        </w:tc>
        <w:tc>
          <w:tcPr/>
          <w:p>
            <w:pPr>
              <w:pStyle w:val="Compact"/>
            </w:pPr>
            <w:r>
              <w:t xml:space="preserve">-0.677*</w:t>
            </w:r>
          </w:p>
        </w:tc>
        <w:tc>
          <w:tcPr/>
          <w:p>
            <w:pPr>
              <w:pStyle w:val="Compact"/>
            </w:pPr>
            <w:r>
              <w:t xml:space="preserve">-0.291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-1.746 (1.199)</w:t>
            </w:r>
          </w:p>
        </w:tc>
        <w:tc>
          <w:tcPr/>
          <w:p>
            <w:pPr>
              <w:pStyle w:val="Compact"/>
            </w:pPr>
            <w:r>
              <w:t xml:space="preserve">-0.298 (0.271)</w:t>
            </w:r>
          </w:p>
        </w:tc>
        <w:tc>
          <w:tcPr/>
          <w:p>
            <w:pPr>
              <w:pStyle w:val="Compact"/>
            </w:pPr>
            <w:r>
              <w:t xml:space="preserve">-0.124 (0.254)</w:t>
            </w:r>
          </w:p>
        </w:tc>
        <w:tc>
          <w:tcPr/>
          <w:p>
            <w:pPr>
              <w:pStyle w:val="Compact"/>
            </w:pPr>
            <w:r>
              <w:t xml:space="preserve">-0.197 (0.274)</w:t>
            </w:r>
          </w:p>
        </w:tc>
        <w:tc>
          <w:tcPr/>
          <w:p>
            <w:pPr>
              <w:pStyle w:val="Compact"/>
            </w:pPr>
            <w:r>
              <w:t xml:space="preserve">-0.677 (0.270)</w:t>
            </w:r>
          </w:p>
        </w:tc>
        <w:tc>
          <w:tcPr/>
          <w:p>
            <w:pPr>
              <w:pStyle w:val="Compact"/>
            </w:pPr>
            <w:r>
              <w:t xml:space="preserve">-0.291 (0.282)</w:t>
            </w:r>
          </w:p>
        </w:tc>
        <w:tc>
          <w:tcPr/>
          <w:p>
            <w:pPr>
              <w:pStyle w:val="Compact"/>
            </w:pPr>
            <w:r>
              <w:t xml:space="preserve">-0.160 (0.258)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1.343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-0.149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1.343 (1.864)</w:t>
            </w:r>
          </w:p>
        </w:tc>
        <w:tc>
          <w:tcPr/>
          <w:p>
            <w:pPr>
              <w:pStyle w:val="Compact"/>
            </w:pPr>
            <w:r>
              <w:t xml:space="preserve">0.182 (0.421)</w:t>
            </w:r>
          </w:p>
        </w:tc>
        <w:tc>
          <w:tcPr/>
          <w:p>
            <w:pPr>
              <w:pStyle w:val="Compact"/>
            </w:pPr>
            <w:r>
              <w:t xml:space="preserve">0.049 (0.396)</w:t>
            </w:r>
          </w:p>
        </w:tc>
        <w:tc>
          <w:tcPr/>
          <w:p>
            <w:pPr>
              <w:pStyle w:val="Compact"/>
            </w:pPr>
            <w:r>
              <w:t xml:space="preserve">0.003 (0.426)</w:t>
            </w:r>
          </w:p>
        </w:tc>
        <w:tc>
          <w:tcPr/>
          <w:p>
            <w:pPr>
              <w:pStyle w:val="Compact"/>
            </w:pPr>
            <w:r>
              <w:t xml:space="preserve">0.544 (0.420)</w:t>
            </w:r>
          </w:p>
        </w:tc>
        <w:tc>
          <w:tcPr/>
          <w:p>
            <w:pPr>
              <w:pStyle w:val="Compact"/>
            </w:pPr>
            <w:r>
              <w:t xml:space="preserve">0.714 (0.438)</w:t>
            </w:r>
          </w:p>
        </w:tc>
        <w:tc>
          <w:tcPr/>
          <w:p>
            <w:pPr>
              <w:pStyle w:val="Compact"/>
            </w:pPr>
            <w:r>
              <w:t xml:space="preserve">-0.149 (0.401)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1304.7</w:t>
            </w:r>
          </w:p>
        </w:tc>
        <w:tc>
          <w:tcPr/>
          <w:p>
            <w:pPr>
              <w:pStyle w:val="Compact"/>
            </w:pPr>
            <w:r>
              <w:t xml:space="preserve">697.7</w:t>
            </w:r>
          </w:p>
        </w:tc>
        <w:tc>
          <w:tcPr/>
          <w:p>
            <w:pPr>
              <w:pStyle w:val="Compact"/>
            </w:pPr>
            <w:r>
              <w:t xml:space="preserve">672.1</w:t>
            </w:r>
          </w:p>
        </w:tc>
        <w:tc>
          <w:tcPr/>
          <w:p>
            <w:pPr>
              <w:pStyle w:val="Compact"/>
            </w:pPr>
            <w:r>
              <w:t xml:space="preserve">702.7</w:t>
            </w:r>
          </w:p>
        </w:tc>
        <w:tc>
          <w:tcPr/>
          <w:p>
            <w:pPr>
              <w:pStyle w:val="Compact"/>
            </w:pPr>
            <w:r>
              <w:t xml:space="preserve">696.9</w:t>
            </w:r>
          </w:p>
        </w:tc>
        <w:tc>
          <w:tcPr/>
          <w:p>
            <w:pPr>
              <w:pStyle w:val="Compact"/>
            </w:pPr>
            <w:r>
              <w:t xml:space="preserve">713.9</w:t>
            </w:r>
          </w:p>
        </w:tc>
        <w:tc>
          <w:tcPr/>
          <w:p>
            <w:pPr>
              <w:pStyle w:val="Compact"/>
            </w:pPr>
            <w:r>
              <w:t xml:space="preserve">677.9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1321.3</w:t>
            </w:r>
          </w:p>
        </w:tc>
        <w:tc>
          <w:tcPr/>
          <w:p>
            <w:pPr>
              <w:pStyle w:val="Compact"/>
            </w:pPr>
            <w:r>
              <w:t xml:space="preserve">714.3</w:t>
            </w:r>
          </w:p>
        </w:tc>
        <w:tc>
          <w:tcPr/>
          <w:p>
            <w:pPr>
              <w:pStyle w:val="Compact"/>
            </w:pPr>
            <w:r>
              <w:t xml:space="preserve">688.7</w:t>
            </w:r>
          </w:p>
        </w:tc>
        <w:tc>
          <w:tcPr/>
          <w:p>
            <w:pPr>
              <w:pStyle w:val="Compact"/>
            </w:pPr>
            <w:r>
              <w:t xml:space="preserve">719.3</w:t>
            </w:r>
          </w:p>
        </w:tc>
        <w:tc>
          <w:tcPr/>
          <w:p>
            <w:pPr>
              <w:pStyle w:val="Compact"/>
            </w:pPr>
            <w:r>
              <w:t xml:space="preserve">713.5</w:t>
            </w:r>
          </w:p>
        </w:tc>
        <w:tc>
          <w:tcPr/>
          <w:p>
            <w:pPr>
              <w:pStyle w:val="Compact"/>
            </w:pPr>
            <w:r>
              <w:t xml:space="preserve">730.5</w:t>
            </w:r>
          </w:p>
        </w:tc>
        <w:tc>
          <w:tcPr/>
          <w:p>
            <w:pPr>
              <w:pStyle w:val="Compact"/>
            </w:pPr>
            <w:r>
              <w:t xml:space="preserve">694.5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-647.359</w:t>
            </w:r>
          </w:p>
        </w:tc>
        <w:tc>
          <w:tcPr/>
          <w:p>
            <w:pPr>
              <w:pStyle w:val="Compact"/>
            </w:pPr>
            <w:r>
              <w:t xml:space="preserve">-343.845</w:t>
            </w:r>
          </w:p>
        </w:tc>
        <w:tc>
          <w:tcPr/>
          <w:p>
            <w:pPr>
              <w:pStyle w:val="Compact"/>
            </w:pPr>
            <w:r>
              <w:t xml:space="preserve">-331.057</w:t>
            </w:r>
          </w:p>
        </w:tc>
        <w:tc>
          <w:tcPr/>
          <w:p>
            <w:pPr>
              <w:pStyle w:val="Compact"/>
            </w:pPr>
            <w:r>
              <w:t xml:space="preserve">-346.363</w:t>
            </w:r>
          </w:p>
        </w:tc>
        <w:tc>
          <w:tcPr/>
          <w:p>
            <w:pPr>
              <w:pStyle w:val="Compact"/>
            </w:pPr>
            <w:r>
              <w:t xml:space="preserve">-343.454</w:t>
            </w:r>
          </w:p>
        </w:tc>
        <w:tc>
          <w:tcPr/>
          <w:p>
            <w:pPr>
              <w:pStyle w:val="Compact"/>
            </w:pPr>
            <w:r>
              <w:t xml:space="preserve">-351.945</w:t>
            </w:r>
          </w:p>
        </w:tc>
        <w:tc>
          <w:tcPr/>
          <w:p>
            <w:pPr>
              <w:pStyle w:val="Compact"/>
            </w:pPr>
            <w:r>
              <w:t xml:space="preserve">-333.965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5.78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2025-07-16T13:33:54Z</dcterms:created>
  <dcterms:modified xsi:type="dcterms:W3CDTF">2025-07-16T13:33:54Z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