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36"/>
        <w:tblLayout w:type="fixed"/>
        <w:tblLook w:firstRow="1" w:lastRow="1" w:firstColumn="0" w:lastColumn="0" w:noHBand="0" w:noVBand="0" w:val="0020"/>
      </w:tblPr>
      <w:tblGrid>
        <w:gridCol w:w="1471"/>
        <w:gridCol w:w="1038"/>
        <w:gridCol w:w="1038"/>
        <w:gridCol w:w="822"/>
        <w:gridCol w:w="908"/>
        <w:gridCol w:w="779"/>
        <w:gridCol w:w="779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Overall participation</w:t>
            </w:r>
          </w:p>
        </w:tc>
        <w:tc>
          <w:tcPr/>
          <w:p>
            <w:pPr>
              <w:pStyle w:val="Compact"/>
            </w:pPr>
            <w:r>
              <w:t xml:space="preserve">Overall recirculating</w:t>
            </w:r>
          </w:p>
        </w:tc>
        <w:tc>
          <w:tcPr/>
          <w:p>
            <w:pPr>
              <w:pStyle w:val="Compact"/>
            </w:pPr>
            <w:r>
              <w:t xml:space="preserve">Overall creation</w:t>
            </w:r>
          </w:p>
        </w:tc>
        <w:tc>
          <w:tcPr/>
          <w:p>
            <w:pPr>
              <w:pStyle w:val="Compact"/>
            </w:pPr>
            <w:r>
              <w:t xml:space="preserve">Overall commenting</w:t>
            </w:r>
          </w:p>
        </w:tc>
        <w:tc>
          <w:tcPr/>
          <w:p>
            <w:pPr>
              <w:pStyle w:val="Compact"/>
            </w:pPr>
            <w:r>
              <w:t xml:space="preserve">Overall posting</w:t>
            </w:r>
          </w:p>
        </w:tc>
        <w:tc>
          <w:tcPr/>
          <w:p>
            <w:pPr>
              <w:pStyle w:val="Compact"/>
            </w:pPr>
            <w:r>
              <w:t xml:space="preserve">Overall rallies</w:t>
            </w:r>
          </w:p>
        </w:tc>
        <w:tc>
          <w:tcPr/>
          <w:p>
            <w:pPr>
              <w:pStyle w:val="Compact"/>
            </w:pPr>
            <w:r>
              <w:t xml:space="preserve">Overall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31.190***</w:t>
            </w:r>
          </w:p>
        </w:tc>
        <w:tc>
          <w:tcPr/>
          <w:p>
            <w:pPr>
              <w:pStyle w:val="Compact"/>
            </w:pPr>
            <w:r>
              <w:t xml:space="preserve">5.381***</w:t>
            </w:r>
          </w:p>
        </w:tc>
        <w:tc>
          <w:tcPr/>
          <w:p>
            <w:pPr>
              <w:pStyle w:val="Compact"/>
            </w:pPr>
            <w:r>
              <w:t xml:space="preserve">5.587***</w:t>
            </w:r>
          </w:p>
        </w:tc>
        <w:tc>
          <w:tcPr/>
          <w:p>
            <w:pPr>
              <w:pStyle w:val="Compact"/>
            </w:pPr>
            <w:r>
              <w:t xml:space="preserve">5.175***</w:t>
            </w:r>
          </w:p>
        </w:tc>
        <w:tc>
          <w:tcPr/>
          <w:p>
            <w:pPr>
              <w:pStyle w:val="Compact"/>
            </w:pPr>
            <w:r>
              <w:t xml:space="preserve">5.111***</w:t>
            </w:r>
          </w:p>
        </w:tc>
        <w:tc>
          <w:tcPr/>
          <w:p>
            <w:pPr>
              <w:pStyle w:val="Compact"/>
            </w:pPr>
            <w:r>
              <w:t xml:space="preserve">4.937***</w:t>
            </w:r>
          </w:p>
        </w:tc>
        <w:tc>
          <w:tcPr/>
          <w:p>
            <w:pPr>
              <w:pStyle w:val="Compact"/>
            </w:pPr>
            <w:r>
              <w:t xml:space="preserve">5.000***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31.190 (1.447)</w:t>
            </w:r>
          </w:p>
        </w:tc>
        <w:tc>
          <w:tcPr/>
          <w:p>
            <w:pPr>
              <w:pStyle w:val="Compact"/>
            </w:pPr>
            <w:r>
              <w:t xml:space="preserve">5.381 (0.292)</w:t>
            </w:r>
          </w:p>
        </w:tc>
        <w:tc>
          <w:tcPr/>
          <w:p>
            <w:pPr>
              <w:pStyle w:val="Compact"/>
            </w:pPr>
            <w:r>
              <w:t xml:space="preserve">5.587 (0.283)</w:t>
            </w:r>
          </w:p>
        </w:tc>
        <w:tc>
          <w:tcPr/>
          <w:p>
            <w:pPr>
              <w:pStyle w:val="Compact"/>
            </w:pPr>
            <w:r>
              <w:t xml:space="preserve">5.175 (0.307)</w:t>
            </w:r>
          </w:p>
        </w:tc>
        <w:tc>
          <w:tcPr/>
          <w:p>
            <w:pPr>
              <w:pStyle w:val="Compact"/>
            </w:pPr>
            <w:r>
              <w:t xml:space="preserve">5.111 (0.304)</w:t>
            </w:r>
          </w:p>
        </w:tc>
        <w:tc>
          <w:tcPr/>
          <w:p>
            <w:pPr>
              <w:pStyle w:val="Compact"/>
            </w:pPr>
            <w:r>
              <w:t xml:space="preserve">4.937 (0.313)</w:t>
            </w:r>
          </w:p>
        </w:tc>
        <w:tc>
          <w:tcPr/>
          <w:p>
            <w:pPr>
              <w:pStyle w:val="Compact"/>
            </w:pPr>
            <w:r>
              <w:t xml:space="preserve">5.000 (0.295)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1.944</w:t>
            </w:r>
          </w:p>
        </w:tc>
        <w:tc>
          <w:tcPr/>
          <w:p>
            <w:pPr>
              <w:pStyle w:val="Compact"/>
            </w:pPr>
            <w:r>
              <w:t xml:space="preserve">0.778*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  <w:tc>
          <w:tcPr/>
          <w:p>
            <w:pPr>
              <w:pStyle w:val="Compact"/>
            </w:pPr>
            <w:r>
              <w:t xml:space="preserve">0.411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0.268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1.944 (1.925)</w:t>
            </w:r>
          </w:p>
        </w:tc>
        <w:tc>
          <w:tcPr/>
          <w:p>
            <w:pPr>
              <w:pStyle w:val="Compact"/>
            </w:pPr>
            <w:r>
              <w:t xml:space="preserve">0.778 (0.388)</w:t>
            </w:r>
          </w:p>
        </w:tc>
        <w:tc>
          <w:tcPr/>
          <w:p>
            <w:pPr>
              <w:pStyle w:val="Compact"/>
            </w:pPr>
            <w:r>
              <w:t xml:space="preserve">0.071 (0.376)</w:t>
            </w:r>
          </w:p>
        </w:tc>
        <w:tc>
          <w:tcPr/>
          <w:p>
            <w:pPr>
              <w:pStyle w:val="Compact"/>
            </w:pPr>
            <w:r>
              <w:t xml:space="preserve">0.411 (0.409)</w:t>
            </w:r>
          </w:p>
        </w:tc>
        <w:tc>
          <w:tcPr/>
          <w:p>
            <w:pPr>
              <w:pStyle w:val="Compact"/>
            </w:pPr>
            <w:r>
              <w:t xml:space="preserve">0.389 (0.404)</w:t>
            </w:r>
          </w:p>
        </w:tc>
        <w:tc>
          <w:tcPr/>
          <w:p>
            <w:pPr>
              <w:pStyle w:val="Compact"/>
            </w:pPr>
            <w:r>
              <w:t xml:space="preserve">0.027 (0.416)</w:t>
            </w:r>
          </w:p>
        </w:tc>
        <w:tc>
          <w:tcPr/>
          <w:p>
            <w:pPr>
              <w:pStyle w:val="Compact"/>
            </w:pPr>
            <w:r>
              <w:t xml:space="preserve">0.268 (0.392)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VotedLokSabha2019MGB</w:t>
            </w:r>
          </w:p>
        </w:tc>
        <w:tc>
          <w:tcPr/>
          <w:p>
            <w:pPr>
              <w:pStyle w:val="Compact"/>
            </w:pPr>
            <w:r>
              <w:t xml:space="preserve">-6.796**</w:t>
            </w:r>
          </w:p>
        </w:tc>
        <w:tc>
          <w:tcPr/>
          <w:p>
            <w:pPr>
              <w:pStyle w:val="Compact"/>
            </w:pPr>
            <w:r>
              <w:t xml:space="preserve">-1.013*</w:t>
            </w:r>
          </w:p>
        </w:tc>
        <w:tc>
          <w:tcPr/>
          <w:p>
            <w:pPr>
              <w:pStyle w:val="Compact"/>
            </w:pPr>
            <w:r>
              <w:t xml:space="preserve">-0.956*</w:t>
            </w:r>
          </w:p>
        </w:tc>
        <w:tc>
          <w:tcPr/>
          <w:p>
            <w:pPr>
              <w:pStyle w:val="Compact"/>
            </w:pPr>
            <w:r>
              <w:t xml:space="preserve">-1.306**</w:t>
            </w:r>
          </w:p>
        </w:tc>
        <w:tc>
          <w:tcPr/>
          <w:p>
            <w:pPr>
              <w:pStyle w:val="Compact"/>
            </w:pPr>
            <w:r>
              <w:t xml:space="preserve">-1.637**</w:t>
            </w:r>
          </w:p>
        </w:tc>
        <w:tc>
          <w:tcPr/>
          <w:p>
            <w:pPr>
              <w:pStyle w:val="Compact"/>
            </w:pPr>
            <w:r>
              <w:t xml:space="preserve">-0.963+</w:t>
            </w:r>
          </w:p>
        </w:tc>
        <w:tc>
          <w:tcPr/>
          <w:p>
            <w:pPr>
              <w:pStyle w:val="Compact"/>
            </w:pPr>
            <w:r>
              <w:t xml:space="preserve">-0.921+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-6.796 (2.360)</w:t>
            </w:r>
          </w:p>
        </w:tc>
        <w:tc>
          <w:tcPr/>
          <w:p>
            <w:pPr>
              <w:pStyle w:val="Compact"/>
            </w:pPr>
            <w:r>
              <w:t xml:space="preserve">-1.013 (0.475)</w:t>
            </w:r>
          </w:p>
        </w:tc>
        <w:tc>
          <w:tcPr/>
          <w:p>
            <w:pPr>
              <w:pStyle w:val="Compact"/>
            </w:pPr>
            <w:r>
              <w:t xml:space="preserve">-0.956 (0.461)</w:t>
            </w:r>
          </w:p>
        </w:tc>
        <w:tc>
          <w:tcPr/>
          <w:p>
            <w:pPr>
              <w:pStyle w:val="Compact"/>
            </w:pPr>
            <w:r>
              <w:t xml:space="preserve">-1.306 (0.501)</w:t>
            </w:r>
          </w:p>
        </w:tc>
        <w:tc>
          <w:tcPr/>
          <w:p>
            <w:pPr>
              <w:pStyle w:val="Compact"/>
            </w:pPr>
            <w:r>
              <w:t xml:space="preserve">-1.637 (0.496)</w:t>
            </w:r>
          </w:p>
        </w:tc>
        <w:tc>
          <w:tcPr/>
          <w:p>
            <w:pPr>
              <w:pStyle w:val="Compact"/>
            </w:pPr>
            <w:r>
              <w:t xml:space="preserve">-0.963 (0.510)</w:t>
            </w:r>
          </w:p>
        </w:tc>
        <w:tc>
          <w:tcPr/>
          <w:p>
            <w:pPr>
              <w:pStyle w:val="Compact"/>
            </w:pPr>
            <w:r>
              <w:t xml:space="preserve">-0.921 (0.481)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VotedLokSabha2019MGB</w:t>
            </w:r>
          </w:p>
        </w:tc>
        <w:tc>
          <w:tcPr/>
          <w:p>
            <w:pPr>
              <w:pStyle w:val="Compact"/>
            </w:pPr>
            <w:r>
              <w:t xml:space="preserve">1.804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t xml:space="preserve">0.392</w:t>
            </w:r>
          </w:p>
        </w:tc>
        <w:tc>
          <w:tcPr/>
          <w:p>
            <w:pPr>
              <w:pStyle w:val="Compact"/>
            </w:pPr>
            <w:r>
              <w:t xml:space="preserve">0.292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-0.252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1.804 (3.669)</w:t>
            </w:r>
          </w:p>
        </w:tc>
        <w:tc>
          <w:tcPr/>
          <w:p>
            <w:pPr>
              <w:pStyle w:val="Compact"/>
            </w:pPr>
            <w:r>
              <w:t xml:space="preserve">0.140 (0.739)</w:t>
            </w:r>
          </w:p>
        </w:tc>
        <w:tc>
          <w:tcPr/>
          <w:p>
            <w:pPr>
              <w:pStyle w:val="Compact"/>
            </w:pPr>
            <w:r>
              <w:t xml:space="preserve">0.392 (0.716)</w:t>
            </w:r>
          </w:p>
        </w:tc>
        <w:tc>
          <w:tcPr/>
          <w:p>
            <w:pPr>
              <w:pStyle w:val="Compact"/>
            </w:pPr>
            <w:r>
              <w:t xml:space="preserve">0.292 (0.779)</w:t>
            </w:r>
          </w:p>
        </w:tc>
        <w:tc>
          <w:tcPr/>
          <w:p>
            <w:pPr>
              <w:pStyle w:val="Compact"/>
            </w:pPr>
            <w:r>
              <w:t xml:space="preserve">0.661 (0.771)</w:t>
            </w:r>
          </w:p>
        </w:tc>
        <w:tc>
          <w:tcPr/>
          <w:p>
            <w:pPr>
              <w:pStyle w:val="Compact"/>
            </w:pPr>
            <w:r>
              <w:t xml:space="preserve">0.571 (0.792)</w:t>
            </w:r>
          </w:p>
        </w:tc>
        <w:tc>
          <w:tcPr/>
          <w:p>
            <w:pPr>
              <w:pStyle w:val="Compact"/>
            </w:pPr>
            <w:r>
              <w:t xml:space="preserve">-0.252 (0.747)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0.051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1581.0</w:t>
            </w:r>
          </w:p>
        </w:tc>
        <w:tc>
          <w:tcPr/>
          <w:p>
            <w:pPr>
              <w:pStyle w:val="Compact"/>
            </w:pPr>
            <w:r>
              <w:t xml:space="preserve">927.2</w:t>
            </w:r>
          </w:p>
        </w:tc>
        <w:tc>
          <w:tcPr/>
          <w:p>
            <w:pPr>
              <w:pStyle w:val="Compact"/>
            </w:pPr>
            <w:r>
              <w:t xml:space="preserve">914.5</w:t>
            </w:r>
          </w:p>
        </w:tc>
        <w:tc>
          <w:tcPr/>
          <w:p>
            <w:pPr>
              <w:pStyle w:val="Compact"/>
            </w:pPr>
            <w:r>
              <w:t xml:space="preserve">948.8</w:t>
            </w:r>
          </w:p>
        </w:tc>
        <w:tc>
          <w:tcPr/>
          <w:p>
            <w:pPr>
              <w:pStyle w:val="Compact"/>
            </w:pPr>
            <w:r>
              <w:t xml:space="preserve">944.4</w:t>
            </w:r>
          </w:p>
        </w:tc>
        <w:tc>
          <w:tcPr/>
          <w:p>
            <w:pPr>
              <w:pStyle w:val="Compact"/>
            </w:pPr>
            <w:r>
              <w:t xml:space="preserve">955.6</w:t>
            </w:r>
          </w:p>
        </w:tc>
        <w:tc>
          <w:tcPr/>
          <w:p>
            <w:pPr>
              <w:pStyle w:val="Compact"/>
            </w:pPr>
            <w:r>
              <w:t xml:space="preserve">931.7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1597.6</w:t>
            </w:r>
          </w:p>
        </w:tc>
        <w:tc>
          <w:tcPr/>
          <w:p>
            <w:pPr>
              <w:pStyle w:val="Compact"/>
            </w:pPr>
            <w:r>
              <w:t xml:space="preserve">943.8</w:t>
            </w:r>
          </w:p>
        </w:tc>
        <w:tc>
          <w:tcPr/>
          <w:p>
            <w:pPr>
              <w:pStyle w:val="Compact"/>
            </w:pPr>
            <w:r>
              <w:t xml:space="preserve">931.1</w:t>
            </w:r>
          </w:p>
        </w:tc>
        <w:tc>
          <w:tcPr/>
          <w:p>
            <w:pPr>
              <w:pStyle w:val="Compact"/>
            </w:pPr>
            <w:r>
              <w:t xml:space="preserve">965.4</w:t>
            </w:r>
          </w:p>
        </w:tc>
        <w:tc>
          <w:tcPr/>
          <w:p>
            <w:pPr>
              <w:pStyle w:val="Compact"/>
            </w:pPr>
            <w:r>
              <w:t xml:space="preserve">961.0</w:t>
            </w:r>
          </w:p>
        </w:tc>
        <w:tc>
          <w:tcPr/>
          <w:p>
            <w:pPr>
              <w:pStyle w:val="Compact"/>
            </w:pPr>
            <w:r>
              <w:t xml:space="preserve">972.2</w:t>
            </w:r>
          </w:p>
        </w:tc>
        <w:tc>
          <w:tcPr/>
          <w:p>
            <w:pPr>
              <w:pStyle w:val="Compact"/>
            </w:pPr>
            <w:r>
              <w:t xml:space="preserve">948.3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-785.485</w:t>
            </w:r>
          </w:p>
        </w:tc>
        <w:tc>
          <w:tcPr/>
          <w:p>
            <w:pPr>
              <w:pStyle w:val="Compact"/>
            </w:pPr>
            <w:r>
              <w:t xml:space="preserve">-458.595</w:t>
            </w:r>
          </w:p>
        </w:tc>
        <w:tc>
          <w:tcPr/>
          <w:p>
            <w:pPr>
              <w:pStyle w:val="Compact"/>
            </w:pPr>
            <w:r>
              <w:t xml:space="preserve">-452.253</w:t>
            </w:r>
          </w:p>
        </w:tc>
        <w:tc>
          <w:tcPr/>
          <w:p>
            <w:pPr>
              <w:pStyle w:val="Compact"/>
            </w:pPr>
            <w:r>
              <w:t xml:space="preserve">-469.389</w:t>
            </w:r>
          </w:p>
        </w:tc>
        <w:tc>
          <w:tcPr/>
          <w:p>
            <w:pPr>
              <w:pStyle w:val="Compact"/>
            </w:pPr>
            <w:r>
              <w:t xml:space="preserve">-467.222</w:t>
            </w:r>
          </w:p>
        </w:tc>
        <w:tc>
          <w:tcPr/>
          <w:p>
            <w:pPr>
              <w:pStyle w:val="Compact"/>
            </w:pPr>
            <w:r>
              <w:t xml:space="preserve">-472.784</w:t>
            </w:r>
          </w:p>
        </w:tc>
        <w:tc>
          <w:tcPr/>
          <w:p>
            <w:pPr>
              <w:pStyle w:val="Compact"/>
            </w:pPr>
            <w:r>
              <w:t xml:space="preserve">-460.832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11.38</w:t>
            </w:r>
          </w:p>
        </w:tc>
        <w:tc>
          <w:tcPr/>
          <w:p>
            <w:pPr>
              <w:pStyle w:val="Compact"/>
            </w:pPr>
            <w:r>
              <w:t xml:space="preserve">2.29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  <w:tc>
          <w:tcPr/>
          <w:p>
            <w:pPr>
              <w:pStyle w:val="Compact"/>
            </w:pPr>
            <w:r>
              <w:t xml:space="preserve">2.42</w:t>
            </w:r>
          </w:p>
        </w:tc>
        <w:tc>
          <w:tcPr/>
          <w:p>
            <w:pPr>
              <w:pStyle w:val="Compact"/>
            </w:pPr>
            <w:r>
              <w:t xml:space="preserve">2.39</w:t>
            </w:r>
          </w:p>
        </w:tc>
        <w:tc>
          <w:tcPr/>
          <w:p>
            <w:pPr>
              <w:pStyle w:val="Compact"/>
            </w:pPr>
            <w:r>
              <w:t xml:space="preserve">2.46</w:t>
            </w:r>
          </w:p>
        </w:tc>
        <w:tc>
          <w:tcPr/>
          <w:p>
            <w:pPr>
              <w:pStyle w:val="Compact"/>
            </w:pPr>
            <w:r>
              <w:t xml:space="preserve">2.32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2025-07-16T13:33:47Z</dcterms:created>
  <dcterms:modified xsi:type="dcterms:W3CDTF">2025-07-16T13:33:47Z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