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6"/>
        <w:tblLayout w:type="fixed"/>
        <w:tblLook w:firstRow="1" w:lastRow="1" w:firstColumn="0" w:lastColumn="0" w:noHBand="0" w:noVBand="0" w:val="0020"/>
      </w:tblPr>
      <w:tblGrid>
        <w:gridCol w:w="1471"/>
        <w:gridCol w:w="1038"/>
        <w:gridCol w:w="1038"/>
        <w:gridCol w:w="822"/>
        <w:gridCol w:w="908"/>
        <w:gridCol w:w="779"/>
        <w:gridCol w:w="779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  <w:tc>
          <w:tcPr/>
          <w:p>
            <w:pPr>
              <w:pStyle w:val="Compact"/>
            </w:pPr>
            <w:r>
              <w:t xml:space="preserve">Overall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27.702***</w:t>
            </w:r>
          </w:p>
        </w:tc>
        <w:tc>
          <w:tcPr/>
          <w:p>
            <w:pPr>
              <w:pStyle w:val="Compact"/>
            </w:pPr>
            <w:r>
              <w:t xml:space="preserve">4.721***</w:t>
            </w:r>
          </w:p>
        </w:tc>
        <w:tc>
          <w:tcPr/>
          <w:p>
            <w:pPr>
              <w:pStyle w:val="Compact"/>
            </w:pPr>
            <w:r>
              <w:t xml:space="preserve">4.846***</w:t>
            </w:r>
          </w:p>
        </w:tc>
        <w:tc>
          <w:tcPr/>
          <w:p>
            <w:pPr>
              <w:pStyle w:val="Compact"/>
            </w:pPr>
            <w:r>
              <w:t xml:space="preserve">4.683***</w:t>
            </w:r>
          </w:p>
        </w:tc>
        <w:tc>
          <w:tcPr/>
          <w:p>
            <w:pPr>
              <w:pStyle w:val="Compact"/>
            </w:pPr>
            <w:r>
              <w:t xml:space="preserve">4.510***</w:t>
            </w:r>
          </w:p>
        </w:tc>
        <w:tc>
          <w:tcPr/>
          <w:p>
            <w:pPr>
              <w:pStyle w:val="Compact"/>
            </w:pPr>
            <w:r>
              <w:t xml:space="preserve">4.269***</w:t>
            </w:r>
          </w:p>
        </w:tc>
        <w:tc>
          <w:tcPr/>
          <w:p>
            <w:pPr>
              <w:pStyle w:val="Compact"/>
            </w:pPr>
            <w:r>
              <w:t xml:space="preserve">4.673***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27.702 (1.160)</w:t>
            </w:r>
          </w:p>
        </w:tc>
        <w:tc>
          <w:tcPr/>
          <w:p>
            <w:pPr>
              <w:pStyle w:val="Compact"/>
            </w:pPr>
            <w:r>
              <w:t xml:space="preserve">4.721 (0.234)</w:t>
            </w:r>
          </w:p>
        </w:tc>
        <w:tc>
          <w:tcPr/>
          <w:p>
            <w:pPr>
              <w:pStyle w:val="Compact"/>
            </w:pPr>
            <w:r>
              <w:t xml:space="preserve">4.846 (0.218)</w:t>
            </w:r>
          </w:p>
        </w:tc>
        <w:tc>
          <w:tcPr/>
          <w:p>
            <w:pPr>
              <w:pStyle w:val="Compact"/>
            </w:pPr>
            <w:r>
              <w:t xml:space="preserve">4.683 (0.245)</w:t>
            </w:r>
          </w:p>
        </w:tc>
        <w:tc>
          <w:tcPr/>
          <w:p>
            <w:pPr>
              <w:pStyle w:val="Compact"/>
            </w:pPr>
            <w:r>
              <w:t xml:space="preserve">4.510 (0.246)</w:t>
            </w:r>
          </w:p>
        </w:tc>
        <w:tc>
          <w:tcPr/>
          <w:p>
            <w:pPr>
              <w:pStyle w:val="Compact"/>
            </w:pPr>
            <w:r>
              <w:t xml:space="preserve">4.269 (0.238)</w:t>
            </w:r>
          </w:p>
        </w:tc>
        <w:tc>
          <w:tcPr/>
          <w:p>
            <w:pPr>
              <w:pStyle w:val="Compact"/>
            </w:pPr>
            <w:r>
              <w:t xml:space="preserve">4.673 (0.232)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3.808*</w:t>
            </w:r>
          </w:p>
        </w:tc>
        <w:tc>
          <w:tcPr/>
          <w:p>
            <w:pPr>
              <w:pStyle w:val="Compact"/>
            </w:pPr>
            <w:r>
              <w:t xml:space="preserve">1.112**</w:t>
            </w:r>
          </w:p>
        </w:tc>
        <w:tc>
          <w:tcPr/>
          <w:p>
            <w:pPr>
              <w:pStyle w:val="Compact"/>
            </w:pPr>
            <w:r>
              <w:t xml:space="preserve">0.560+</w:t>
            </w:r>
          </w:p>
        </w:tc>
        <w:tc>
          <w:tcPr/>
          <w:p>
            <w:pPr>
              <w:pStyle w:val="Compact"/>
            </w:pPr>
            <w:r>
              <w:t xml:space="preserve">0.640+</w:t>
            </w:r>
          </w:p>
        </w:tc>
        <w:tc>
          <w:tcPr/>
          <w:p>
            <w:pPr>
              <w:pStyle w:val="Compact"/>
            </w:pPr>
            <w:r>
              <w:t xml:space="preserve">0.709*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3.808 (1.675)</w:t>
            </w:r>
          </w:p>
        </w:tc>
        <w:tc>
          <w:tcPr/>
          <w:p>
            <w:pPr>
              <w:pStyle w:val="Compact"/>
            </w:pPr>
            <w:r>
              <w:t xml:space="preserve">1.112 (0.338)</w:t>
            </w:r>
          </w:p>
        </w:tc>
        <w:tc>
          <w:tcPr/>
          <w:p>
            <w:pPr>
              <w:pStyle w:val="Compact"/>
            </w:pPr>
            <w:r>
              <w:t xml:space="preserve">0.560 (0.315)</w:t>
            </w:r>
          </w:p>
        </w:tc>
        <w:tc>
          <w:tcPr/>
          <w:p>
            <w:pPr>
              <w:pStyle w:val="Compact"/>
            </w:pPr>
            <w:r>
              <w:t xml:space="preserve">0.640 (0.354)</w:t>
            </w:r>
          </w:p>
        </w:tc>
        <w:tc>
          <w:tcPr/>
          <w:p>
            <w:pPr>
              <w:pStyle w:val="Compact"/>
            </w:pPr>
            <w:r>
              <w:t xml:space="preserve">0.709 (0.355)</w:t>
            </w:r>
          </w:p>
        </w:tc>
        <w:tc>
          <w:tcPr/>
          <w:p>
            <w:pPr>
              <w:pStyle w:val="Compact"/>
            </w:pPr>
            <w:r>
              <w:t xml:space="preserve">0.470 (0.343)</w:t>
            </w:r>
          </w:p>
        </w:tc>
        <w:tc>
          <w:tcPr/>
          <w:p>
            <w:pPr>
              <w:pStyle w:val="Compact"/>
            </w:pPr>
            <w:r>
              <w:t xml:space="preserve">0.317 (0.336)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-1.752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-0.496</w:t>
            </w:r>
          </w:p>
        </w:tc>
        <w:tc>
          <w:tcPr/>
          <w:p>
            <w:pPr>
              <w:pStyle w:val="Compact"/>
            </w:pPr>
            <w:r>
              <w:t xml:space="preserve">-0.433</w:t>
            </w:r>
          </w:p>
        </w:tc>
        <w:tc>
          <w:tcPr/>
          <w:p>
            <w:pPr>
              <w:pStyle w:val="Compact"/>
            </w:pPr>
            <w:r>
              <w:t xml:space="preserve">-0.460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  <w:r>
              <w:t xml:space="preserve">-0.923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-1.752 (2.890)</w:t>
            </w:r>
          </w:p>
        </w:tc>
        <w:tc>
          <w:tcPr/>
          <w:p>
            <w:pPr>
              <w:pStyle w:val="Compact"/>
            </w:pPr>
            <w:r>
              <w:t xml:space="preserve">0.229 (0.584)</w:t>
            </w:r>
          </w:p>
        </w:tc>
        <w:tc>
          <w:tcPr/>
          <w:p>
            <w:pPr>
              <w:pStyle w:val="Compact"/>
            </w:pPr>
            <w:r>
              <w:t xml:space="preserve">-0.496 (0.543)</w:t>
            </w:r>
          </w:p>
        </w:tc>
        <w:tc>
          <w:tcPr/>
          <w:p>
            <w:pPr>
              <w:pStyle w:val="Compact"/>
            </w:pPr>
            <w:r>
              <w:t xml:space="preserve">-0.433 (0.611)</w:t>
            </w:r>
          </w:p>
        </w:tc>
        <w:tc>
          <w:tcPr/>
          <w:p>
            <w:pPr>
              <w:pStyle w:val="Compact"/>
            </w:pPr>
            <w:r>
              <w:t xml:space="preserve">-0.460 (0.612)</w:t>
            </w:r>
          </w:p>
        </w:tc>
        <w:tc>
          <w:tcPr/>
          <w:p>
            <w:pPr>
              <w:pStyle w:val="Compact"/>
            </w:pPr>
            <w:r>
              <w:t xml:space="preserve">0.331 (0.592)</w:t>
            </w:r>
          </w:p>
        </w:tc>
        <w:tc>
          <w:tcPr/>
          <w:p>
            <w:pPr>
              <w:pStyle w:val="Compact"/>
            </w:pPr>
            <w:r>
              <w:t xml:space="preserve">-0.923 (0.579)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-0.425</w:t>
            </w:r>
          </w:p>
        </w:tc>
        <w:tc>
          <w:tcPr/>
          <w:p>
            <w:pPr>
              <w:pStyle w:val="Compact"/>
            </w:pPr>
            <w:r>
              <w:t xml:space="preserve">-0.766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-0.149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-0.181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-0.425 (3.872)</w:t>
            </w:r>
          </w:p>
        </w:tc>
        <w:tc>
          <w:tcPr/>
          <w:p>
            <w:pPr>
              <w:pStyle w:val="Compact"/>
            </w:pPr>
            <w:r>
              <w:t xml:space="preserve">-0.766 (0.782)</w:t>
            </w:r>
          </w:p>
        </w:tc>
        <w:tc>
          <w:tcPr/>
          <w:p>
            <w:pPr>
              <w:pStyle w:val="Compact"/>
            </w:pPr>
            <w:r>
              <w:t xml:space="preserve">0.312 (0.728)</w:t>
            </w:r>
          </w:p>
        </w:tc>
        <w:tc>
          <w:tcPr/>
          <w:p>
            <w:pPr>
              <w:pStyle w:val="Compact"/>
            </w:pPr>
            <w:r>
              <w:t xml:space="preserve">-0.149 (0.819)</w:t>
            </w:r>
          </w:p>
        </w:tc>
        <w:tc>
          <w:tcPr/>
          <w:p>
            <w:pPr>
              <w:pStyle w:val="Compact"/>
            </w:pPr>
            <w:r>
              <w:t xml:space="preserve">0.056 (0.820)</w:t>
            </w:r>
          </w:p>
        </w:tc>
        <w:tc>
          <w:tcPr/>
          <w:p>
            <w:pPr>
              <w:pStyle w:val="Compact"/>
            </w:pPr>
            <w:r>
              <w:t xml:space="preserve">-0.181 (0.793)</w:t>
            </w:r>
          </w:p>
        </w:tc>
        <w:tc>
          <w:tcPr/>
          <w:p>
            <w:pPr>
              <w:pStyle w:val="Compact"/>
            </w:pPr>
            <w:r>
              <w:t xml:space="preserve">0.304 (0.776)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1927.6</w:t>
            </w:r>
          </w:p>
        </w:tc>
        <w:tc>
          <w:tcPr/>
          <w:p>
            <w:pPr>
              <w:pStyle w:val="Compact"/>
            </w:pPr>
            <w:r>
              <w:t xml:space="preserve">1137.5</w:t>
            </w:r>
          </w:p>
        </w:tc>
        <w:tc>
          <w:tcPr/>
          <w:p>
            <w:pPr>
              <w:pStyle w:val="Compact"/>
            </w:pPr>
            <w:r>
              <w:t xml:space="preserve">1102.2</w:t>
            </w:r>
          </w:p>
        </w:tc>
        <w:tc>
          <w:tcPr/>
          <w:p>
            <w:pPr>
              <w:pStyle w:val="Compact"/>
            </w:pPr>
            <w:r>
              <w:t xml:space="preserve">1160.2</w:t>
            </w:r>
          </w:p>
        </w:tc>
        <w:tc>
          <w:tcPr/>
          <w:p>
            <w:pPr>
              <w:pStyle w:val="Compact"/>
            </w:pPr>
            <w:r>
              <w:t xml:space="preserve">1160.7</w:t>
            </w:r>
          </w:p>
        </w:tc>
        <w:tc>
          <w:tcPr/>
          <w:p>
            <w:pPr>
              <w:pStyle w:val="Compact"/>
            </w:pPr>
            <w:r>
              <w:t xml:space="preserve">1144.4</w:t>
            </w:r>
          </w:p>
        </w:tc>
        <w:tc>
          <w:tcPr/>
          <w:p>
            <w:pPr>
              <w:pStyle w:val="Compact"/>
            </w:pPr>
            <w:r>
              <w:t xml:space="preserve">1133.4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1945.1</w:t>
            </w:r>
          </w:p>
        </w:tc>
        <w:tc>
          <w:tcPr/>
          <w:p>
            <w:pPr>
              <w:pStyle w:val="Compact"/>
            </w:pPr>
            <w:r>
              <w:t xml:space="preserve">1155.0</w:t>
            </w:r>
          </w:p>
        </w:tc>
        <w:tc>
          <w:tcPr/>
          <w:p>
            <w:pPr>
              <w:pStyle w:val="Compact"/>
            </w:pPr>
            <w:r>
              <w:t xml:space="preserve">1119.7</w:t>
            </w:r>
          </w:p>
        </w:tc>
        <w:tc>
          <w:tcPr/>
          <w:p>
            <w:pPr>
              <w:pStyle w:val="Compact"/>
            </w:pPr>
            <w:r>
              <w:t xml:space="preserve">1177.7</w:t>
            </w:r>
          </w:p>
        </w:tc>
        <w:tc>
          <w:tcPr/>
          <w:p>
            <w:pPr>
              <w:pStyle w:val="Compact"/>
            </w:pPr>
            <w:r>
              <w:t xml:space="preserve">1178.2</w:t>
            </w:r>
          </w:p>
        </w:tc>
        <w:tc>
          <w:tcPr/>
          <w:p>
            <w:pPr>
              <w:pStyle w:val="Compact"/>
            </w:pPr>
            <w:r>
              <w:t xml:space="preserve">1162.0</w:t>
            </w:r>
          </w:p>
        </w:tc>
        <w:tc>
          <w:tcPr/>
          <w:p>
            <w:pPr>
              <w:pStyle w:val="Compact"/>
            </w:pPr>
            <w:r>
              <w:t xml:space="preserve">1150.9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-958.800</w:t>
            </w:r>
          </w:p>
        </w:tc>
        <w:tc>
          <w:tcPr/>
          <w:p>
            <w:pPr>
              <w:pStyle w:val="Compact"/>
            </w:pPr>
            <w:r>
              <w:t xml:space="preserve">-563.741</w:t>
            </w:r>
          </w:p>
        </w:tc>
        <w:tc>
          <w:tcPr/>
          <w:p>
            <w:pPr>
              <w:pStyle w:val="Compact"/>
            </w:pPr>
            <w:r>
              <w:t xml:space="preserve">-546.095</w:t>
            </w:r>
          </w:p>
        </w:tc>
        <w:tc>
          <w:tcPr/>
          <w:p>
            <w:pPr>
              <w:pStyle w:val="Compact"/>
            </w:pPr>
            <w:r>
              <w:t xml:space="preserve">-575.086</w:t>
            </w:r>
          </w:p>
        </w:tc>
        <w:tc>
          <w:tcPr/>
          <w:p>
            <w:pPr>
              <w:pStyle w:val="Compact"/>
            </w:pPr>
            <w:r>
              <w:t xml:space="preserve">-575.327</w:t>
            </w:r>
          </w:p>
        </w:tc>
        <w:tc>
          <w:tcPr/>
          <w:p>
            <w:pPr>
              <w:pStyle w:val="Compact"/>
            </w:pPr>
            <w:r>
              <w:t xml:space="preserve">-567.212</w:t>
            </w:r>
          </w:p>
        </w:tc>
        <w:tc>
          <w:tcPr/>
          <w:p>
            <w:pPr>
              <w:pStyle w:val="Compact"/>
            </w:pPr>
            <w:r>
              <w:t xml:space="preserve">-561.687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11.74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2.35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2025-10-02T08:16:11Z</dcterms:created>
  <dcterms:modified xsi:type="dcterms:W3CDTF">2025-10-02T08:16:11Z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