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4B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12"/>
                <w:szCs w:val="112"/>
              </w:rPr>
              <w:t xml:space="preserve">cNGN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8E6D4"/>
                <w:sz w:val="36"/>
                <w:szCs w:val="36"/>
              </w:rPr>
              <w:t xml:space="preserve">Solana Token-2022 Stablecoin</w:t>
            </w:r>
          </w:p>
          <w:p>
            <w:r>
              <w:rPr>
                <w:rFonts w:ascii="Arial" w:cs="Arial" w:eastAsia="Arial" w:hAnsi="Arial"/>
                <w:color w:val="C8E6D4"/>
                <w:sz w:val="26"/>
                <w:szCs w:val="26"/>
              </w:rPr>
              <w:t xml:space="preserve">Nigeria's First Regulated Stablecoin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DEPLOYMENT &amp; OPERATIONS GUIDE</w:t>
      </w:r>
    </w:p>
    <w:p>
      <w:pPr>
        <w:spacing w:after="36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Technical Reference — Token-2022 Authority Model &amp;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Name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cNGN — Nigerian Naira Stablecoin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Blockchain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Solana Mainnet-Beta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Token-2022 (SPL Token Extension Program)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Extensions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PermanentDelegate, MetadataPointer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Governance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Anchor Multisig PDA — M-of-N Ed25519 KMS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Freeze Control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SPL Native Multisig — holds freezeAuthority on mint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Burn Control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pdas.mintAuthority — holds permanentDelegate on mint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Confidential — Internal Use Only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2C3E50"/>
          <w:sz w:val="20"/>
          <w:szCs w:val="20"/>
        </w:rPr>
        <w:t xml:space="preserve">Date: March 4, 2026</w:t>
      </w:r>
    </w:p>
    <w:p>
      <w:r>
        <w:br w:type="page"/>
      </w:r>
    </w:p>
    <w:p>
      <w:pPr>
        <w:pStyle w:val="Heading1"/>
        <w:pBdr>
          <w:bottom w:val="single" w:color="1A7F4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A7F4B"/>
          <w:sz w:val="36"/>
          <w:szCs w:val="36"/>
        </w:rPr>
        <w:t xml:space="preserve">1. Architecture &amp; Authority Model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cNGN is a Token-2022 stablecoin on Solana. All token authorities are assigned at mint creation time inside createMintAccountWithExtensions() and never change. Two separate multisig accounts govern different aspects of the system.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The Two-Multisig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Multisig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Holds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SPL Native Multisig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createMultisig()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freezeAuthority on mint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Freezes and unfreezes individual token accounts via SPL Token-2022 freezeAccount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Anchor Multisig PDA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initializeMultisig()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owners[], threshold, nonce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Governs all Anchor admin instructions: addCanMint, addBlacklist, pause, key rotation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Authority Assignments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authority is set during createMintAccountWithExtensions() and never changes.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3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37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F4B"/>
                <w:sz w:val="20"/>
                <w:szCs w:val="20"/>
              </w:rPr>
              <w:t xml:space="preserve">mintAuthority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pdas.mintAuthority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Anchor PDA — program CPIs through this to mint tokens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F4B"/>
                <w:sz w:val="20"/>
                <w:szCs w:val="20"/>
              </w:rPr>
              <w:t xml:space="preserve">permanentDelegate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pdas.mintAuthority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Anchor PDA — program burns blacklisted balances via destroyBlackFunds without the holder's signature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F4B"/>
                <w:sz w:val="20"/>
                <w:szCs w:val="20"/>
              </w:rPr>
              <w:t xml:space="preserve">freezeAuthority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splMultisig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 Native Multisig — signs freeze and unfreeze of individual token accounts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F4B"/>
                <w:sz w:val="20"/>
                <w:szCs w:val="20"/>
              </w:rPr>
              <w:t xml:space="preserve">metadataUpdateAuth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pdas.mintAuthority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Anchor PDA controls on-chain metadata updates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createMintAccountWithExtensions argument order: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createMintAccountWithExtensions(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provider,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mintKeypair,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params,              // { name, symbol, uri, decimals: 9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pdas.mintAuthority,      // arg 3 → permanentDelegate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splMultisig.publicKey,   // arg 4 → freezeAuthority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Token-2022 Extensions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PermanentDelegate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Burn enforcement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Authority = pdas.mintAuthority. The Anchor program uses this to burn frozen account balances via destroyBlackFunds. No token holder signature required.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MetadataPointer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On-mint metadata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Points to the mint account itself. No separate metadata account. Update authority = pdas.mintAuthority.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1.4 Instruction Order in createMintAccountWithExtensions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Token-2022 requires extensions to be initialized before initializeMint and metadata after it.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SystemProgram.createAccount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Allocates space for mintLen only.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initializePermanentDelegate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come before initializeMint.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initializeMetadataPointer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come before initializeMint.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initializeMint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arg3 = permanentDelegate (pdas.mintAuthority), arg4 = freezeAuthority (splMultisig).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initializeMetadata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come after initializeMint. Token-2022 reallocates the account.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F4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A7F4B"/>
          <w:sz w:val="36"/>
          <w:szCs w:val="36"/>
        </w:rPr>
        <w:t xml:space="preserve">2. Program State (PDAs)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Anchor program state lives in Program Derived Accounts seeded as [seed, mint.publicKey]. State is derived deterministically and verified post-deployment.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Seed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tokenConfig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"token_config"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pubkey, mintPaused flag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mintAuthority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"mint_authority"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Anchor PDA — holds mintAuthority and permanentDelegate. Program CPIs through this.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canMint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"can_mint"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Authorized minters and their one-time allocations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blacklist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"blacklist"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Blocked pubkeys — associated accounts are frozen via SPL freezeAccount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canForward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"can_forward"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Authorized forwarder addresses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trustedContracts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"trusted_contracts"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 CPI caller programs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internalWhitelist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"internal_whitelist"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 user list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externalWhitelist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"external_whitelist"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External user list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multisig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"multisig"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owners[], threshold, nonce (Anchor governance)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Initialization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PDAs are created in a single initializeToken() call. The program keypair must co-sign — run anchor build before any initialization scripts to generate target/deploy/cngn-keypair.json.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Creates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initializeToken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PDAs: tokenConfig, mintAuthority, canMint, blacklist, canForward, trustedContracts, internalWhitelist, externalWhitelist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Program keypair co-signs. Deployer pubkey set as initial admin — rotate via changeAdmin() before launch.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initializeMultisig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multisig PDA with owners + threshold + nonce=0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after initializeToken.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F4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A7F4B"/>
          <w:sz w:val="36"/>
          <w:szCs w:val="36"/>
        </w:rPr>
        <w:t xml:space="preserve">3. Governance — How Admin Actions Work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admin instructions require M-of-N Ed25519 signatures submitted as preInstructions and verified via the Ed25519SigVerify sysvar. The program reads the instruction sysvar, extracts signatures, cross-references against the stored owner list, deduplicates using a BTreeSet, and executes only if the count meets the threshold.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Message Hash Construction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signed message is a SHA-256 hash over the following components. The programId prevents cross-program signature reuse. Changing any component invalidates all signatures.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SHA256(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prefix_string         // operation type, e.g. "ADD_CAN_MINT"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+ program_id          // Anchor program public key (32 bytes)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+ pda_address         // target PDA pubkey (32 bytes)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+ target_user_pubkey  // subject of the action (32 bytes)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+ nonce               // u64 little-endian (8 bytes)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SET_MINT_AMOUNT includes the amount between user and nonce: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SHA256("SET_MINT_AMOUNT" + programId + pdas.canMint + userPubkey + amount_u64_le + nonce_u64_le)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PAUSE_MINTING omits the user pubkey: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SHA256("PAUSE_MINTING" + programId + pdas.tokenConfig + nonce_u64_le)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UPDATE_MULTISIG_V1 does not include programId: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SHA256("UPDATE_MULTISIG_V1" + multisigKey + owner1 + owner2... + threshold_u8 + nonce_u64_le)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Nonce — Replay Prevention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nonce in pdas.multisig increments after every successful admin operation. Signatures built against a stale nonce are permanently invalid.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!</w:t>
            </w:r>
          </w:p>
        </w:tc>
        <w:tc>
          <w:tcPr>
            <w:tcW w:type="dxa" w:w="892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Always fetch the nonce fresh before every signing ceremony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cache the nonce. After addCanMint() completes the nonce has incremented. The setMintAmount() call that follows must fetch a fresh nonce before building its message, or the transaction will fail with NotEnoughMultisigSigners.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Transaction 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let ms = await program.account.multisig.fetch(multisigPda);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addMsg = buildMessageHash("ADD_CAN_MINT", pdas.canMint, minter, ms.nonce.toNumber());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program.methods.addCanMint(minter)...rpc();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Transaction 2 — fetch nonce again before building next message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ms = await program.account.multisig.fetch(multisigPda);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setMsg = buildMessageHash("SET_MINT_AMOUNT", pdas.canMint, minter, amount.toNumber(), ms.nonce.toNumber());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program.methods.setMintAmount(minter, amount)...rpc();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Message Prefix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 after programId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mint authority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ADD_CAN_MINT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pdas.canMint, user, nonce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mint authority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REMOVE_CAN_MINT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pdas.canMint, user, nonce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mint 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SET_MINT_AMOUNT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pdas.canMint, user, amount (u64), nonce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mint 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REMOVE_MINT_AMOUNT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pdas.canMint, user, nonce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to blacklist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ADD_BLACKLIST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pdas.blacklist, user, nonce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from blacklist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REMOVE_BLACKLIST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pdas.blacklist, user, nonce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trusted contract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ADD_TRUSTED_CONTRACT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pdas.trustedContracts, pubkey, nonce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trusted contract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REMOVE_TRUSTED_CONTRACT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pdas.trustedContracts, pubkey, nonce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Whitelist internal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WHITELIST_INTERNAL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pdas.internalWhitelist, user, nonce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Blacklist internal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BLACKLIST_INTERNAL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pdas.internalWhitelist, user, nonce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Whitelist external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WHITELIST_EXTERNAL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pdas.externalWhitelist, user, nonce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Blacklist external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BLACKLIST_EXTERNAL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pdas.externalWhitelist, user, nonce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forwarder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ADD_CAN_FORWARD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pdas.canForward, pubkey, nonce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forwarder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REMOVE_CAN_FORWARD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pdas.canForward, pubkey, nonce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Pause / unpause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PAUSE_MINTING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pdas.tokenConfig, nonce (no user pubkey)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multisig owners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UPDATE_MULTISIG_V1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multisigKey, owners..., threshold (u8), nonce (no programId)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F4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A7F4B"/>
          <w:sz w:val="36"/>
          <w:szCs w:val="36"/>
        </w:rPr>
        <w:t xml:space="preserve">4. Minting Flow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Minting is a one-shot operation per authorization. After mint() executes successfully, the minter is automatically removed from canMint. To mint again they must be re-authorized by the multisig with a new allocation.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600"/>
        <w:gridCol w:w="4460"/>
      </w:tblGrid>
      <w:tr>
        <w:trPr>
          <w:tblHeader/>
        </w:trP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Anchor Multisig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addCanMint(minterPubkey)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Requires threshold Ed25519 signatures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Anchor Multisig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setMintAmount(minterPubkey, N)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Sets the exact one-time allocation. Fetch fresh nonce first.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Minter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mint(N)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Amount must match allocation exactly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Program (auto)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Validation checks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paused. Token account not frozen (frozen accounts cannot receive tokens). Amount = allocation.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Program (auto)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CPI to Token-2022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Mints tokens via pdas.mintAuthority PDA signer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Program (auto)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from canMint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Minter is automatically removed after successful mint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F4B" w:sz="6"/>
              <w:left w:val="single" w:color="1A7F4B" w:sz="6"/>
              <w:bottom w:val="single" w:color="1A7F4B" w:sz="6"/>
              <w:right w:val="single" w:color="1A7F4B" w:sz="6"/>
            </w:tcBorders>
            <w:shd w:fill="E8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Minting with a different amount than the set allocation fails with InvalidMintAmount. Attempting to mint when not in canMint fails with MinterNotAuthorized. These are enforced before any token movement.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F4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A7F4B"/>
          <w:sz w:val="36"/>
          <w:szCs w:val="36"/>
        </w:rPr>
        <w:t xml:space="preserve">5. Deployment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Pre-Deployment Checklist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anchor build --verifiable completed and binary hash recorded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target/deploy/cngn-keypair.json backed up to at least two secure locations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KMS owner keys provisioned — public keys extracted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Deployer wallet funded (~10 SOL)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Dedicated RPC endpoint confirmed — Helius or QuickNode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Devnet dry-run planned before mainnet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Upgrade authority governance wallet (Squads or equivalent) initialized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SIGNER_1 and SIGNER_2 in .env point to KMS-backed pubkeys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Deployment Sequence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all steps on devnet first. Each step depends on the previous.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200"/>
        <w:gridCol w:w="3160"/>
      </w:tblGrid>
      <w:tr>
        <w:trPr>
          <w:tblHeader/>
        </w:trP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/ Call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 impact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anchor build --verifiable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Compile program binary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Generates target/deploy/cngn-keypair.json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anchor deploy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program to cluster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Deployer wallet holds upgrade authority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set-upgrade-authority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Transfer upgrade authority to Squads multisig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Deployer no longer controls upgrades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createMultisig()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SPL Native Multisig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Will become freezeAuthority on the mint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createMintAccountWithExtensions()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Token-2022 mint — all authorities assigned here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permanentDelegate = pdas.mintAuthority, freezeAuthority = splMultisig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initializeToken()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call — creates all Anchor PDAs. Program keypair must co-sign.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authority changes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initializeMultisig()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Anchor governance PDA with owners and threshold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future admin requires M-of-N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Verification script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Assert all on-chain state matches expected values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pass before announcing launch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changeAdmin()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Rotate admin from deployer to governance key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Deployer loses admin access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deploy.ts — Annotated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Step 4: Create SPL Native Multisig — will hold freezeAuthority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splMultisig = await createMultisig(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connection, payer, [signer1.publicKey, signer2.publicKey], 2, splMultisigKeypair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Step 5: Create Token-2022 mint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arg3 (permanentDelegate) = pdas.mintAuthority  — Anchor PDA signs burns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arg4 (freezeAuthority)   = splMultisig.publicKey — SPL multisig signs freezes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createMintAccountWithExtensions(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provider,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cngnMintKeypair,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Cngnparams,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pdas.mintAuthority,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splMultisig.publicKey,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Step 6: Initialize all Anchor PDAs — single call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Loads target/deploy/cngn-keypair.json — program keypair must co-sign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initializeToken(program, provider, cngnMintKeypair, pdas, payer.publicKey);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Step 7: Initialize Anchor governance multisig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initializeMultisig(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program, provider, cngnMintKeypair, pdas, [signer1.publicKey, signer2.publicKey], 2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Post-Deployment Verification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assertion below must pass before the deployment is considered complete.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9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fails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mint.mintAuthority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pdas.mintAuthority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getMint() via @solana/spl-token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— redeploy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mint.freezeAuthority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splMultisig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getMint()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— redeploy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permanentDelegate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pdas.mintAuthority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getExtensionData(ExtensionType.PermanentDelegate)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— redeploy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multisig.threshold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program.account.multisig.fetch()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Reinitialize multisig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multisig.nonce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program.account.multisig.fetch()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Investigate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tokenConfig.mintPaused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program.account.tokenConfig.fetch()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Unpause before launch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canMint.authorities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[] (empty)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program.account.canMint.fetch()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pre-authorized minters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Unauthorized mint()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MinterNotAuthorized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mint() with random signer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— do not launch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F4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A7F4B"/>
          <w:sz w:val="36"/>
          <w:szCs w:val="36"/>
        </w:rPr>
        <w:t xml:space="preserve">6. Operations Runbook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Authorize a Minter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multisig transactions are required. The nonce must be fetched fresh before each, as it increments after every operation.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Transaction 1: addCanMint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let ms = await program.account.multisig.fetch(multisigPda);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addMsg = buildMessageHash("ADD_CAN_MINT", pdas.canMint, minter, ms.nonce.toNumber());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program.methods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.addCanMint(minter)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.accounts({ mint, tokenConfig, canMint, trustedContracts, multisig, instructions })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.preInstructions([createEd25519Ix(owner1, addMsg), createEd25519Ix(owner2, addMsg)])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.rpc();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Transaction 2: setMintAmount — amount is part of the message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ms = await program.account.multisig.fetch(multisigPda);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setMsg = buildMessageHash("SET_MINT_AMOUNT", pdas.canMint, minter, amount.toNumber(), ms.nonce.toNumber());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program.methods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.setMintAmount(minter, amount)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.accounts({ multisig, mint, tokenConfig, canMint, instructions })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.preInstructions([createEd25519Ix(owner1, setMsg), createEd25519Ix(owner2, setMsg)])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.rpc();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Freeze an Account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Account freezing is performed directly via SPL Token-2022, signed by the SPL Native Multisig as freezeAuthority. This does not go through the Anchor program or use the Anchor multisig.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freezeAccount, TOKEN_2022_PROGRAM_ID } from "@solana/spl-token";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freezeAccount(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connection,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payer,                        // fee payer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targetTokenAccount,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mint.publicKey,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splMultisig.publicKey,        // freezeAuthority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[owner1, owner2],             // SPL multisig signers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undefined,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TOKEN_2022_PROGRAM_ID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Destroy Blacklisted Funds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Burns the token balance of a frozen account using permanentDelegate. The account must already be frozen before this call. pdas.mintAuthority holds permanentDelegate and the Anchor program uses it to burn without the holder's signature.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Prerequisite: target token account must already be frozen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program.methods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.destroyBlackFunds(amount)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.accounts({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evilUser:     blacklistedTokenAccount,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authority:    adminWallet.publicKey,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tokenConfig:  pdas.tokenConfig,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blacklist:    pdas.blacklist,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mint:         mintPublicKey,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mintAuthority: pdas.mintAuthority,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tokenProgram: TOKEN_2022_PROGRAM_ID,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.rpc();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Rotate Multisig Owners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UPDATE_MULTISIG_V1 uses its own message structure. Unlike other operations, programId is not included. All new owner pubkeys, the new threshold, and the current nonce are hashed after the multisig key.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function buildMultisigUpdateMessage(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multisigKey: PublicKey, newOwners: PublicKey[],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newThreshold: number, nonce: number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): Buffer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hash = crypto.createHash("sha256");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hash.update(Buffer.from("UPDATE_MULTISIG_V1"));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hash.update(multisigKey.toBuffer());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for (const owner of newOwners) hash.update(owner.toBuffer());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tb = Buffer.alloc(1); tb.writeUInt8(newThreshold); hash.update(tb);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nb = Buffer.alloc(8); nb.writeBigUInt64LE(BigInt(nonce)); hash.update(nb);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hash.digest();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ms = await program.account.multisig.fetch(multisigPda);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msg = buildMultisigUpdateMessage(multisigPda, newOwners, newThreshold, ms.nonce.toNumber());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program.methods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.updateMultisig(newOwners, newThreshold)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.accounts({ multisig: multisigPda, mint, tokenConfig, instructions })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.preInstructions([createEd25519Ix(owner1, msg), createEd25519Ix(owner2, msg)])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.rpc();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7F4B" w:sz="8" w:space="4"/>
        </w:pBdr>
        <w:spacing w:before="480" w:after="180"/>
      </w:pPr>
      <w:r>
        <w:rPr>
          <w:rFonts w:ascii="Arial" w:cs="Arial" w:eastAsia="Arial" w:hAnsi="Arial"/>
          <w:b/>
          <w:bCs/>
          <w:color w:val="1A7F4B"/>
          <w:sz w:val="36"/>
          <w:szCs w:val="36"/>
        </w:rPr>
        <w:t xml:space="preserve">7. Security &amp; Emergency Procedures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Attack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Replay old transaction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Nonce increments after every operation — old signatures are permanently invalid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Reuse sig for different operation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Prefix string bound into the message hash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Reuse sig for different account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pubkey bound into the message hash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Reuse sig for different PDA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 address bound into the message hash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Cross-program signature reuse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programId bound into the message hash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Duplicate sigs from one owner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On-chain BTreeSet deduplication — counted once only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Non-owner signatures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 list in pdas.multisig verified on-chain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Insufficient signer count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Threshold enforced before any execution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SPL mint bypass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mintAuthority = PDA — no external key can sign a raw mint instruction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Unauthorized account freeze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freezeAuthority = SPL multisig — requires M-of-N to freeze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Unauthorized balance burn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permanentDelegate = PDA — only the Anchor program can invoke it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Emergency: Pause All Minting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!</w:t>
            </w:r>
          </w:p>
        </w:tc>
        <w:tc>
          <w:tcPr>
            <w:tcW w:type="dxa" w:w="892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Pausing affects all authorized minters immediately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Existing token balances are unaffected. Transactions in flight may still confirm. Coordinate with operations before pausing.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ms = await program.account.multisig.fetch(multisigPda);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msg = buildMessageHash("PAUSE_MINTING", pdas.tokenConfig, ms.nonce.toNumber());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program.methods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.pauseMinting(true)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.accounts({ multisig: multisigPda, mint, tokenConfig, instructions })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.preInstructions([createEd25519Ix(owner1, msg), createEd25519Ix(owner2, msg)])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.rpc();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Emergency: Compromised KMS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0"/>
        <w:gridCol w:w="2860"/>
      </w:tblGrid>
      <w:tr>
        <w:trPr>
          <w:tblHeader/>
        </w:trP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 all other key holders immediately via out-of-band channel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Discoverer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 not use the compromised key for any further signing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UPDATE_MULTISIG_V1 message with new owner set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Collect threshold signatures from remaining valid owners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Remaining owners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updateMultisig transaction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Verify new multisig state on-chain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Revoke the compromised key in the KMS provider console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KMS admin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recent operations for suspicious activity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Admin Rotation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deployer wallet is set as the initial admin in initializeToken() and must be rotated to a governance-controlled key before launch.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ms = await program.account.multisig.fetch(multisigPda);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msg = buildMessageHash("CHANGE_ADMIN", pdas.tokenConfig, newAdminPubkey, ms.nonce.toNumber());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program.methods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.changeAdmin(newAdminPubkey)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.accounts({ multisig: multisigPda, mint, tokenConfig, instructions })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.preInstructions([createEd25519Ix(owner1, msg), createEd25519Ix(owner2, msg)])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.rpc();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7.5 Launch Checklist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anchor build completed — target/deploy/cngn-keypair.json backed 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Program upgrade authority is NOT the deployer wallet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mint.mintAuthority === pdas.mintAuthority  (getMint())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mint.freezeAuthority === splMultisig  (getMint())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permanentDelegate === pdas.mintAuthority  (getExtensionData())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Deployer wallet is NOT listed as a multisig owner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KMS keys require MFA to access signing API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private key has ever touched an application server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canMint.authorities is empty at launch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multisig.nonce === 0 at launch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Unauthorized mint() fails with MinterNotAuthorized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rotated from deployer wallet to governance key via changeAdmin()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Devnet dry-run passed all verification checks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cNGN Deployment &amp; Operations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Confidential — Internal Use Only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cNGN Deployment Guide  |  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1A7F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2026-03-04T16:47:33.592Z</dcterms:created>
  <dcterms:modified xsi:type="dcterms:W3CDTF">2026-03-04T16:47:33.592Z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