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18D36" w14:textId="2724AE1A" w:rsidR="00FD7F4E" w:rsidRPr="00FD7F4E" w:rsidRDefault="00B47F73" w:rsidP="00FD7F4E">
      <w:pPr>
        <w:jc w:val="center"/>
        <w:rPr>
          <w:rFonts w:asciiTheme="majorHAnsi" w:hAnsiTheme="majorHAnsi" w:cstheme="majorHAnsi"/>
          <w:b/>
          <w:bCs/>
          <w:sz w:val="28"/>
          <w:szCs w:val="28"/>
        </w:rPr>
      </w:pPr>
      <w:r w:rsidRPr="00FD7F4E">
        <w:rPr>
          <w:rFonts w:asciiTheme="majorHAnsi" w:hAnsiTheme="majorHAnsi" w:cstheme="majorHAnsi"/>
          <w:b/>
          <w:bCs/>
          <w:sz w:val="28"/>
          <w:szCs w:val="28"/>
        </w:rPr>
        <w:t xml:space="preserve">MANUAL – </w:t>
      </w:r>
      <w:r w:rsidR="00FD7F4E">
        <w:rPr>
          <w:rFonts w:asciiTheme="majorHAnsi" w:hAnsiTheme="majorHAnsi" w:cstheme="majorHAnsi"/>
          <w:b/>
          <w:bCs/>
          <w:sz w:val="28"/>
          <w:szCs w:val="28"/>
        </w:rPr>
        <w:t>PROCUREMENT</w:t>
      </w:r>
    </w:p>
    <w:p w14:paraId="4EE205BC" w14:textId="153AD49F" w:rsidR="000823EE" w:rsidRDefault="00B47F73" w:rsidP="00FD7F4E">
      <w:pPr>
        <w:rPr>
          <w:rFonts w:asciiTheme="majorHAnsi" w:hAnsiTheme="majorHAnsi" w:cstheme="majorHAnsi"/>
          <w:sz w:val="20"/>
          <w:szCs w:val="20"/>
        </w:rPr>
      </w:pPr>
      <w:r w:rsidRPr="00FD7F4E">
        <w:rPr>
          <w:rFonts w:asciiTheme="majorHAnsi" w:hAnsiTheme="majorHAnsi" w:cstheme="majorHAnsi"/>
          <w:sz w:val="20"/>
          <w:szCs w:val="20"/>
        </w:rPr>
        <w:br/>
      </w:r>
      <w:r w:rsidR="00FD7F4E" w:rsidRPr="00FD7F4E">
        <w:rPr>
          <w:rFonts w:asciiTheme="majorHAnsi" w:hAnsiTheme="majorHAnsi" w:cstheme="majorHAnsi"/>
          <w:b/>
          <w:bCs/>
          <w:sz w:val="20"/>
          <w:szCs w:val="20"/>
        </w:rPr>
        <w:t>①</w:t>
      </w:r>
      <w:r w:rsidR="000823EE" w:rsidRPr="00FD7F4E">
        <w:rPr>
          <w:rFonts w:asciiTheme="majorHAnsi" w:hAnsiTheme="majorHAnsi" w:cstheme="majorHAnsi"/>
          <w:b/>
          <w:bCs/>
          <w:sz w:val="24"/>
          <w:szCs w:val="24"/>
        </w:rPr>
        <w:t xml:space="preserve"> PURCHASE REQUEST</w:t>
      </w:r>
      <w:r w:rsidR="000823EE" w:rsidRPr="00FD7F4E">
        <w:rPr>
          <w:rFonts w:asciiTheme="majorHAnsi" w:hAnsiTheme="majorHAnsi" w:cstheme="majorHAnsi"/>
          <w:sz w:val="20"/>
          <w:szCs w:val="20"/>
        </w:rPr>
        <w:br/>
      </w:r>
      <w:r w:rsidR="000823EE" w:rsidRPr="00FD7F4E">
        <w:rPr>
          <w:rFonts w:ascii="Segoe UI Emoji" w:hAnsi="Segoe UI Emoji" w:cs="Segoe UI Emoji"/>
          <w:sz w:val="20"/>
          <w:szCs w:val="20"/>
        </w:rPr>
        <w:t>➡</w:t>
      </w:r>
      <w:r w:rsidR="000823EE" w:rsidRPr="00FD7F4E">
        <w:rPr>
          <w:rFonts w:asciiTheme="majorHAnsi" w:hAnsiTheme="majorHAnsi" w:cstheme="majorHAnsi"/>
          <w:sz w:val="20"/>
          <w:szCs w:val="20"/>
        </w:rPr>
        <w:t>️ This section allows the creation of Purchase Requests based on the approved Consolidated PPMP, ensuring that all requested items align with the planned and approved procurement requirements.</w:t>
      </w:r>
    </w:p>
    <w:p w14:paraId="723030EC" w14:textId="7DCA79C5" w:rsidR="00454E07" w:rsidRDefault="00454E07" w:rsidP="00FD7F4E">
      <w:pPr>
        <w:rPr>
          <w:rFonts w:asciiTheme="majorHAnsi" w:hAnsiTheme="majorHAnsi" w:cstheme="majorHAnsi"/>
          <w:sz w:val="20"/>
          <w:szCs w:val="20"/>
        </w:rPr>
      </w:pPr>
    </w:p>
    <w:p w14:paraId="5BAE7F1D" w14:textId="2FAF00F4" w:rsidR="00454E07" w:rsidRPr="00454E07" w:rsidRDefault="00454E07" w:rsidP="00FD7F4E">
      <w:pPr>
        <w:rPr>
          <w:rFonts w:asciiTheme="majorHAnsi" w:hAnsiTheme="majorHAnsi" w:cstheme="majorHAnsi"/>
          <w:b/>
          <w:bCs/>
        </w:rPr>
      </w:pPr>
      <w:r w:rsidRPr="00454E07">
        <w:rPr>
          <w:rFonts w:ascii="Segoe UI Symbol" w:hAnsi="Segoe UI Symbol" w:cs="Segoe UI Symbol"/>
          <w:b/>
          <w:bCs/>
        </w:rPr>
        <w:t>➤</w:t>
      </w:r>
      <w:r w:rsidRPr="00454E07">
        <w:rPr>
          <w:rFonts w:asciiTheme="majorHAnsi" w:hAnsiTheme="majorHAnsi" w:cstheme="majorHAnsi"/>
          <w:b/>
          <w:bCs/>
        </w:rPr>
        <w:t xml:space="preserve"> </w:t>
      </w:r>
      <w:r>
        <w:rPr>
          <w:rFonts w:asciiTheme="majorHAnsi" w:hAnsiTheme="majorHAnsi" w:cstheme="majorHAnsi"/>
          <w:b/>
          <w:bCs/>
        </w:rPr>
        <w:t>Create New Purchase Request</w:t>
      </w:r>
    </w:p>
    <w:p w14:paraId="6B77AF0E" w14:textId="0A8EFD45" w:rsidR="00454E07" w:rsidRDefault="00454E07" w:rsidP="000823EE">
      <w:pPr>
        <w:rPr>
          <w:rFonts w:asciiTheme="majorHAnsi" w:hAnsiTheme="majorHAnsi" w:cstheme="majorHAnsi"/>
          <w:sz w:val="20"/>
          <w:szCs w:val="20"/>
        </w:rPr>
      </w:pPr>
      <w:r>
        <w:rPr>
          <w:rFonts w:asciiTheme="majorHAnsi" w:hAnsiTheme="majorHAnsi" w:cstheme="majorHAnsi"/>
          <w:sz w:val="20"/>
          <w:szCs w:val="20"/>
        </w:rPr>
        <w:t xml:space="preserve">Step 1. Navigate the Page to </w:t>
      </w:r>
      <w:r w:rsidRPr="00454E07">
        <w:rPr>
          <w:rFonts w:asciiTheme="majorHAnsi" w:hAnsiTheme="majorHAnsi" w:cstheme="majorHAnsi"/>
          <w:b/>
          <w:bCs/>
          <w:sz w:val="20"/>
          <w:szCs w:val="20"/>
        </w:rPr>
        <w:t>Purchase Request</w:t>
      </w:r>
      <w:r w:rsidR="00153F98">
        <w:rPr>
          <w:rFonts w:asciiTheme="majorHAnsi" w:hAnsiTheme="majorHAnsi" w:cstheme="majorHAnsi"/>
          <w:b/>
          <w:bCs/>
          <w:sz w:val="20"/>
          <w:szCs w:val="20"/>
        </w:rPr>
        <w:t xml:space="preserve"> </w:t>
      </w:r>
      <w:r w:rsidR="00153F98">
        <w:t>→</w:t>
      </w:r>
      <w:r w:rsidR="00153F98">
        <w:t xml:space="preserve"> </w:t>
      </w:r>
      <w:r w:rsidRPr="00454E07">
        <w:rPr>
          <w:rFonts w:asciiTheme="majorHAnsi" w:hAnsiTheme="majorHAnsi" w:cstheme="majorHAnsi"/>
          <w:b/>
          <w:bCs/>
          <w:sz w:val="20"/>
          <w:szCs w:val="20"/>
        </w:rPr>
        <w:t>Create PR</w:t>
      </w:r>
      <w:r>
        <w:rPr>
          <w:rFonts w:asciiTheme="majorHAnsi" w:hAnsiTheme="majorHAnsi" w:cstheme="majorHAnsi"/>
          <w:b/>
          <w:bCs/>
          <w:sz w:val="20"/>
          <w:szCs w:val="20"/>
        </w:rPr>
        <w:br/>
      </w:r>
      <w:r>
        <w:rPr>
          <w:rFonts w:asciiTheme="majorHAnsi" w:hAnsiTheme="majorHAnsi" w:cstheme="majorHAnsi"/>
          <w:sz w:val="20"/>
          <w:szCs w:val="20"/>
        </w:rPr>
        <w:t xml:space="preserve">Step 2. </w:t>
      </w:r>
      <w:r w:rsidR="00153F98" w:rsidRPr="00153F98">
        <w:rPr>
          <w:rFonts w:asciiTheme="majorHAnsi" w:hAnsiTheme="majorHAnsi" w:cstheme="majorHAnsi"/>
          <w:sz w:val="20"/>
          <w:szCs w:val="20"/>
        </w:rPr>
        <w:t>Complete the required input fields.</w:t>
      </w:r>
    </w:p>
    <w:p w14:paraId="729212E1" w14:textId="77777777" w:rsidR="00454E07" w:rsidRDefault="00454E07" w:rsidP="000823EE">
      <w:pPr>
        <w:rPr>
          <w:rFonts w:asciiTheme="majorHAnsi" w:hAnsiTheme="majorHAnsi" w:cstheme="majorHAnsi"/>
          <w:sz w:val="20"/>
          <w:szCs w:val="20"/>
        </w:rPr>
      </w:pPr>
      <w:r>
        <w:rPr>
          <w:rFonts w:asciiTheme="majorHAnsi" w:hAnsiTheme="majorHAnsi" w:cstheme="majorHAnsi"/>
          <w:sz w:val="20"/>
          <w:szCs w:val="20"/>
        </w:rPr>
        <w:t>Input fields:</w:t>
      </w:r>
    </w:p>
    <w:p w14:paraId="1C50600C" w14:textId="77777777" w:rsidR="005A728E" w:rsidRDefault="00153F98" w:rsidP="005A728E">
      <w:pPr>
        <w:pStyle w:val="ListParagraph"/>
        <w:numPr>
          <w:ilvl w:val="0"/>
          <w:numId w:val="1"/>
        </w:numPr>
        <w:ind w:left="990"/>
        <w:rPr>
          <w:rFonts w:asciiTheme="majorHAnsi" w:hAnsiTheme="majorHAnsi" w:cstheme="majorHAnsi"/>
          <w:sz w:val="20"/>
          <w:szCs w:val="20"/>
        </w:rPr>
      </w:pPr>
      <w:r w:rsidRPr="005A728E">
        <w:rPr>
          <w:rFonts w:asciiTheme="majorHAnsi" w:hAnsiTheme="majorHAnsi" w:cstheme="majorHAnsi"/>
          <w:b/>
          <w:bCs/>
          <w:sz w:val="20"/>
          <w:szCs w:val="20"/>
        </w:rPr>
        <w:t xml:space="preserve">Items for Procurement – </w:t>
      </w:r>
      <w:r w:rsidRPr="005A728E">
        <w:rPr>
          <w:rFonts w:asciiTheme="majorHAnsi" w:hAnsiTheme="majorHAnsi" w:cstheme="majorHAnsi"/>
          <w:sz w:val="20"/>
          <w:szCs w:val="20"/>
        </w:rPr>
        <w:t>Basis for the items to be procured.</w:t>
      </w:r>
    </w:p>
    <w:p w14:paraId="79571C9F" w14:textId="77777777" w:rsidR="005A728E" w:rsidRDefault="005C1BB0" w:rsidP="005A728E">
      <w:pPr>
        <w:pStyle w:val="ListParagraph"/>
        <w:numPr>
          <w:ilvl w:val="0"/>
          <w:numId w:val="1"/>
        </w:numPr>
        <w:ind w:left="990"/>
        <w:rPr>
          <w:rFonts w:asciiTheme="majorHAnsi" w:hAnsiTheme="majorHAnsi" w:cstheme="majorHAnsi"/>
          <w:sz w:val="20"/>
          <w:szCs w:val="20"/>
        </w:rPr>
      </w:pPr>
      <w:r w:rsidRPr="005A728E">
        <w:rPr>
          <w:rFonts w:asciiTheme="majorHAnsi" w:hAnsiTheme="majorHAnsi" w:cstheme="majorHAnsi"/>
          <w:b/>
          <w:bCs/>
          <w:sz w:val="20"/>
          <w:szCs w:val="20"/>
        </w:rPr>
        <w:t>Year of the Selected Type</w:t>
      </w:r>
      <w:r w:rsidR="00153F98" w:rsidRPr="005A728E">
        <w:rPr>
          <w:rFonts w:asciiTheme="majorHAnsi" w:hAnsiTheme="majorHAnsi" w:cstheme="majorHAnsi"/>
          <w:b/>
          <w:bCs/>
          <w:sz w:val="20"/>
          <w:szCs w:val="20"/>
        </w:rPr>
        <w:t xml:space="preserve"> </w:t>
      </w:r>
      <w:r w:rsidR="00153F98" w:rsidRPr="005A728E">
        <w:rPr>
          <w:rFonts w:asciiTheme="majorHAnsi" w:hAnsiTheme="majorHAnsi" w:cstheme="majorHAnsi"/>
          <w:sz w:val="20"/>
          <w:szCs w:val="20"/>
        </w:rPr>
        <w:t>– Calendar year associated with the selected procurement type.</w:t>
      </w:r>
    </w:p>
    <w:p w14:paraId="2517A38A" w14:textId="77777777" w:rsidR="005A728E" w:rsidRDefault="005C1BB0" w:rsidP="005A728E">
      <w:pPr>
        <w:pStyle w:val="ListParagraph"/>
        <w:numPr>
          <w:ilvl w:val="0"/>
          <w:numId w:val="1"/>
        </w:numPr>
        <w:ind w:left="990"/>
        <w:rPr>
          <w:rFonts w:asciiTheme="majorHAnsi" w:hAnsiTheme="majorHAnsi" w:cstheme="majorHAnsi"/>
          <w:sz w:val="20"/>
          <w:szCs w:val="20"/>
        </w:rPr>
      </w:pPr>
      <w:r w:rsidRPr="005A728E">
        <w:rPr>
          <w:rFonts w:asciiTheme="majorHAnsi" w:hAnsiTheme="majorHAnsi" w:cstheme="majorHAnsi"/>
          <w:b/>
          <w:bCs/>
          <w:sz w:val="20"/>
          <w:szCs w:val="20"/>
        </w:rPr>
        <w:t>Enter Transaction Code</w:t>
      </w:r>
      <w:r w:rsidR="005A728E" w:rsidRPr="005A728E">
        <w:rPr>
          <w:rFonts w:asciiTheme="majorHAnsi" w:hAnsiTheme="majorHAnsi" w:cstheme="majorHAnsi"/>
          <w:b/>
          <w:bCs/>
          <w:sz w:val="20"/>
          <w:szCs w:val="20"/>
        </w:rPr>
        <w:t xml:space="preserve"> </w:t>
      </w:r>
      <w:r w:rsidR="005A728E" w:rsidRPr="005A728E">
        <w:rPr>
          <w:rFonts w:asciiTheme="majorHAnsi" w:hAnsiTheme="majorHAnsi" w:cstheme="majorHAnsi"/>
          <w:sz w:val="20"/>
          <w:szCs w:val="20"/>
        </w:rPr>
        <w:t>– Transaction code of the Consolidated or Emergency PPMP.</w:t>
      </w:r>
    </w:p>
    <w:p w14:paraId="0C806070" w14:textId="77777777" w:rsidR="005A728E" w:rsidRDefault="005C1BB0" w:rsidP="005A728E">
      <w:pPr>
        <w:pStyle w:val="ListParagraph"/>
        <w:numPr>
          <w:ilvl w:val="0"/>
          <w:numId w:val="1"/>
        </w:numPr>
        <w:ind w:left="990"/>
        <w:rPr>
          <w:rFonts w:asciiTheme="majorHAnsi" w:hAnsiTheme="majorHAnsi" w:cstheme="majorHAnsi"/>
          <w:sz w:val="20"/>
          <w:szCs w:val="20"/>
        </w:rPr>
      </w:pPr>
      <w:r w:rsidRPr="005A728E">
        <w:rPr>
          <w:rFonts w:asciiTheme="majorHAnsi" w:hAnsiTheme="majorHAnsi" w:cstheme="majorHAnsi"/>
          <w:b/>
          <w:bCs/>
          <w:sz w:val="20"/>
          <w:szCs w:val="20"/>
        </w:rPr>
        <w:t>Milestone</w:t>
      </w:r>
      <w:r w:rsidR="005A728E" w:rsidRPr="005A728E">
        <w:rPr>
          <w:rFonts w:asciiTheme="majorHAnsi" w:hAnsiTheme="majorHAnsi" w:cstheme="majorHAnsi"/>
          <w:b/>
          <w:bCs/>
          <w:sz w:val="20"/>
          <w:szCs w:val="20"/>
        </w:rPr>
        <w:t xml:space="preserve"> </w:t>
      </w:r>
      <w:r w:rsidR="005A728E" w:rsidRPr="005A728E">
        <w:rPr>
          <w:rFonts w:asciiTheme="majorHAnsi" w:hAnsiTheme="majorHAnsi" w:cstheme="majorHAnsi"/>
          <w:sz w:val="20"/>
          <w:szCs w:val="20"/>
        </w:rPr>
        <w:t>– Target timeframe for purchasing the Consolidated or Emergency PPMP.</w:t>
      </w:r>
    </w:p>
    <w:p w14:paraId="2EF1A97E" w14:textId="77777777" w:rsidR="005A728E" w:rsidRDefault="005C1BB0" w:rsidP="005A728E">
      <w:pPr>
        <w:pStyle w:val="ListParagraph"/>
        <w:numPr>
          <w:ilvl w:val="0"/>
          <w:numId w:val="1"/>
        </w:numPr>
        <w:ind w:left="990"/>
        <w:rPr>
          <w:rFonts w:asciiTheme="majorHAnsi" w:hAnsiTheme="majorHAnsi" w:cstheme="majorHAnsi"/>
          <w:sz w:val="20"/>
          <w:szCs w:val="20"/>
        </w:rPr>
      </w:pPr>
      <w:r w:rsidRPr="005A728E">
        <w:rPr>
          <w:rFonts w:asciiTheme="majorHAnsi" w:hAnsiTheme="majorHAnsi" w:cstheme="majorHAnsi"/>
          <w:b/>
          <w:bCs/>
          <w:sz w:val="20"/>
          <w:szCs w:val="20"/>
        </w:rPr>
        <w:t>Mode of Procurement</w:t>
      </w:r>
      <w:r w:rsidR="005A728E" w:rsidRPr="005A728E">
        <w:rPr>
          <w:rFonts w:asciiTheme="majorHAnsi" w:hAnsiTheme="majorHAnsi" w:cstheme="majorHAnsi"/>
          <w:b/>
          <w:bCs/>
          <w:sz w:val="20"/>
          <w:szCs w:val="20"/>
        </w:rPr>
        <w:t xml:space="preserve"> </w:t>
      </w:r>
      <w:r w:rsidR="005A728E" w:rsidRPr="005A728E">
        <w:rPr>
          <w:rFonts w:asciiTheme="majorHAnsi" w:hAnsiTheme="majorHAnsi" w:cstheme="majorHAnsi"/>
          <w:sz w:val="20"/>
          <w:szCs w:val="20"/>
        </w:rPr>
        <w:t>– Method by which the items will be procured.</w:t>
      </w:r>
    </w:p>
    <w:p w14:paraId="6EA61902" w14:textId="7E56BA0C" w:rsidR="005A728E" w:rsidRPr="005A728E" w:rsidRDefault="00510669" w:rsidP="005A728E">
      <w:pPr>
        <w:pStyle w:val="ListParagraph"/>
        <w:numPr>
          <w:ilvl w:val="0"/>
          <w:numId w:val="1"/>
        </w:numPr>
        <w:ind w:left="990"/>
        <w:rPr>
          <w:rFonts w:asciiTheme="majorHAnsi" w:hAnsiTheme="majorHAnsi" w:cstheme="majorHAnsi"/>
          <w:sz w:val="20"/>
          <w:szCs w:val="20"/>
        </w:rPr>
      </w:pPr>
      <w:r w:rsidRPr="005A728E">
        <w:rPr>
          <w:rFonts w:asciiTheme="majorHAnsi" w:hAnsiTheme="majorHAnsi" w:cstheme="majorHAnsi"/>
          <w:b/>
          <w:bCs/>
          <w:sz w:val="20"/>
          <w:szCs w:val="20"/>
        </w:rPr>
        <w:t>Check Account Classification</w:t>
      </w:r>
      <w:r w:rsidR="005A728E" w:rsidRPr="005A728E">
        <w:rPr>
          <w:rFonts w:asciiTheme="majorHAnsi" w:hAnsiTheme="majorHAnsi" w:cstheme="majorHAnsi"/>
          <w:b/>
          <w:bCs/>
          <w:sz w:val="20"/>
          <w:szCs w:val="20"/>
        </w:rPr>
        <w:t xml:space="preserve"> </w:t>
      </w:r>
      <w:r w:rsidR="005A728E" w:rsidRPr="005A728E">
        <w:rPr>
          <w:rFonts w:asciiTheme="majorHAnsi" w:hAnsiTheme="majorHAnsi" w:cstheme="majorHAnsi"/>
          <w:sz w:val="20"/>
          <w:szCs w:val="20"/>
        </w:rPr>
        <w:t>– Select all account classifications to be included in the purchase request.</w:t>
      </w:r>
    </w:p>
    <w:p w14:paraId="2EF6F337" w14:textId="3458288A" w:rsidR="005A728E" w:rsidRPr="005A728E" w:rsidRDefault="00153F98" w:rsidP="005A728E">
      <w:pPr>
        <w:ind w:left="720"/>
        <w:rPr>
          <w:rFonts w:asciiTheme="majorHAnsi" w:hAnsiTheme="majorHAnsi" w:cstheme="majorHAnsi"/>
          <w:sz w:val="20"/>
          <w:szCs w:val="20"/>
        </w:rPr>
      </w:pPr>
      <w:r>
        <w:rPr>
          <w:rFonts w:asciiTheme="majorHAnsi" w:hAnsiTheme="majorHAnsi" w:cstheme="majorHAnsi"/>
          <w:sz w:val="20"/>
          <w:szCs w:val="20"/>
        </w:rPr>
        <w:t xml:space="preserve">Note: </w:t>
      </w:r>
      <w:r w:rsidR="00CF5BCE">
        <w:rPr>
          <w:rFonts w:asciiTheme="majorHAnsi" w:hAnsiTheme="majorHAnsi" w:cstheme="majorHAnsi"/>
          <w:sz w:val="20"/>
          <w:szCs w:val="20"/>
        </w:rPr>
        <w:br/>
      </w:r>
      <w:r w:rsidR="005A728E" w:rsidRPr="005A728E">
        <w:rPr>
          <w:rFonts w:asciiTheme="majorHAnsi" w:hAnsiTheme="majorHAnsi" w:cstheme="majorHAnsi"/>
          <w:sz w:val="20"/>
          <w:szCs w:val="20"/>
        </w:rPr>
        <w:t xml:space="preserve">If the checkbox </w:t>
      </w:r>
      <w:r w:rsidR="005A728E">
        <w:rPr>
          <w:rFonts w:asciiTheme="majorHAnsi" w:hAnsiTheme="majorHAnsi" w:cstheme="majorHAnsi"/>
          <w:sz w:val="20"/>
          <w:szCs w:val="20"/>
        </w:rPr>
        <w:t>on</w:t>
      </w:r>
      <w:r w:rsidR="005A728E" w:rsidRPr="005A728E">
        <w:rPr>
          <w:rFonts w:asciiTheme="majorHAnsi" w:hAnsiTheme="majorHAnsi" w:cstheme="majorHAnsi"/>
          <w:sz w:val="20"/>
          <w:szCs w:val="20"/>
        </w:rPr>
        <w:t xml:space="preserve"> yellow background is </w:t>
      </w:r>
      <w:r w:rsidR="00CF5BCE" w:rsidRPr="00CF5BCE">
        <w:rPr>
          <w:rFonts w:asciiTheme="majorHAnsi" w:hAnsiTheme="majorHAnsi" w:cstheme="majorHAnsi"/>
          <w:b/>
          <w:bCs/>
          <w:sz w:val="20"/>
          <w:szCs w:val="20"/>
        </w:rPr>
        <w:t>checked</w:t>
      </w:r>
      <w:r w:rsidR="005A728E" w:rsidRPr="005A728E">
        <w:rPr>
          <w:rFonts w:asciiTheme="majorHAnsi" w:hAnsiTheme="majorHAnsi" w:cstheme="majorHAnsi"/>
          <w:sz w:val="20"/>
          <w:szCs w:val="20"/>
        </w:rPr>
        <w:t>,</w:t>
      </w:r>
      <w:r w:rsidR="00CF5BCE">
        <w:rPr>
          <w:rFonts w:asciiTheme="majorHAnsi" w:hAnsiTheme="majorHAnsi" w:cstheme="majorHAnsi"/>
          <w:sz w:val="20"/>
          <w:szCs w:val="20"/>
        </w:rPr>
        <w:t xml:space="preserve"> this will generate</w:t>
      </w:r>
      <w:r w:rsidR="005A728E" w:rsidRPr="005A728E">
        <w:rPr>
          <w:rFonts w:asciiTheme="majorHAnsi" w:hAnsiTheme="majorHAnsi" w:cstheme="majorHAnsi"/>
          <w:sz w:val="20"/>
          <w:szCs w:val="20"/>
        </w:rPr>
        <w:t xml:space="preserve"> the quantities of the particulars </w:t>
      </w:r>
      <w:r w:rsidR="00CF5BCE">
        <w:rPr>
          <w:rFonts w:asciiTheme="majorHAnsi" w:hAnsiTheme="majorHAnsi" w:cstheme="majorHAnsi"/>
          <w:sz w:val="20"/>
          <w:szCs w:val="20"/>
        </w:rPr>
        <w:t>b</w:t>
      </w:r>
      <w:r w:rsidR="005A728E" w:rsidRPr="005A728E">
        <w:rPr>
          <w:rFonts w:asciiTheme="majorHAnsi" w:hAnsiTheme="majorHAnsi" w:cstheme="majorHAnsi"/>
          <w:sz w:val="20"/>
          <w:szCs w:val="20"/>
        </w:rPr>
        <w:t xml:space="preserve">ased </w:t>
      </w:r>
      <w:r w:rsidR="00CF5BCE">
        <w:rPr>
          <w:rFonts w:asciiTheme="majorHAnsi" w:hAnsiTheme="majorHAnsi" w:cstheme="majorHAnsi"/>
          <w:sz w:val="20"/>
          <w:szCs w:val="20"/>
        </w:rPr>
        <w:t>on</w:t>
      </w:r>
      <w:r w:rsidR="005A728E" w:rsidRPr="005A728E">
        <w:rPr>
          <w:rFonts w:asciiTheme="majorHAnsi" w:hAnsiTheme="majorHAnsi" w:cstheme="majorHAnsi"/>
          <w:sz w:val="20"/>
          <w:szCs w:val="20"/>
        </w:rPr>
        <w:t xml:space="preserve"> the final adjustmen</w:t>
      </w:r>
      <w:r w:rsidR="00CF5BCE">
        <w:rPr>
          <w:rFonts w:asciiTheme="majorHAnsi" w:hAnsiTheme="majorHAnsi" w:cstheme="majorHAnsi"/>
          <w:sz w:val="20"/>
          <w:szCs w:val="20"/>
        </w:rPr>
        <w:t>t</w:t>
      </w:r>
      <w:r w:rsidR="005A728E" w:rsidRPr="005A728E">
        <w:rPr>
          <w:rFonts w:asciiTheme="majorHAnsi" w:hAnsiTheme="majorHAnsi" w:cstheme="majorHAnsi"/>
          <w:sz w:val="20"/>
          <w:szCs w:val="20"/>
        </w:rPr>
        <w:t>.</w:t>
      </w:r>
    </w:p>
    <w:p w14:paraId="66E9D9DF" w14:textId="35FEF178" w:rsidR="00CF5BCE" w:rsidRDefault="005A728E" w:rsidP="00CF5BCE">
      <w:pPr>
        <w:ind w:left="720"/>
        <w:rPr>
          <w:rFonts w:asciiTheme="majorHAnsi" w:hAnsiTheme="majorHAnsi" w:cstheme="majorHAnsi"/>
          <w:sz w:val="20"/>
          <w:szCs w:val="20"/>
        </w:rPr>
      </w:pPr>
      <w:r w:rsidRPr="005A728E">
        <w:rPr>
          <w:rFonts w:asciiTheme="majorHAnsi" w:hAnsiTheme="majorHAnsi" w:cstheme="majorHAnsi"/>
          <w:sz w:val="20"/>
          <w:szCs w:val="20"/>
        </w:rPr>
        <w:t xml:space="preserve">If left </w:t>
      </w:r>
      <w:r w:rsidRPr="00CF5BCE">
        <w:rPr>
          <w:rFonts w:asciiTheme="majorHAnsi" w:hAnsiTheme="majorHAnsi" w:cstheme="majorHAnsi"/>
          <w:b/>
          <w:bCs/>
          <w:sz w:val="20"/>
          <w:szCs w:val="20"/>
        </w:rPr>
        <w:t>unchecked</w:t>
      </w:r>
      <w:r w:rsidRPr="005A728E">
        <w:rPr>
          <w:rFonts w:asciiTheme="majorHAnsi" w:hAnsiTheme="majorHAnsi" w:cstheme="majorHAnsi"/>
          <w:sz w:val="20"/>
          <w:szCs w:val="20"/>
        </w:rPr>
        <w:t xml:space="preserve">, </w:t>
      </w:r>
      <w:r w:rsidR="00CF5BCE">
        <w:rPr>
          <w:rFonts w:asciiTheme="majorHAnsi" w:hAnsiTheme="majorHAnsi" w:cstheme="majorHAnsi"/>
          <w:sz w:val="20"/>
          <w:szCs w:val="20"/>
        </w:rPr>
        <w:t>this will generate</w:t>
      </w:r>
      <w:r w:rsidR="00CF5BCE" w:rsidRPr="005A728E">
        <w:rPr>
          <w:rFonts w:asciiTheme="majorHAnsi" w:hAnsiTheme="majorHAnsi" w:cstheme="majorHAnsi"/>
          <w:sz w:val="20"/>
          <w:szCs w:val="20"/>
        </w:rPr>
        <w:t xml:space="preserve"> </w:t>
      </w:r>
      <w:r w:rsidRPr="005A728E">
        <w:rPr>
          <w:rFonts w:asciiTheme="majorHAnsi" w:hAnsiTheme="majorHAnsi" w:cstheme="majorHAnsi"/>
          <w:sz w:val="20"/>
          <w:szCs w:val="20"/>
        </w:rPr>
        <w:t>the quantities</w:t>
      </w:r>
      <w:r w:rsidR="00CF5BCE">
        <w:rPr>
          <w:rFonts w:asciiTheme="majorHAnsi" w:hAnsiTheme="majorHAnsi" w:cstheme="majorHAnsi"/>
          <w:sz w:val="20"/>
          <w:szCs w:val="20"/>
        </w:rPr>
        <w:t xml:space="preserve"> of the particulars</w:t>
      </w:r>
      <w:r w:rsidRPr="005A728E">
        <w:rPr>
          <w:rFonts w:asciiTheme="majorHAnsi" w:hAnsiTheme="majorHAnsi" w:cstheme="majorHAnsi"/>
          <w:sz w:val="20"/>
          <w:szCs w:val="20"/>
        </w:rPr>
        <w:t xml:space="preserve"> based on the initial adjustment.</w:t>
      </w:r>
      <w:r w:rsidR="00CF5BCE">
        <w:rPr>
          <w:rFonts w:asciiTheme="majorHAnsi" w:hAnsiTheme="majorHAnsi" w:cstheme="majorHAnsi"/>
          <w:sz w:val="20"/>
          <w:szCs w:val="20"/>
        </w:rPr>
        <w:t xml:space="preserve"> </w:t>
      </w:r>
    </w:p>
    <w:p w14:paraId="14B174DD" w14:textId="77777777" w:rsidR="00B162F5" w:rsidRDefault="000823EE" w:rsidP="00B162F5">
      <w:pPr>
        <w:ind w:firstLine="720"/>
        <w:rPr>
          <w:rFonts w:asciiTheme="majorHAnsi" w:hAnsiTheme="majorHAnsi" w:cstheme="majorHAnsi"/>
          <w:sz w:val="20"/>
          <w:szCs w:val="20"/>
        </w:rPr>
      </w:pPr>
      <w:r w:rsidRPr="00FD7F4E">
        <w:rPr>
          <w:rFonts w:asciiTheme="majorHAnsi" w:hAnsiTheme="majorHAnsi" w:cstheme="majorHAnsi"/>
          <w:sz w:val="20"/>
          <w:szCs w:val="20"/>
        </w:rPr>
        <w:br/>
      </w:r>
      <w:r w:rsidRPr="00FD7F4E">
        <w:rPr>
          <w:rFonts w:asciiTheme="majorHAnsi" w:hAnsiTheme="majorHAnsi" w:cstheme="majorHAnsi"/>
          <w:noProof/>
          <w:sz w:val="20"/>
          <w:szCs w:val="20"/>
        </w:rPr>
        <w:drawing>
          <wp:inline distT="0" distB="0" distL="0" distR="0" wp14:anchorId="14FC10BD" wp14:editId="251AD6AA">
            <wp:extent cx="6858000" cy="340931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858000" cy="3409315"/>
                    </a:xfrm>
                    <a:prstGeom prst="rect">
                      <a:avLst/>
                    </a:prstGeom>
                  </pic:spPr>
                </pic:pic>
              </a:graphicData>
            </a:graphic>
          </wp:inline>
        </w:drawing>
      </w:r>
      <w:r w:rsidRPr="00FD7F4E">
        <w:rPr>
          <w:rFonts w:asciiTheme="majorHAnsi" w:hAnsiTheme="majorHAnsi" w:cstheme="majorHAnsi"/>
          <w:sz w:val="20"/>
          <w:szCs w:val="20"/>
        </w:rPr>
        <w:br/>
      </w:r>
      <w:r w:rsidRPr="00FD7F4E">
        <w:rPr>
          <w:rFonts w:asciiTheme="majorHAnsi" w:hAnsiTheme="majorHAnsi" w:cstheme="majorHAnsi"/>
          <w:sz w:val="20"/>
          <w:szCs w:val="20"/>
        </w:rPr>
        <w:br/>
      </w:r>
      <w:r w:rsidRPr="00FD7F4E">
        <w:rPr>
          <w:rFonts w:asciiTheme="majorHAnsi" w:hAnsiTheme="majorHAnsi" w:cstheme="majorHAnsi"/>
          <w:sz w:val="20"/>
          <w:szCs w:val="20"/>
        </w:rPr>
        <w:br/>
      </w:r>
      <w:r w:rsidR="00B162F5">
        <w:rPr>
          <w:rFonts w:asciiTheme="majorHAnsi" w:hAnsiTheme="majorHAnsi" w:cstheme="majorHAnsi"/>
          <w:sz w:val="20"/>
          <w:szCs w:val="20"/>
        </w:rPr>
        <w:t>Step 3. Click Next. This will redirect you to the Form 2.</w:t>
      </w:r>
      <w:r w:rsidR="00B162F5">
        <w:rPr>
          <w:rFonts w:asciiTheme="majorHAnsi" w:hAnsiTheme="majorHAnsi" w:cstheme="majorHAnsi"/>
          <w:sz w:val="20"/>
          <w:szCs w:val="20"/>
        </w:rPr>
        <w:br/>
        <w:t xml:space="preserve">Step 4. </w:t>
      </w:r>
      <w:r w:rsidR="00B162F5" w:rsidRPr="00B162F5">
        <w:rPr>
          <w:rFonts w:asciiTheme="majorHAnsi" w:hAnsiTheme="majorHAnsi" w:cstheme="majorHAnsi"/>
          <w:sz w:val="20"/>
          <w:szCs w:val="20"/>
        </w:rPr>
        <w:t>Select all particulars to be included in the created Purchase Request.</w:t>
      </w:r>
    </w:p>
    <w:p w14:paraId="1639E448" w14:textId="778A6E2C" w:rsidR="00B162F5" w:rsidRDefault="00B162F5" w:rsidP="00B162F5">
      <w:pPr>
        <w:ind w:left="720"/>
        <w:rPr>
          <w:rFonts w:asciiTheme="majorHAnsi" w:hAnsiTheme="majorHAnsi" w:cstheme="majorHAnsi"/>
          <w:sz w:val="20"/>
          <w:szCs w:val="20"/>
        </w:rPr>
      </w:pPr>
      <w:r>
        <w:rPr>
          <w:rFonts w:asciiTheme="majorHAnsi" w:hAnsiTheme="majorHAnsi" w:cstheme="majorHAnsi"/>
          <w:sz w:val="20"/>
          <w:szCs w:val="20"/>
        </w:rPr>
        <w:br/>
        <w:t>Tips:</w:t>
      </w:r>
      <w:r>
        <w:rPr>
          <w:rFonts w:asciiTheme="majorHAnsi" w:hAnsiTheme="majorHAnsi" w:cstheme="majorHAnsi"/>
          <w:sz w:val="20"/>
          <w:szCs w:val="20"/>
        </w:rPr>
        <w:br/>
      </w:r>
      <w:r w:rsidRPr="00B162F5">
        <w:rPr>
          <w:rFonts w:asciiTheme="majorHAnsi" w:hAnsiTheme="majorHAnsi" w:cstheme="majorHAnsi"/>
          <w:sz w:val="20"/>
          <w:szCs w:val="20"/>
        </w:rPr>
        <w:t>If most particulars are to be added to the PR, select the All checkbox in the table header to mark all entries at once. You may then deselect any unwanted particulars. This approach helps reduce time spent selecting individual items.</w:t>
      </w:r>
    </w:p>
    <w:p w14:paraId="451AD042" w14:textId="5F7D2204" w:rsidR="00B162F5" w:rsidRDefault="00B162F5" w:rsidP="005A728E">
      <w:pPr>
        <w:ind w:firstLine="720"/>
        <w:rPr>
          <w:rFonts w:asciiTheme="majorHAnsi" w:hAnsiTheme="majorHAnsi" w:cstheme="majorHAnsi"/>
          <w:sz w:val="20"/>
          <w:szCs w:val="20"/>
        </w:rPr>
      </w:pPr>
    </w:p>
    <w:p w14:paraId="5E8EDE43" w14:textId="29F19A97" w:rsidR="007A7E29" w:rsidRDefault="007A7E29" w:rsidP="005A728E">
      <w:pPr>
        <w:ind w:firstLine="720"/>
        <w:rPr>
          <w:rFonts w:asciiTheme="majorHAnsi" w:hAnsiTheme="majorHAnsi" w:cstheme="majorHAnsi"/>
          <w:sz w:val="20"/>
          <w:szCs w:val="20"/>
        </w:rPr>
      </w:pPr>
    </w:p>
    <w:p w14:paraId="0319F38C" w14:textId="15A0E873" w:rsidR="007A7E29" w:rsidRDefault="007A7E29" w:rsidP="005A728E">
      <w:pPr>
        <w:ind w:firstLine="720"/>
        <w:rPr>
          <w:rFonts w:asciiTheme="majorHAnsi" w:hAnsiTheme="majorHAnsi" w:cstheme="majorHAnsi"/>
          <w:sz w:val="20"/>
          <w:szCs w:val="20"/>
        </w:rPr>
      </w:pPr>
    </w:p>
    <w:p w14:paraId="59024C29" w14:textId="48309D35" w:rsidR="007A7E29" w:rsidRDefault="007A7E29" w:rsidP="005A728E">
      <w:pPr>
        <w:ind w:firstLine="720"/>
        <w:rPr>
          <w:rFonts w:asciiTheme="majorHAnsi" w:hAnsiTheme="majorHAnsi" w:cstheme="majorHAnsi"/>
          <w:sz w:val="20"/>
          <w:szCs w:val="20"/>
        </w:rPr>
      </w:pPr>
    </w:p>
    <w:p w14:paraId="0C0BCBB4" w14:textId="3B927CE0" w:rsidR="007A7E29" w:rsidRDefault="007A7E29" w:rsidP="005A728E">
      <w:pPr>
        <w:ind w:firstLine="720"/>
        <w:rPr>
          <w:rFonts w:asciiTheme="majorHAnsi" w:hAnsiTheme="majorHAnsi" w:cstheme="majorHAnsi"/>
          <w:sz w:val="20"/>
          <w:szCs w:val="20"/>
        </w:rPr>
      </w:pPr>
    </w:p>
    <w:p w14:paraId="5002CBAC" w14:textId="48B3B3CE" w:rsidR="000823EE" w:rsidRDefault="007A7E29" w:rsidP="007A7E29">
      <w:pPr>
        <w:rPr>
          <w:rFonts w:asciiTheme="majorHAnsi" w:hAnsiTheme="majorHAnsi" w:cstheme="majorHAnsi"/>
          <w:sz w:val="20"/>
          <w:szCs w:val="20"/>
        </w:rPr>
      </w:pPr>
      <w:r>
        <w:rPr>
          <w:rFonts w:asciiTheme="majorHAnsi" w:hAnsiTheme="majorHAnsi" w:cstheme="majorHAnsi"/>
          <w:sz w:val="20"/>
          <w:szCs w:val="20"/>
        </w:rPr>
        <w:lastRenderedPageBreak/>
        <w:t>Sample PR Form 2</w:t>
      </w:r>
      <w:r w:rsidR="00B162F5">
        <w:rPr>
          <w:rFonts w:asciiTheme="majorHAnsi" w:hAnsiTheme="majorHAnsi" w:cstheme="majorHAnsi"/>
          <w:sz w:val="20"/>
          <w:szCs w:val="20"/>
        </w:rPr>
        <w:br/>
      </w:r>
      <w:r w:rsidR="00B162F5" w:rsidRPr="00B162F5">
        <w:rPr>
          <w:rFonts w:asciiTheme="majorHAnsi" w:hAnsiTheme="majorHAnsi" w:cstheme="majorHAnsi"/>
          <w:sz w:val="20"/>
          <w:szCs w:val="20"/>
        </w:rPr>
        <w:drawing>
          <wp:inline distT="0" distB="0" distL="0" distR="0" wp14:anchorId="3EE5F5E3" wp14:editId="4A60177A">
            <wp:extent cx="6858000" cy="34055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858000" cy="3405505"/>
                    </a:xfrm>
                    <a:prstGeom prst="rect">
                      <a:avLst/>
                    </a:prstGeom>
                  </pic:spPr>
                </pic:pic>
              </a:graphicData>
            </a:graphic>
          </wp:inline>
        </w:drawing>
      </w:r>
    </w:p>
    <w:p w14:paraId="1811B164" w14:textId="083E808A" w:rsidR="00B162F5" w:rsidRDefault="00D07023" w:rsidP="00B162F5">
      <w:pPr>
        <w:rPr>
          <w:rFonts w:asciiTheme="majorHAnsi" w:hAnsiTheme="majorHAnsi" w:cstheme="majorHAnsi"/>
          <w:sz w:val="20"/>
          <w:szCs w:val="20"/>
        </w:rPr>
      </w:pPr>
      <w:r>
        <w:rPr>
          <w:rFonts w:asciiTheme="majorHAnsi" w:hAnsiTheme="majorHAnsi" w:cstheme="majorHAnsi"/>
          <w:sz w:val="20"/>
          <w:szCs w:val="20"/>
        </w:rPr>
        <w:br/>
      </w:r>
      <w:r w:rsidR="00B162F5">
        <w:rPr>
          <w:rFonts w:asciiTheme="majorHAnsi" w:hAnsiTheme="majorHAnsi" w:cstheme="majorHAnsi"/>
          <w:sz w:val="20"/>
          <w:szCs w:val="20"/>
        </w:rPr>
        <w:t>Step 5. Click ‘Submit’ button to proceed.</w:t>
      </w:r>
      <w:r>
        <w:rPr>
          <w:rFonts w:asciiTheme="majorHAnsi" w:hAnsiTheme="majorHAnsi" w:cstheme="majorHAnsi"/>
          <w:sz w:val="20"/>
          <w:szCs w:val="20"/>
        </w:rPr>
        <w:br/>
      </w:r>
      <w:r w:rsidRPr="00D07023">
        <w:rPr>
          <w:rFonts w:asciiTheme="majorHAnsi" w:hAnsiTheme="majorHAnsi" w:cstheme="majorHAnsi"/>
          <w:sz w:val="20"/>
          <w:szCs w:val="20"/>
        </w:rPr>
        <w:drawing>
          <wp:inline distT="0" distB="0" distL="0" distR="0" wp14:anchorId="229CB3DC" wp14:editId="3E5CC6AC">
            <wp:extent cx="6858000" cy="11042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58000" cy="1104265"/>
                    </a:xfrm>
                    <a:prstGeom prst="rect">
                      <a:avLst/>
                    </a:prstGeom>
                  </pic:spPr>
                </pic:pic>
              </a:graphicData>
            </a:graphic>
          </wp:inline>
        </w:drawing>
      </w:r>
    </w:p>
    <w:p w14:paraId="166EA95F" w14:textId="36BF6F50" w:rsidR="00B162F5" w:rsidRDefault="00B162F5" w:rsidP="00B162F5">
      <w:pPr>
        <w:rPr>
          <w:rFonts w:asciiTheme="majorHAnsi" w:hAnsiTheme="majorHAnsi" w:cstheme="majorHAnsi"/>
          <w:sz w:val="20"/>
          <w:szCs w:val="20"/>
        </w:rPr>
      </w:pPr>
    </w:p>
    <w:p w14:paraId="691E190A" w14:textId="42B391B0" w:rsidR="00D07023" w:rsidRDefault="00D07023" w:rsidP="00B162F5">
      <w:pPr>
        <w:rPr>
          <w:rFonts w:asciiTheme="majorHAnsi" w:hAnsiTheme="majorHAnsi" w:cstheme="majorHAnsi"/>
          <w:sz w:val="20"/>
          <w:szCs w:val="20"/>
        </w:rPr>
      </w:pPr>
    </w:p>
    <w:p w14:paraId="6BD3077D" w14:textId="72A466E0" w:rsidR="00D07023" w:rsidRPr="00454E07" w:rsidRDefault="00D07023" w:rsidP="00D07023">
      <w:pPr>
        <w:rPr>
          <w:rFonts w:asciiTheme="majorHAnsi" w:hAnsiTheme="majorHAnsi" w:cstheme="majorHAnsi"/>
          <w:b/>
          <w:bCs/>
        </w:rPr>
      </w:pPr>
      <w:r w:rsidRPr="00454E07">
        <w:rPr>
          <w:rFonts w:ascii="Segoe UI Symbol" w:hAnsi="Segoe UI Symbol" w:cs="Segoe UI Symbol"/>
          <w:b/>
          <w:bCs/>
        </w:rPr>
        <w:t>➤</w:t>
      </w:r>
      <w:r w:rsidRPr="00454E07">
        <w:rPr>
          <w:rFonts w:asciiTheme="majorHAnsi" w:hAnsiTheme="majorHAnsi" w:cstheme="majorHAnsi"/>
          <w:b/>
          <w:bCs/>
        </w:rPr>
        <w:t xml:space="preserve"> </w:t>
      </w:r>
      <w:r>
        <w:rPr>
          <w:rFonts w:asciiTheme="majorHAnsi" w:hAnsiTheme="majorHAnsi" w:cstheme="majorHAnsi"/>
          <w:b/>
          <w:bCs/>
        </w:rPr>
        <w:t xml:space="preserve">View All Pending Purchase Request </w:t>
      </w:r>
    </w:p>
    <w:p w14:paraId="7DE8ECD8" w14:textId="48ECEAEC" w:rsidR="00D07023" w:rsidRPr="00FD7F4E" w:rsidRDefault="00D07023" w:rsidP="00D07023">
      <w:pPr>
        <w:rPr>
          <w:rFonts w:asciiTheme="majorHAnsi" w:hAnsiTheme="majorHAnsi" w:cstheme="majorHAnsi"/>
          <w:sz w:val="20"/>
          <w:szCs w:val="20"/>
        </w:rPr>
      </w:pPr>
      <w:r>
        <w:rPr>
          <w:rFonts w:asciiTheme="majorHAnsi" w:hAnsiTheme="majorHAnsi" w:cstheme="majorHAnsi"/>
          <w:sz w:val="20"/>
          <w:szCs w:val="20"/>
        </w:rPr>
        <w:t xml:space="preserve">Step 1. Navigate the Page to </w:t>
      </w:r>
      <w:r w:rsidRPr="00454E07">
        <w:rPr>
          <w:rFonts w:asciiTheme="majorHAnsi" w:hAnsiTheme="majorHAnsi" w:cstheme="majorHAnsi"/>
          <w:b/>
          <w:bCs/>
          <w:sz w:val="20"/>
          <w:szCs w:val="20"/>
        </w:rPr>
        <w:t>Purchase Request</w:t>
      </w:r>
      <w:r>
        <w:rPr>
          <w:rFonts w:asciiTheme="majorHAnsi" w:hAnsiTheme="majorHAnsi" w:cstheme="majorHAnsi"/>
          <w:b/>
          <w:bCs/>
          <w:sz w:val="20"/>
          <w:szCs w:val="20"/>
        </w:rPr>
        <w:t xml:space="preserve"> </w:t>
      </w:r>
      <w:r>
        <w:t xml:space="preserve">→ </w:t>
      </w:r>
      <w:r w:rsidRPr="00454E07">
        <w:rPr>
          <w:rFonts w:asciiTheme="majorHAnsi" w:hAnsiTheme="majorHAnsi" w:cstheme="majorHAnsi"/>
          <w:b/>
          <w:bCs/>
          <w:sz w:val="20"/>
          <w:szCs w:val="20"/>
        </w:rPr>
        <w:t>PR</w:t>
      </w:r>
      <w:r>
        <w:rPr>
          <w:rFonts w:asciiTheme="majorHAnsi" w:hAnsiTheme="majorHAnsi" w:cstheme="majorHAnsi"/>
          <w:b/>
          <w:bCs/>
          <w:sz w:val="20"/>
          <w:szCs w:val="20"/>
        </w:rPr>
        <w:t xml:space="preserve"> Pending</w:t>
      </w:r>
    </w:p>
    <w:p w14:paraId="164C5F2D" w14:textId="66B102B7" w:rsidR="000823EE" w:rsidRDefault="00D07023" w:rsidP="000823EE">
      <w:pPr>
        <w:rPr>
          <w:rFonts w:asciiTheme="majorHAnsi" w:hAnsiTheme="majorHAnsi" w:cstheme="majorHAnsi"/>
          <w:sz w:val="20"/>
          <w:szCs w:val="20"/>
        </w:rPr>
      </w:pPr>
      <w:r w:rsidRPr="00D07023">
        <w:rPr>
          <w:rFonts w:asciiTheme="majorHAnsi" w:hAnsiTheme="majorHAnsi" w:cstheme="majorHAnsi"/>
          <w:sz w:val="20"/>
          <w:szCs w:val="20"/>
        </w:rPr>
        <w:drawing>
          <wp:inline distT="0" distB="0" distL="0" distR="0" wp14:anchorId="4655EC63" wp14:editId="3A95A8B5">
            <wp:extent cx="6858000" cy="33947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58000" cy="3394710"/>
                    </a:xfrm>
                    <a:prstGeom prst="rect">
                      <a:avLst/>
                    </a:prstGeom>
                  </pic:spPr>
                </pic:pic>
              </a:graphicData>
            </a:graphic>
          </wp:inline>
        </w:drawing>
      </w:r>
      <w:r w:rsidR="000823EE" w:rsidRPr="00FD7F4E">
        <w:rPr>
          <w:rFonts w:asciiTheme="majorHAnsi" w:hAnsiTheme="majorHAnsi" w:cstheme="majorHAnsi"/>
          <w:sz w:val="20"/>
          <w:szCs w:val="20"/>
        </w:rPr>
        <w:br/>
      </w:r>
      <w:r w:rsidR="006B7434" w:rsidRPr="006B7434">
        <w:rPr>
          <w:rFonts w:asciiTheme="majorHAnsi" w:hAnsiTheme="majorHAnsi" w:cstheme="majorHAnsi"/>
          <w:i/>
          <w:iCs/>
          <w:sz w:val="20"/>
          <w:szCs w:val="20"/>
        </w:rPr>
        <w:t>Click on the PDF icon or Excel Icon to generate a downloadable copy of a Purchase Request.</w:t>
      </w:r>
      <w:r>
        <w:rPr>
          <w:rFonts w:asciiTheme="majorHAnsi" w:hAnsiTheme="majorHAnsi" w:cstheme="majorHAnsi"/>
          <w:sz w:val="20"/>
          <w:szCs w:val="20"/>
        </w:rPr>
        <w:t xml:space="preserve"> </w:t>
      </w:r>
    </w:p>
    <w:p w14:paraId="7B3BBC8A" w14:textId="7342D254" w:rsidR="00D07023" w:rsidRDefault="00D07023" w:rsidP="000823EE">
      <w:pPr>
        <w:rPr>
          <w:rFonts w:asciiTheme="majorHAnsi" w:hAnsiTheme="majorHAnsi" w:cstheme="majorHAnsi"/>
          <w:sz w:val="20"/>
          <w:szCs w:val="20"/>
        </w:rPr>
      </w:pPr>
    </w:p>
    <w:p w14:paraId="658BDC98" w14:textId="419AABA1" w:rsidR="006B7434" w:rsidRDefault="006B7434" w:rsidP="000823EE">
      <w:pPr>
        <w:rPr>
          <w:rFonts w:asciiTheme="majorHAnsi" w:hAnsiTheme="majorHAnsi" w:cstheme="majorHAnsi"/>
          <w:sz w:val="20"/>
          <w:szCs w:val="20"/>
        </w:rPr>
      </w:pPr>
    </w:p>
    <w:p w14:paraId="65B7155B" w14:textId="3BBB240B" w:rsidR="006B7434" w:rsidRDefault="006B7434" w:rsidP="000823EE">
      <w:pPr>
        <w:rPr>
          <w:rFonts w:asciiTheme="majorHAnsi" w:hAnsiTheme="majorHAnsi" w:cstheme="majorHAnsi"/>
          <w:sz w:val="20"/>
          <w:szCs w:val="20"/>
        </w:rPr>
      </w:pPr>
    </w:p>
    <w:p w14:paraId="7FF9BF7E" w14:textId="52540D40" w:rsidR="006B7434" w:rsidRPr="00454E07" w:rsidRDefault="006B7434" w:rsidP="006B7434">
      <w:pPr>
        <w:rPr>
          <w:rFonts w:asciiTheme="majorHAnsi" w:hAnsiTheme="majorHAnsi" w:cstheme="majorHAnsi"/>
          <w:b/>
          <w:bCs/>
        </w:rPr>
      </w:pPr>
      <w:r w:rsidRPr="00454E07">
        <w:rPr>
          <w:rFonts w:ascii="Segoe UI Symbol" w:hAnsi="Segoe UI Symbol" w:cs="Segoe UI Symbol"/>
          <w:b/>
          <w:bCs/>
        </w:rPr>
        <w:lastRenderedPageBreak/>
        <w:t>➤</w:t>
      </w:r>
      <w:r w:rsidRPr="00454E07">
        <w:rPr>
          <w:rFonts w:asciiTheme="majorHAnsi" w:hAnsiTheme="majorHAnsi" w:cstheme="majorHAnsi"/>
          <w:b/>
          <w:bCs/>
        </w:rPr>
        <w:t xml:space="preserve"> </w:t>
      </w:r>
      <w:r>
        <w:rPr>
          <w:rFonts w:asciiTheme="majorHAnsi" w:hAnsiTheme="majorHAnsi" w:cstheme="majorHAnsi"/>
          <w:b/>
          <w:bCs/>
        </w:rPr>
        <w:t xml:space="preserve">View Purchase Request </w:t>
      </w:r>
      <w:r>
        <w:rPr>
          <w:rFonts w:asciiTheme="majorHAnsi" w:hAnsiTheme="majorHAnsi" w:cstheme="majorHAnsi"/>
          <w:b/>
          <w:bCs/>
        </w:rPr>
        <w:t>Transaction</w:t>
      </w:r>
    </w:p>
    <w:p w14:paraId="156287A0" w14:textId="67A5FCB2" w:rsidR="006B7434" w:rsidRDefault="006B7434" w:rsidP="000823EE">
      <w:pPr>
        <w:rPr>
          <w:rFonts w:asciiTheme="majorHAnsi" w:hAnsiTheme="majorHAnsi" w:cstheme="majorHAnsi"/>
          <w:sz w:val="20"/>
          <w:szCs w:val="20"/>
        </w:rPr>
      </w:pPr>
      <w:r>
        <w:rPr>
          <w:rFonts w:asciiTheme="majorHAnsi" w:hAnsiTheme="majorHAnsi" w:cstheme="majorHAnsi"/>
          <w:sz w:val="20"/>
          <w:szCs w:val="20"/>
        </w:rPr>
        <w:t xml:space="preserve">Step 1. </w:t>
      </w:r>
      <w:r w:rsidRPr="006B7434">
        <w:rPr>
          <w:rFonts w:asciiTheme="majorHAnsi" w:hAnsiTheme="majorHAnsi" w:cstheme="majorHAnsi"/>
          <w:sz w:val="20"/>
          <w:szCs w:val="20"/>
        </w:rPr>
        <w:t xml:space="preserve">In </w:t>
      </w:r>
      <w:r w:rsidRPr="006B7434">
        <w:rPr>
          <w:rFonts w:asciiTheme="majorHAnsi" w:hAnsiTheme="majorHAnsi" w:cstheme="majorHAnsi"/>
          <w:b/>
          <w:bCs/>
          <w:sz w:val="20"/>
          <w:szCs w:val="20"/>
        </w:rPr>
        <w:t>PR Pending</w:t>
      </w:r>
      <w:r w:rsidRPr="006B7434">
        <w:rPr>
          <w:rFonts w:asciiTheme="majorHAnsi" w:hAnsiTheme="majorHAnsi" w:cstheme="majorHAnsi"/>
          <w:sz w:val="20"/>
          <w:szCs w:val="20"/>
        </w:rPr>
        <w:t>, click the View button icon in the Action column corresponding to the PR transaction.</w:t>
      </w:r>
    </w:p>
    <w:p w14:paraId="444A6076" w14:textId="41786680" w:rsidR="006B7434" w:rsidRDefault="00A613C9" w:rsidP="000823EE">
      <w:pPr>
        <w:rPr>
          <w:rFonts w:asciiTheme="majorHAnsi" w:hAnsiTheme="majorHAnsi" w:cstheme="majorHAnsi"/>
          <w:sz w:val="20"/>
          <w:szCs w:val="20"/>
        </w:rPr>
      </w:pPr>
      <w:r w:rsidRPr="00A613C9">
        <w:rPr>
          <w:rFonts w:asciiTheme="majorHAnsi" w:hAnsiTheme="majorHAnsi" w:cstheme="majorHAnsi"/>
          <w:sz w:val="20"/>
          <w:szCs w:val="20"/>
        </w:rPr>
        <w:drawing>
          <wp:inline distT="0" distB="0" distL="0" distR="0" wp14:anchorId="430112E4" wp14:editId="31ADD9C1">
            <wp:extent cx="6858000" cy="635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635000"/>
                    </a:xfrm>
                    <a:prstGeom prst="rect">
                      <a:avLst/>
                    </a:prstGeom>
                  </pic:spPr>
                </pic:pic>
              </a:graphicData>
            </a:graphic>
          </wp:inline>
        </w:drawing>
      </w:r>
    </w:p>
    <w:p w14:paraId="4A7065FD" w14:textId="68D9BE28" w:rsidR="006B7434" w:rsidRPr="00FD7F4E" w:rsidRDefault="00570DBD" w:rsidP="000823EE">
      <w:pPr>
        <w:rPr>
          <w:rFonts w:asciiTheme="majorHAnsi" w:hAnsiTheme="majorHAnsi" w:cstheme="majorHAnsi"/>
          <w:sz w:val="20"/>
          <w:szCs w:val="20"/>
        </w:rPr>
      </w:pPr>
      <w:r>
        <w:rPr>
          <w:rFonts w:asciiTheme="majorHAnsi" w:hAnsiTheme="majorHAnsi" w:cstheme="majorHAnsi"/>
          <w:sz w:val="20"/>
          <w:szCs w:val="20"/>
        </w:rPr>
        <w:t>Sample Output</w:t>
      </w:r>
    </w:p>
    <w:p w14:paraId="1B8BD843" w14:textId="3E6D9E6A" w:rsidR="000823EE" w:rsidRDefault="00570DBD" w:rsidP="000823EE">
      <w:pPr>
        <w:rPr>
          <w:rFonts w:asciiTheme="majorHAnsi" w:hAnsiTheme="majorHAnsi" w:cstheme="majorHAnsi"/>
          <w:sz w:val="20"/>
          <w:szCs w:val="20"/>
        </w:rPr>
      </w:pPr>
      <w:r w:rsidRPr="00570DBD">
        <w:rPr>
          <w:rFonts w:asciiTheme="majorHAnsi" w:hAnsiTheme="majorHAnsi" w:cstheme="majorHAnsi"/>
          <w:sz w:val="20"/>
          <w:szCs w:val="20"/>
        </w:rPr>
        <w:drawing>
          <wp:inline distT="0" distB="0" distL="0" distR="0" wp14:anchorId="7DA30797" wp14:editId="221A6AB1">
            <wp:extent cx="6858000" cy="33407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3340735"/>
                    </a:xfrm>
                    <a:prstGeom prst="rect">
                      <a:avLst/>
                    </a:prstGeom>
                  </pic:spPr>
                </pic:pic>
              </a:graphicData>
            </a:graphic>
          </wp:inline>
        </w:drawing>
      </w:r>
      <w:r>
        <w:rPr>
          <w:rFonts w:asciiTheme="majorHAnsi" w:hAnsiTheme="majorHAnsi" w:cstheme="majorHAnsi"/>
          <w:sz w:val="20"/>
          <w:szCs w:val="20"/>
        </w:rPr>
        <w:br/>
      </w:r>
      <w:r w:rsidRPr="00D03FC8">
        <w:rPr>
          <w:rFonts w:asciiTheme="majorHAnsi" w:hAnsiTheme="majorHAnsi" w:cstheme="majorHAnsi"/>
          <w:i/>
          <w:iCs/>
          <w:sz w:val="20"/>
          <w:szCs w:val="20"/>
        </w:rPr>
        <w:t xml:space="preserve">This shows the Summary Overview of the </w:t>
      </w:r>
      <w:r>
        <w:rPr>
          <w:rFonts w:asciiTheme="majorHAnsi" w:hAnsiTheme="majorHAnsi" w:cstheme="majorHAnsi"/>
          <w:i/>
          <w:iCs/>
          <w:sz w:val="20"/>
          <w:szCs w:val="20"/>
        </w:rPr>
        <w:t>Purchase Request</w:t>
      </w:r>
      <w:r w:rsidRPr="00D03FC8">
        <w:rPr>
          <w:rFonts w:asciiTheme="majorHAnsi" w:hAnsiTheme="majorHAnsi" w:cstheme="majorHAnsi"/>
          <w:i/>
          <w:iCs/>
          <w:sz w:val="20"/>
          <w:szCs w:val="20"/>
        </w:rPr>
        <w:t xml:space="preserve"> and its particulars.</w:t>
      </w:r>
      <w:r w:rsidR="00B6452C">
        <w:rPr>
          <w:rFonts w:asciiTheme="majorHAnsi" w:hAnsiTheme="majorHAnsi" w:cstheme="majorHAnsi"/>
          <w:i/>
          <w:iCs/>
          <w:sz w:val="20"/>
          <w:szCs w:val="20"/>
        </w:rPr>
        <w:t xml:space="preserve"> Particulars</w:t>
      </w:r>
      <w:r w:rsidR="00B6452C" w:rsidRPr="00FD7F4E">
        <w:rPr>
          <w:rFonts w:asciiTheme="majorHAnsi" w:hAnsiTheme="majorHAnsi" w:cstheme="majorHAnsi"/>
          <w:i/>
          <w:iCs/>
          <w:sz w:val="20"/>
          <w:szCs w:val="20"/>
        </w:rPr>
        <w:t xml:space="preserve"> not qualified for a Purchase Order must be rejected to reset quantities in the Consolidated PPMP</w:t>
      </w:r>
    </w:p>
    <w:p w14:paraId="27F3B210" w14:textId="4B02CC5B" w:rsidR="00570DBD" w:rsidRDefault="00570DBD" w:rsidP="000823EE">
      <w:pPr>
        <w:rPr>
          <w:rFonts w:asciiTheme="majorHAnsi" w:hAnsiTheme="majorHAnsi" w:cstheme="majorHAnsi"/>
          <w:sz w:val="20"/>
          <w:szCs w:val="20"/>
        </w:rPr>
      </w:pPr>
    </w:p>
    <w:p w14:paraId="3759E3D2" w14:textId="1C7F18AE" w:rsidR="00570DBD" w:rsidRPr="00570DBD" w:rsidRDefault="00570DBD" w:rsidP="00570DBD">
      <w:pPr>
        <w:rPr>
          <w:rFonts w:asciiTheme="majorHAnsi" w:hAnsiTheme="majorHAnsi" w:cstheme="majorHAnsi"/>
        </w:rPr>
      </w:pPr>
      <w:r w:rsidRPr="00454E07">
        <w:rPr>
          <w:rFonts w:ascii="Segoe UI Symbol" w:hAnsi="Segoe UI Symbol" w:cs="Segoe UI Symbol"/>
          <w:b/>
          <w:bCs/>
        </w:rPr>
        <w:t>➤</w:t>
      </w:r>
      <w:r w:rsidRPr="00454E07">
        <w:rPr>
          <w:rFonts w:asciiTheme="majorHAnsi" w:hAnsiTheme="majorHAnsi" w:cstheme="majorHAnsi"/>
          <w:b/>
          <w:bCs/>
        </w:rPr>
        <w:t xml:space="preserve"> </w:t>
      </w:r>
      <w:r>
        <w:rPr>
          <w:rFonts w:asciiTheme="majorHAnsi" w:hAnsiTheme="majorHAnsi" w:cstheme="majorHAnsi"/>
          <w:b/>
          <w:bCs/>
        </w:rPr>
        <w:t>Add Particular on a PR</w:t>
      </w:r>
      <w:r>
        <w:rPr>
          <w:rFonts w:asciiTheme="majorHAnsi" w:hAnsiTheme="majorHAnsi" w:cstheme="majorHAnsi"/>
          <w:b/>
          <w:bCs/>
        </w:rPr>
        <w:t xml:space="preserve"> Transaction</w:t>
      </w:r>
      <w:r>
        <w:rPr>
          <w:rFonts w:asciiTheme="majorHAnsi" w:hAnsiTheme="majorHAnsi" w:cstheme="majorHAnsi"/>
          <w:b/>
          <w:bCs/>
        </w:rPr>
        <w:br/>
      </w:r>
      <w:r>
        <w:rPr>
          <w:rFonts w:asciiTheme="majorHAnsi" w:hAnsiTheme="majorHAnsi" w:cstheme="majorHAnsi"/>
        </w:rPr>
        <w:t xml:space="preserve">Step 1. Inside of a </w:t>
      </w:r>
      <w:r w:rsidRPr="00A613C9">
        <w:rPr>
          <w:rFonts w:asciiTheme="majorHAnsi" w:hAnsiTheme="majorHAnsi" w:cstheme="majorHAnsi"/>
          <w:b/>
          <w:bCs/>
        </w:rPr>
        <w:t>PR Transaction</w:t>
      </w:r>
      <w:r>
        <w:rPr>
          <w:rFonts w:asciiTheme="majorHAnsi" w:hAnsiTheme="majorHAnsi" w:cstheme="majorHAnsi"/>
        </w:rPr>
        <w:t xml:space="preserve">, click on the </w:t>
      </w:r>
      <w:r w:rsidRPr="00570DBD">
        <w:rPr>
          <w:rFonts w:asciiTheme="majorHAnsi" w:hAnsiTheme="majorHAnsi" w:cstheme="majorHAnsi"/>
          <w:b/>
          <w:bCs/>
        </w:rPr>
        <w:t>Add</w:t>
      </w:r>
      <w:r>
        <w:rPr>
          <w:rFonts w:asciiTheme="majorHAnsi" w:hAnsiTheme="majorHAnsi" w:cstheme="majorHAnsi"/>
        </w:rPr>
        <w:t xml:space="preserve"> button to display a form.</w:t>
      </w:r>
      <w:r>
        <w:rPr>
          <w:rFonts w:asciiTheme="majorHAnsi" w:hAnsiTheme="majorHAnsi" w:cstheme="majorHAnsi"/>
        </w:rPr>
        <w:br/>
        <w:t xml:space="preserve">Step 2. Complete the input fields. (Enter the complete </w:t>
      </w:r>
      <w:r w:rsidRPr="00570DBD">
        <w:rPr>
          <w:rFonts w:asciiTheme="majorHAnsi" w:hAnsiTheme="majorHAnsi" w:cstheme="majorHAnsi"/>
          <w:b/>
          <w:bCs/>
        </w:rPr>
        <w:t>Stock No.</w:t>
      </w:r>
      <w:r>
        <w:rPr>
          <w:rFonts w:asciiTheme="majorHAnsi" w:hAnsiTheme="majorHAnsi" w:cstheme="majorHAnsi"/>
        </w:rPr>
        <w:t xml:space="preserve"> of the item)</w:t>
      </w:r>
      <w:r>
        <w:rPr>
          <w:rFonts w:asciiTheme="majorHAnsi" w:hAnsiTheme="majorHAnsi" w:cstheme="majorHAnsi"/>
        </w:rPr>
        <w:br/>
      </w:r>
      <w:r w:rsidR="00D9370B">
        <w:rPr>
          <w:rFonts w:asciiTheme="majorHAnsi" w:hAnsiTheme="majorHAnsi" w:cstheme="majorHAnsi"/>
        </w:rPr>
        <w:t>S</w:t>
      </w:r>
      <w:r>
        <w:rPr>
          <w:rFonts w:asciiTheme="majorHAnsi" w:hAnsiTheme="majorHAnsi" w:cstheme="majorHAnsi"/>
        </w:rPr>
        <w:t xml:space="preserve">tep 3. Click </w:t>
      </w:r>
      <w:r w:rsidR="00A613C9" w:rsidRPr="00A613C9">
        <w:rPr>
          <w:rFonts w:asciiTheme="majorHAnsi" w:hAnsiTheme="majorHAnsi" w:cstheme="majorHAnsi"/>
          <w:b/>
          <w:bCs/>
        </w:rPr>
        <w:t>Confirm</w:t>
      </w:r>
      <w:r w:rsidR="00A613C9">
        <w:rPr>
          <w:rFonts w:asciiTheme="majorHAnsi" w:hAnsiTheme="majorHAnsi" w:cstheme="majorHAnsi"/>
        </w:rPr>
        <w:t xml:space="preserve"> button to proceed.</w:t>
      </w:r>
    </w:p>
    <w:p w14:paraId="45668FE8" w14:textId="009D1E16" w:rsidR="00570DBD" w:rsidRPr="00FD7F4E" w:rsidRDefault="00A613C9" w:rsidP="000823EE">
      <w:pPr>
        <w:rPr>
          <w:rFonts w:asciiTheme="majorHAnsi" w:hAnsiTheme="majorHAnsi" w:cstheme="majorHAnsi"/>
          <w:sz w:val="20"/>
          <w:szCs w:val="20"/>
        </w:rPr>
      </w:pPr>
      <w:r w:rsidRPr="00A613C9">
        <w:rPr>
          <w:rFonts w:asciiTheme="majorHAnsi" w:hAnsiTheme="majorHAnsi" w:cstheme="majorHAnsi"/>
          <w:sz w:val="20"/>
          <w:szCs w:val="20"/>
        </w:rPr>
        <w:drawing>
          <wp:inline distT="0" distB="0" distL="0" distR="0" wp14:anchorId="2697D523" wp14:editId="64EB057A">
            <wp:extent cx="6858000" cy="18510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1851025"/>
                    </a:xfrm>
                    <a:prstGeom prst="rect">
                      <a:avLst/>
                    </a:prstGeom>
                  </pic:spPr>
                </pic:pic>
              </a:graphicData>
            </a:graphic>
          </wp:inline>
        </w:drawing>
      </w:r>
    </w:p>
    <w:p w14:paraId="6923CE4F" w14:textId="77777777" w:rsidR="00A613C9" w:rsidRDefault="00A613C9" w:rsidP="000823EE">
      <w:pPr>
        <w:rPr>
          <w:rFonts w:asciiTheme="majorHAnsi" w:hAnsiTheme="majorHAnsi" w:cstheme="majorHAnsi"/>
          <w:sz w:val="20"/>
          <w:szCs w:val="20"/>
        </w:rPr>
      </w:pPr>
    </w:p>
    <w:p w14:paraId="4CB52C89" w14:textId="0556B3BE" w:rsidR="00D9370B" w:rsidRDefault="00A613C9" w:rsidP="00A613C9">
      <w:pPr>
        <w:rPr>
          <w:rFonts w:asciiTheme="majorHAnsi" w:hAnsiTheme="majorHAnsi" w:cstheme="majorHAnsi"/>
        </w:rPr>
      </w:pPr>
      <w:r w:rsidRPr="00454E07">
        <w:rPr>
          <w:rFonts w:ascii="Segoe UI Symbol" w:hAnsi="Segoe UI Symbol" w:cs="Segoe UI Symbol"/>
          <w:b/>
          <w:bCs/>
        </w:rPr>
        <w:t>➤</w:t>
      </w:r>
      <w:r w:rsidRPr="00454E07">
        <w:rPr>
          <w:rFonts w:asciiTheme="majorHAnsi" w:hAnsiTheme="majorHAnsi" w:cstheme="majorHAnsi"/>
          <w:b/>
          <w:bCs/>
        </w:rPr>
        <w:t xml:space="preserve"> </w:t>
      </w:r>
      <w:r>
        <w:rPr>
          <w:rFonts w:asciiTheme="majorHAnsi" w:hAnsiTheme="majorHAnsi" w:cstheme="majorHAnsi"/>
          <w:b/>
          <w:bCs/>
        </w:rPr>
        <w:t>Edit/Update</w:t>
      </w:r>
      <w:r>
        <w:rPr>
          <w:rFonts w:asciiTheme="majorHAnsi" w:hAnsiTheme="majorHAnsi" w:cstheme="majorHAnsi"/>
          <w:b/>
          <w:bCs/>
        </w:rPr>
        <w:t xml:space="preserve"> Particular on a PR Transaction</w:t>
      </w:r>
      <w:r>
        <w:rPr>
          <w:rFonts w:asciiTheme="majorHAnsi" w:hAnsiTheme="majorHAnsi" w:cstheme="majorHAnsi"/>
          <w:b/>
          <w:bCs/>
        </w:rPr>
        <w:br/>
      </w:r>
      <w:r>
        <w:rPr>
          <w:rFonts w:asciiTheme="majorHAnsi" w:hAnsiTheme="majorHAnsi" w:cstheme="majorHAnsi"/>
        </w:rPr>
        <w:t xml:space="preserve">Step 1. Inside of a </w:t>
      </w:r>
      <w:r w:rsidRPr="00A613C9">
        <w:rPr>
          <w:rFonts w:asciiTheme="majorHAnsi" w:hAnsiTheme="majorHAnsi" w:cstheme="majorHAnsi"/>
          <w:b/>
          <w:bCs/>
        </w:rPr>
        <w:t>PR Transaction</w:t>
      </w:r>
      <w:r>
        <w:rPr>
          <w:rFonts w:asciiTheme="majorHAnsi" w:hAnsiTheme="majorHAnsi" w:cstheme="majorHAnsi"/>
        </w:rPr>
        <w:t xml:space="preserve">, </w:t>
      </w:r>
      <w:r>
        <w:rPr>
          <w:rFonts w:asciiTheme="majorHAnsi" w:hAnsiTheme="majorHAnsi" w:cstheme="majorHAnsi"/>
        </w:rPr>
        <w:t>on the Particular table. C</w:t>
      </w:r>
      <w:r>
        <w:rPr>
          <w:rFonts w:asciiTheme="majorHAnsi" w:hAnsiTheme="majorHAnsi" w:cstheme="majorHAnsi"/>
        </w:rPr>
        <w:t xml:space="preserve">lick on the </w:t>
      </w:r>
      <w:r>
        <w:rPr>
          <w:rFonts w:asciiTheme="majorHAnsi" w:hAnsiTheme="majorHAnsi" w:cstheme="majorHAnsi"/>
          <w:b/>
          <w:bCs/>
        </w:rPr>
        <w:t>Edit Icon</w:t>
      </w:r>
      <w:r>
        <w:rPr>
          <w:rFonts w:asciiTheme="majorHAnsi" w:hAnsiTheme="majorHAnsi" w:cstheme="majorHAnsi"/>
        </w:rPr>
        <w:t xml:space="preserve"> button to display a form.</w:t>
      </w:r>
      <w:r w:rsidR="00D9370B">
        <w:rPr>
          <w:rFonts w:asciiTheme="majorHAnsi" w:hAnsiTheme="majorHAnsi" w:cstheme="majorHAnsi"/>
        </w:rPr>
        <w:br/>
      </w:r>
      <w:r w:rsidR="00D9370B" w:rsidRPr="00D9370B">
        <w:rPr>
          <w:rFonts w:asciiTheme="majorHAnsi" w:hAnsiTheme="majorHAnsi" w:cstheme="majorHAnsi"/>
        </w:rPr>
        <w:drawing>
          <wp:inline distT="0" distB="0" distL="0" distR="0" wp14:anchorId="6D7E51DA" wp14:editId="3FE4FE6A">
            <wp:extent cx="6858000" cy="6127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612775"/>
                    </a:xfrm>
                    <a:prstGeom prst="rect">
                      <a:avLst/>
                    </a:prstGeom>
                  </pic:spPr>
                </pic:pic>
              </a:graphicData>
            </a:graphic>
          </wp:inline>
        </w:drawing>
      </w:r>
    </w:p>
    <w:p w14:paraId="6A3A3EBC" w14:textId="56CF0B8C" w:rsidR="00D9370B" w:rsidRDefault="00D9370B" w:rsidP="00A613C9">
      <w:pPr>
        <w:rPr>
          <w:rFonts w:asciiTheme="majorHAnsi" w:hAnsiTheme="majorHAnsi" w:cstheme="majorHAnsi"/>
        </w:rPr>
      </w:pPr>
    </w:p>
    <w:p w14:paraId="5FFAD678" w14:textId="3502A6EA" w:rsidR="00D9370B" w:rsidRDefault="00D9370B" w:rsidP="00A613C9">
      <w:pPr>
        <w:rPr>
          <w:rFonts w:asciiTheme="majorHAnsi" w:hAnsiTheme="majorHAnsi" w:cstheme="majorHAnsi"/>
        </w:rPr>
      </w:pPr>
    </w:p>
    <w:p w14:paraId="41CA395F" w14:textId="0607CD9A" w:rsidR="00D9370B" w:rsidRDefault="00D9370B" w:rsidP="00A613C9">
      <w:pPr>
        <w:rPr>
          <w:rFonts w:asciiTheme="majorHAnsi" w:hAnsiTheme="majorHAnsi" w:cstheme="majorHAnsi"/>
        </w:rPr>
      </w:pPr>
    </w:p>
    <w:p w14:paraId="7467497C" w14:textId="7E82B558" w:rsidR="00D9370B" w:rsidRDefault="00D9370B" w:rsidP="00A613C9">
      <w:pPr>
        <w:rPr>
          <w:rFonts w:asciiTheme="majorHAnsi" w:hAnsiTheme="majorHAnsi" w:cstheme="majorHAnsi"/>
        </w:rPr>
      </w:pPr>
    </w:p>
    <w:p w14:paraId="3A5E7DEB" w14:textId="759B835B" w:rsidR="00D9370B" w:rsidRDefault="00D9370B" w:rsidP="00A613C9">
      <w:pPr>
        <w:rPr>
          <w:rFonts w:asciiTheme="majorHAnsi" w:hAnsiTheme="majorHAnsi" w:cstheme="majorHAnsi"/>
        </w:rPr>
      </w:pPr>
      <w:r>
        <w:rPr>
          <w:rFonts w:asciiTheme="majorHAnsi" w:hAnsiTheme="majorHAnsi" w:cstheme="majorHAnsi"/>
        </w:rPr>
        <w:lastRenderedPageBreak/>
        <w:t xml:space="preserve">Step 2. </w:t>
      </w:r>
      <w:r>
        <w:rPr>
          <w:rFonts w:asciiTheme="majorHAnsi" w:hAnsiTheme="majorHAnsi" w:cstheme="majorHAnsi"/>
        </w:rPr>
        <w:t>Edit</w:t>
      </w:r>
      <w:r>
        <w:rPr>
          <w:rFonts w:asciiTheme="majorHAnsi" w:hAnsiTheme="majorHAnsi" w:cstheme="majorHAnsi"/>
        </w:rPr>
        <w:t xml:space="preserve"> the</w:t>
      </w:r>
      <w:r>
        <w:rPr>
          <w:rFonts w:asciiTheme="majorHAnsi" w:hAnsiTheme="majorHAnsi" w:cstheme="majorHAnsi"/>
        </w:rPr>
        <w:t xml:space="preserve"> details on the</w:t>
      </w:r>
      <w:r>
        <w:rPr>
          <w:rFonts w:asciiTheme="majorHAnsi" w:hAnsiTheme="majorHAnsi" w:cstheme="majorHAnsi"/>
        </w:rPr>
        <w:t xml:space="preserve"> input fields.</w:t>
      </w:r>
      <w:r>
        <w:rPr>
          <w:rFonts w:asciiTheme="majorHAnsi" w:hAnsiTheme="majorHAnsi" w:cstheme="majorHAnsi"/>
        </w:rPr>
        <w:t xml:space="preserve"> Editable fields are Description, Unit, Price and Quantity of the particular.</w:t>
      </w:r>
      <w:r>
        <w:rPr>
          <w:rFonts w:asciiTheme="majorHAnsi" w:hAnsiTheme="majorHAnsi" w:cstheme="majorHAnsi"/>
        </w:rPr>
        <w:t xml:space="preserve"> </w:t>
      </w:r>
      <w:r>
        <w:rPr>
          <w:rFonts w:asciiTheme="majorHAnsi" w:hAnsiTheme="majorHAnsi" w:cstheme="majorHAnsi"/>
        </w:rPr>
        <w:br/>
      </w:r>
      <w:r w:rsidRPr="00D9370B">
        <w:rPr>
          <w:rFonts w:asciiTheme="majorHAnsi" w:hAnsiTheme="majorHAnsi" w:cstheme="majorHAnsi"/>
        </w:rPr>
        <w:drawing>
          <wp:inline distT="0" distB="0" distL="0" distR="0" wp14:anchorId="52C107F6" wp14:editId="633F90A0">
            <wp:extent cx="6858000" cy="18370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1837055"/>
                    </a:xfrm>
                    <a:prstGeom prst="rect">
                      <a:avLst/>
                    </a:prstGeom>
                  </pic:spPr>
                </pic:pic>
              </a:graphicData>
            </a:graphic>
          </wp:inline>
        </w:drawing>
      </w:r>
      <w:r>
        <w:rPr>
          <w:rFonts w:asciiTheme="majorHAnsi" w:hAnsiTheme="majorHAnsi" w:cstheme="majorHAnsi"/>
        </w:rPr>
        <w:br/>
      </w:r>
      <w:r w:rsidRPr="00D9370B">
        <w:rPr>
          <w:rFonts w:asciiTheme="majorHAnsi" w:hAnsiTheme="majorHAnsi" w:cstheme="majorHAnsi"/>
          <w:i/>
          <w:iCs/>
        </w:rPr>
        <w:t>Updating the description of the Particular on PR will not affect the description of the Item in the Item List.</w:t>
      </w:r>
    </w:p>
    <w:p w14:paraId="1DAE912E" w14:textId="0FAEA1A0" w:rsidR="00A613C9" w:rsidRDefault="00D9370B" w:rsidP="00A613C9">
      <w:pPr>
        <w:rPr>
          <w:rFonts w:asciiTheme="majorHAnsi" w:hAnsiTheme="majorHAnsi" w:cstheme="majorHAnsi"/>
        </w:rPr>
      </w:pPr>
      <w:r>
        <w:rPr>
          <w:rFonts w:asciiTheme="majorHAnsi" w:hAnsiTheme="majorHAnsi" w:cstheme="majorHAnsi"/>
        </w:rPr>
        <w:t>S</w:t>
      </w:r>
      <w:r w:rsidR="00A613C9">
        <w:rPr>
          <w:rFonts w:asciiTheme="majorHAnsi" w:hAnsiTheme="majorHAnsi" w:cstheme="majorHAnsi"/>
        </w:rPr>
        <w:t xml:space="preserve">tep 3. Click </w:t>
      </w:r>
      <w:r w:rsidR="00A613C9" w:rsidRPr="00A613C9">
        <w:rPr>
          <w:rFonts w:asciiTheme="majorHAnsi" w:hAnsiTheme="majorHAnsi" w:cstheme="majorHAnsi"/>
          <w:b/>
          <w:bCs/>
        </w:rPr>
        <w:t>Confirm</w:t>
      </w:r>
      <w:r w:rsidR="00A613C9">
        <w:rPr>
          <w:rFonts w:asciiTheme="majorHAnsi" w:hAnsiTheme="majorHAnsi" w:cstheme="majorHAnsi"/>
        </w:rPr>
        <w:t xml:space="preserve"> button to proceed.</w:t>
      </w:r>
    </w:p>
    <w:p w14:paraId="3A7C1448" w14:textId="04810037" w:rsidR="00D9370B" w:rsidRDefault="00D9370B" w:rsidP="00A613C9">
      <w:pPr>
        <w:rPr>
          <w:rFonts w:asciiTheme="majorHAnsi" w:hAnsiTheme="majorHAnsi" w:cstheme="majorHAnsi"/>
        </w:rPr>
      </w:pPr>
    </w:p>
    <w:p w14:paraId="7D08285D" w14:textId="77777777" w:rsidR="00251839" w:rsidRDefault="00D9370B" w:rsidP="00A613C9">
      <w:pPr>
        <w:rPr>
          <w:rFonts w:asciiTheme="majorHAnsi" w:hAnsiTheme="majorHAnsi" w:cstheme="majorHAnsi"/>
          <w:sz w:val="20"/>
          <w:szCs w:val="20"/>
        </w:rPr>
      </w:pPr>
      <w:r w:rsidRPr="00454E07">
        <w:rPr>
          <w:rFonts w:ascii="Segoe UI Symbol" w:hAnsi="Segoe UI Symbol" w:cs="Segoe UI Symbol"/>
          <w:b/>
          <w:bCs/>
        </w:rPr>
        <w:t>➤</w:t>
      </w:r>
      <w:r w:rsidRPr="00454E07">
        <w:rPr>
          <w:rFonts w:asciiTheme="majorHAnsi" w:hAnsiTheme="majorHAnsi" w:cstheme="majorHAnsi"/>
          <w:b/>
          <w:bCs/>
        </w:rPr>
        <w:t xml:space="preserve"> </w:t>
      </w:r>
      <w:r w:rsidR="00251839">
        <w:rPr>
          <w:rFonts w:asciiTheme="majorHAnsi" w:hAnsiTheme="majorHAnsi" w:cstheme="majorHAnsi"/>
          <w:b/>
          <w:bCs/>
        </w:rPr>
        <w:t>Approved</w:t>
      </w:r>
      <w:r>
        <w:rPr>
          <w:rFonts w:asciiTheme="majorHAnsi" w:hAnsiTheme="majorHAnsi" w:cstheme="majorHAnsi"/>
          <w:b/>
          <w:bCs/>
        </w:rPr>
        <w:t xml:space="preserve"> Particular on a PR Transaction</w:t>
      </w:r>
      <w:r w:rsidR="00251839">
        <w:rPr>
          <w:rFonts w:asciiTheme="majorHAnsi" w:hAnsiTheme="majorHAnsi" w:cstheme="majorHAnsi"/>
          <w:b/>
          <w:bCs/>
        </w:rPr>
        <w:br/>
      </w:r>
      <w:r w:rsidR="00251839" w:rsidRPr="00FD7F4E">
        <w:rPr>
          <w:rFonts w:ascii="Segoe UI Emoji" w:hAnsi="Segoe UI Emoji" w:cs="Segoe UI Emoji"/>
          <w:sz w:val="20"/>
          <w:szCs w:val="20"/>
        </w:rPr>
        <w:t>➡</w:t>
      </w:r>
      <w:r w:rsidR="00251839" w:rsidRPr="00FD7F4E">
        <w:rPr>
          <w:rFonts w:asciiTheme="majorHAnsi" w:hAnsiTheme="majorHAnsi" w:cstheme="majorHAnsi"/>
          <w:sz w:val="20"/>
          <w:szCs w:val="20"/>
        </w:rPr>
        <w:t xml:space="preserve">️ </w:t>
      </w:r>
      <w:r w:rsidR="00251839">
        <w:rPr>
          <w:rFonts w:asciiTheme="majorHAnsi" w:hAnsiTheme="majorHAnsi" w:cstheme="majorHAnsi"/>
          <w:sz w:val="20"/>
          <w:szCs w:val="20"/>
        </w:rPr>
        <w:t>T</w:t>
      </w:r>
      <w:r w:rsidR="00251839" w:rsidRPr="00251839">
        <w:rPr>
          <w:rFonts w:asciiTheme="majorHAnsi" w:hAnsiTheme="majorHAnsi" w:cstheme="majorHAnsi"/>
          <w:sz w:val="20"/>
          <w:szCs w:val="20"/>
        </w:rPr>
        <w:t>his action will move the selected particular to the Purchase Order process.</w:t>
      </w:r>
    </w:p>
    <w:p w14:paraId="450CE865" w14:textId="61F6F58E" w:rsidR="00D9370B" w:rsidRDefault="00D9370B" w:rsidP="00A613C9">
      <w:pPr>
        <w:rPr>
          <w:rFonts w:asciiTheme="majorHAnsi" w:hAnsiTheme="majorHAnsi" w:cstheme="majorHAnsi"/>
        </w:rPr>
      </w:pPr>
      <w:r>
        <w:rPr>
          <w:rFonts w:asciiTheme="majorHAnsi" w:hAnsiTheme="majorHAnsi" w:cstheme="majorHAnsi"/>
          <w:b/>
          <w:bCs/>
        </w:rPr>
        <w:br/>
      </w:r>
      <w:r>
        <w:rPr>
          <w:rFonts w:asciiTheme="majorHAnsi" w:hAnsiTheme="majorHAnsi" w:cstheme="majorHAnsi"/>
        </w:rPr>
        <w:t xml:space="preserve">Step 1. Inside of a </w:t>
      </w:r>
      <w:r w:rsidRPr="00A613C9">
        <w:rPr>
          <w:rFonts w:asciiTheme="majorHAnsi" w:hAnsiTheme="majorHAnsi" w:cstheme="majorHAnsi"/>
          <w:b/>
          <w:bCs/>
        </w:rPr>
        <w:t>PR Transaction</w:t>
      </w:r>
      <w:r>
        <w:rPr>
          <w:rFonts w:asciiTheme="majorHAnsi" w:hAnsiTheme="majorHAnsi" w:cstheme="majorHAnsi"/>
        </w:rPr>
        <w:t xml:space="preserve">, on the Particular table. Click on the </w:t>
      </w:r>
      <w:r w:rsidR="00251839">
        <w:rPr>
          <w:rFonts w:asciiTheme="majorHAnsi" w:hAnsiTheme="majorHAnsi" w:cstheme="majorHAnsi"/>
          <w:b/>
          <w:bCs/>
        </w:rPr>
        <w:t>Approve</w:t>
      </w:r>
      <w:r>
        <w:rPr>
          <w:rFonts w:asciiTheme="majorHAnsi" w:hAnsiTheme="majorHAnsi" w:cstheme="majorHAnsi"/>
          <w:b/>
          <w:bCs/>
        </w:rPr>
        <w:t xml:space="preserve"> Icon</w:t>
      </w:r>
      <w:r>
        <w:rPr>
          <w:rFonts w:asciiTheme="majorHAnsi" w:hAnsiTheme="majorHAnsi" w:cstheme="majorHAnsi"/>
        </w:rPr>
        <w:t xml:space="preserve"> button to display a </w:t>
      </w:r>
      <w:r w:rsidR="00251839">
        <w:rPr>
          <w:rFonts w:asciiTheme="majorHAnsi" w:hAnsiTheme="majorHAnsi" w:cstheme="majorHAnsi"/>
        </w:rPr>
        <w:t>confirmation</w:t>
      </w:r>
      <w:r>
        <w:rPr>
          <w:rFonts w:asciiTheme="majorHAnsi" w:hAnsiTheme="majorHAnsi" w:cstheme="majorHAnsi"/>
        </w:rPr>
        <w:t>.</w:t>
      </w:r>
      <w:r w:rsidR="00251839">
        <w:rPr>
          <w:rFonts w:asciiTheme="majorHAnsi" w:hAnsiTheme="majorHAnsi" w:cstheme="majorHAnsi"/>
        </w:rPr>
        <w:br/>
      </w:r>
      <w:r w:rsidR="00251839" w:rsidRPr="00251839">
        <w:rPr>
          <w:rFonts w:asciiTheme="majorHAnsi" w:hAnsiTheme="majorHAnsi" w:cstheme="majorHAnsi"/>
        </w:rPr>
        <w:drawing>
          <wp:inline distT="0" distB="0" distL="0" distR="0" wp14:anchorId="6840BEAA" wp14:editId="4440729D">
            <wp:extent cx="6858000" cy="6172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858000" cy="617220"/>
                    </a:xfrm>
                    <a:prstGeom prst="rect">
                      <a:avLst/>
                    </a:prstGeom>
                  </pic:spPr>
                </pic:pic>
              </a:graphicData>
            </a:graphic>
          </wp:inline>
        </w:drawing>
      </w:r>
    </w:p>
    <w:p w14:paraId="140D2035" w14:textId="183F79EC" w:rsidR="00251839" w:rsidRDefault="00251839" w:rsidP="00A613C9">
      <w:pPr>
        <w:rPr>
          <w:rFonts w:asciiTheme="majorHAnsi" w:hAnsiTheme="majorHAnsi" w:cstheme="majorHAnsi"/>
        </w:rPr>
      </w:pPr>
      <w:r>
        <w:rPr>
          <w:rFonts w:asciiTheme="majorHAnsi" w:hAnsiTheme="majorHAnsi" w:cstheme="majorHAnsi"/>
        </w:rPr>
        <w:t xml:space="preserve">Step </w:t>
      </w:r>
      <w:r>
        <w:rPr>
          <w:rFonts w:asciiTheme="majorHAnsi" w:hAnsiTheme="majorHAnsi" w:cstheme="majorHAnsi"/>
        </w:rPr>
        <w:t>2</w:t>
      </w:r>
      <w:r>
        <w:rPr>
          <w:rFonts w:asciiTheme="majorHAnsi" w:hAnsiTheme="majorHAnsi" w:cstheme="majorHAnsi"/>
        </w:rPr>
        <w:t xml:space="preserve">. Click </w:t>
      </w:r>
      <w:r w:rsidRPr="00A613C9">
        <w:rPr>
          <w:rFonts w:asciiTheme="majorHAnsi" w:hAnsiTheme="majorHAnsi" w:cstheme="majorHAnsi"/>
          <w:b/>
          <w:bCs/>
        </w:rPr>
        <w:t>Confirm</w:t>
      </w:r>
      <w:r>
        <w:rPr>
          <w:rFonts w:asciiTheme="majorHAnsi" w:hAnsiTheme="majorHAnsi" w:cstheme="majorHAnsi"/>
        </w:rPr>
        <w:t xml:space="preserve"> button to proceed.</w:t>
      </w:r>
      <w:r w:rsidRPr="00251839">
        <w:rPr>
          <w:rFonts w:asciiTheme="majorHAnsi" w:hAnsiTheme="majorHAnsi" w:cstheme="majorHAnsi"/>
        </w:rPr>
        <w:drawing>
          <wp:inline distT="0" distB="0" distL="0" distR="0" wp14:anchorId="41BB067E" wp14:editId="1D2650D0">
            <wp:extent cx="6858000" cy="157607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858000" cy="1576070"/>
                    </a:xfrm>
                    <a:prstGeom prst="rect">
                      <a:avLst/>
                    </a:prstGeom>
                  </pic:spPr>
                </pic:pic>
              </a:graphicData>
            </a:graphic>
          </wp:inline>
        </w:drawing>
      </w:r>
    </w:p>
    <w:p w14:paraId="5635138C" w14:textId="64B3DA77" w:rsidR="00251839" w:rsidRDefault="00251839" w:rsidP="00A613C9">
      <w:pPr>
        <w:rPr>
          <w:rFonts w:asciiTheme="majorHAnsi" w:hAnsiTheme="majorHAnsi" w:cstheme="majorHAnsi"/>
        </w:rPr>
      </w:pPr>
    </w:p>
    <w:p w14:paraId="00A26BC5" w14:textId="4CFE2454" w:rsidR="00251839" w:rsidRDefault="00251839" w:rsidP="00251839">
      <w:pPr>
        <w:rPr>
          <w:rFonts w:asciiTheme="majorHAnsi" w:hAnsiTheme="majorHAnsi" w:cstheme="majorHAnsi"/>
        </w:rPr>
      </w:pPr>
      <w:r w:rsidRPr="00454E07">
        <w:rPr>
          <w:rFonts w:ascii="Segoe UI Symbol" w:hAnsi="Segoe UI Symbol" w:cs="Segoe UI Symbol"/>
          <w:b/>
          <w:bCs/>
        </w:rPr>
        <w:t>➤</w:t>
      </w:r>
      <w:r w:rsidRPr="00454E07">
        <w:rPr>
          <w:rFonts w:asciiTheme="majorHAnsi" w:hAnsiTheme="majorHAnsi" w:cstheme="majorHAnsi"/>
          <w:b/>
          <w:bCs/>
        </w:rPr>
        <w:t xml:space="preserve"> </w:t>
      </w:r>
      <w:r>
        <w:rPr>
          <w:rFonts w:asciiTheme="majorHAnsi" w:hAnsiTheme="majorHAnsi" w:cstheme="majorHAnsi"/>
          <w:b/>
          <w:bCs/>
        </w:rPr>
        <w:t>Delete/Trash</w:t>
      </w:r>
      <w:r>
        <w:rPr>
          <w:rFonts w:asciiTheme="majorHAnsi" w:hAnsiTheme="majorHAnsi" w:cstheme="majorHAnsi"/>
          <w:b/>
          <w:bCs/>
        </w:rPr>
        <w:t xml:space="preserve"> Particular on a PR Transaction</w:t>
      </w:r>
      <w:r>
        <w:rPr>
          <w:rFonts w:asciiTheme="majorHAnsi" w:hAnsiTheme="majorHAnsi" w:cstheme="majorHAnsi"/>
          <w:b/>
          <w:bCs/>
        </w:rPr>
        <w:br/>
      </w:r>
      <w:r w:rsidRPr="00FD7F4E">
        <w:rPr>
          <w:rFonts w:ascii="Segoe UI Emoji" w:hAnsi="Segoe UI Emoji" w:cs="Segoe UI Emoji"/>
          <w:sz w:val="20"/>
          <w:szCs w:val="20"/>
        </w:rPr>
        <w:t>➡</w:t>
      </w:r>
      <w:r w:rsidRPr="00FD7F4E">
        <w:rPr>
          <w:rFonts w:asciiTheme="majorHAnsi" w:hAnsiTheme="majorHAnsi" w:cstheme="majorHAnsi"/>
          <w:sz w:val="20"/>
          <w:szCs w:val="20"/>
        </w:rPr>
        <w:t xml:space="preserve">️ </w:t>
      </w:r>
      <w:r>
        <w:rPr>
          <w:rFonts w:asciiTheme="majorHAnsi" w:hAnsiTheme="majorHAnsi" w:cstheme="majorHAnsi"/>
          <w:sz w:val="20"/>
          <w:szCs w:val="20"/>
        </w:rPr>
        <w:t>T</w:t>
      </w:r>
      <w:r w:rsidRPr="00251839">
        <w:rPr>
          <w:rFonts w:asciiTheme="majorHAnsi" w:hAnsiTheme="majorHAnsi" w:cstheme="majorHAnsi"/>
          <w:sz w:val="20"/>
          <w:szCs w:val="20"/>
        </w:rPr>
        <w:t xml:space="preserve">his action will move the selected particular to </w:t>
      </w:r>
      <w:r w:rsidR="00BF7CCF" w:rsidRPr="00BF7CCF">
        <w:rPr>
          <w:rFonts w:asciiTheme="majorHAnsi" w:hAnsiTheme="majorHAnsi" w:cstheme="majorHAnsi"/>
          <w:b/>
          <w:bCs/>
          <w:sz w:val="20"/>
          <w:szCs w:val="20"/>
        </w:rPr>
        <w:t>trash</w:t>
      </w:r>
      <w:r w:rsidRPr="00251839">
        <w:rPr>
          <w:rFonts w:asciiTheme="majorHAnsi" w:hAnsiTheme="majorHAnsi" w:cstheme="majorHAnsi"/>
          <w:sz w:val="20"/>
          <w:szCs w:val="20"/>
        </w:rPr>
        <w:t>.</w:t>
      </w:r>
      <w:r>
        <w:rPr>
          <w:rFonts w:asciiTheme="majorHAnsi" w:hAnsiTheme="majorHAnsi" w:cstheme="majorHAnsi"/>
          <w:sz w:val="20"/>
          <w:szCs w:val="20"/>
        </w:rPr>
        <w:br/>
      </w:r>
      <w:r>
        <w:rPr>
          <w:rFonts w:asciiTheme="majorHAnsi" w:hAnsiTheme="majorHAnsi" w:cstheme="majorHAnsi"/>
          <w:b/>
          <w:bCs/>
        </w:rPr>
        <w:br/>
      </w:r>
      <w:r>
        <w:rPr>
          <w:rFonts w:asciiTheme="majorHAnsi" w:hAnsiTheme="majorHAnsi" w:cstheme="majorHAnsi"/>
        </w:rPr>
        <w:t xml:space="preserve">Step 1. Inside of a </w:t>
      </w:r>
      <w:r w:rsidRPr="00A613C9">
        <w:rPr>
          <w:rFonts w:asciiTheme="majorHAnsi" w:hAnsiTheme="majorHAnsi" w:cstheme="majorHAnsi"/>
          <w:b/>
          <w:bCs/>
        </w:rPr>
        <w:t>PR Transaction</w:t>
      </w:r>
      <w:r>
        <w:rPr>
          <w:rFonts w:asciiTheme="majorHAnsi" w:hAnsiTheme="majorHAnsi" w:cstheme="majorHAnsi"/>
        </w:rPr>
        <w:t xml:space="preserve">, on the Particular table. Click on the </w:t>
      </w:r>
      <w:r>
        <w:rPr>
          <w:rFonts w:asciiTheme="majorHAnsi" w:hAnsiTheme="majorHAnsi" w:cstheme="majorHAnsi"/>
          <w:b/>
          <w:bCs/>
        </w:rPr>
        <w:t>Trash</w:t>
      </w:r>
      <w:r>
        <w:rPr>
          <w:rFonts w:asciiTheme="majorHAnsi" w:hAnsiTheme="majorHAnsi" w:cstheme="majorHAnsi"/>
          <w:b/>
          <w:bCs/>
        </w:rPr>
        <w:t xml:space="preserve"> Icon</w:t>
      </w:r>
      <w:r>
        <w:rPr>
          <w:rFonts w:asciiTheme="majorHAnsi" w:hAnsiTheme="majorHAnsi" w:cstheme="majorHAnsi"/>
        </w:rPr>
        <w:t xml:space="preserve"> button to display a confirmation.</w:t>
      </w:r>
      <w:r>
        <w:rPr>
          <w:rFonts w:asciiTheme="majorHAnsi" w:hAnsiTheme="majorHAnsi" w:cstheme="majorHAnsi"/>
        </w:rPr>
        <w:br/>
      </w:r>
      <w:r w:rsidRPr="00251839">
        <w:rPr>
          <w:rFonts w:asciiTheme="majorHAnsi" w:hAnsiTheme="majorHAnsi" w:cstheme="majorHAnsi"/>
        </w:rPr>
        <w:drawing>
          <wp:inline distT="0" distB="0" distL="0" distR="0" wp14:anchorId="3564A422" wp14:editId="35B6609A">
            <wp:extent cx="6858000" cy="626745"/>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858000" cy="626745"/>
                    </a:xfrm>
                    <a:prstGeom prst="rect">
                      <a:avLst/>
                    </a:prstGeom>
                  </pic:spPr>
                </pic:pic>
              </a:graphicData>
            </a:graphic>
          </wp:inline>
        </w:drawing>
      </w:r>
    </w:p>
    <w:p w14:paraId="720D0E00" w14:textId="24D9D844" w:rsidR="00251839" w:rsidRDefault="00251839" w:rsidP="00251839">
      <w:pPr>
        <w:rPr>
          <w:rFonts w:asciiTheme="majorHAnsi" w:hAnsiTheme="majorHAnsi" w:cstheme="majorHAnsi"/>
        </w:rPr>
      </w:pPr>
      <w:r>
        <w:rPr>
          <w:rFonts w:asciiTheme="majorHAnsi" w:hAnsiTheme="majorHAnsi" w:cstheme="majorHAnsi"/>
        </w:rPr>
        <w:t xml:space="preserve">Step 2. Click </w:t>
      </w:r>
      <w:r w:rsidRPr="00A613C9">
        <w:rPr>
          <w:rFonts w:asciiTheme="majorHAnsi" w:hAnsiTheme="majorHAnsi" w:cstheme="majorHAnsi"/>
          <w:b/>
          <w:bCs/>
        </w:rPr>
        <w:t>Confirm</w:t>
      </w:r>
      <w:r>
        <w:rPr>
          <w:rFonts w:asciiTheme="majorHAnsi" w:hAnsiTheme="majorHAnsi" w:cstheme="majorHAnsi"/>
        </w:rPr>
        <w:t xml:space="preserve"> button to proceed.</w:t>
      </w:r>
      <w:r>
        <w:rPr>
          <w:rFonts w:asciiTheme="majorHAnsi" w:hAnsiTheme="majorHAnsi" w:cstheme="majorHAnsi"/>
        </w:rPr>
        <w:br/>
      </w:r>
      <w:r w:rsidRPr="00251839">
        <w:rPr>
          <w:rFonts w:asciiTheme="majorHAnsi" w:hAnsiTheme="majorHAnsi" w:cstheme="majorHAnsi"/>
        </w:rPr>
        <w:drawing>
          <wp:inline distT="0" distB="0" distL="0" distR="0" wp14:anchorId="544A646C" wp14:editId="21FC9CFE">
            <wp:extent cx="6858000" cy="14668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858000" cy="1466850"/>
                    </a:xfrm>
                    <a:prstGeom prst="rect">
                      <a:avLst/>
                    </a:prstGeom>
                  </pic:spPr>
                </pic:pic>
              </a:graphicData>
            </a:graphic>
          </wp:inline>
        </w:drawing>
      </w:r>
    </w:p>
    <w:p w14:paraId="3B1A9626" w14:textId="79DF0F5E" w:rsidR="00251839" w:rsidRDefault="00251839" w:rsidP="00251839">
      <w:pPr>
        <w:rPr>
          <w:rFonts w:asciiTheme="majorHAnsi" w:hAnsiTheme="majorHAnsi" w:cstheme="majorHAnsi"/>
          <w:sz w:val="20"/>
          <w:szCs w:val="20"/>
        </w:rPr>
      </w:pPr>
    </w:p>
    <w:p w14:paraId="62D0E257" w14:textId="51C2D9B9" w:rsidR="00251839" w:rsidRDefault="00251839" w:rsidP="00A613C9">
      <w:pPr>
        <w:rPr>
          <w:rFonts w:asciiTheme="majorHAnsi" w:hAnsiTheme="majorHAnsi" w:cstheme="majorHAnsi"/>
        </w:rPr>
      </w:pPr>
    </w:p>
    <w:p w14:paraId="3B277323" w14:textId="7378D2E3" w:rsidR="00251839" w:rsidRDefault="00251839" w:rsidP="00A613C9">
      <w:pPr>
        <w:rPr>
          <w:rFonts w:asciiTheme="majorHAnsi" w:hAnsiTheme="majorHAnsi" w:cstheme="majorHAnsi"/>
        </w:rPr>
      </w:pPr>
    </w:p>
    <w:p w14:paraId="7D3F521C" w14:textId="013E01EC" w:rsidR="00251839" w:rsidRDefault="00251839" w:rsidP="00A613C9">
      <w:pPr>
        <w:rPr>
          <w:rFonts w:asciiTheme="majorHAnsi" w:hAnsiTheme="majorHAnsi" w:cstheme="majorHAnsi"/>
        </w:rPr>
      </w:pPr>
    </w:p>
    <w:p w14:paraId="1AD06AFC" w14:textId="7D3B297F" w:rsidR="00251839" w:rsidRDefault="00251839" w:rsidP="00251839">
      <w:pPr>
        <w:rPr>
          <w:rFonts w:asciiTheme="majorHAnsi" w:hAnsiTheme="majorHAnsi" w:cstheme="majorHAnsi"/>
          <w:sz w:val="20"/>
          <w:szCs w:val="20"/>
        </w:rPr>
      </w:pPr>
      <w:r w:rsidRPr="00454E07">
        <w:rPr>
          <w:rFonts w:ascii="Segoe UI Symbol" w:hAnsi="Segoe UI Symbol" w:cs="Segoe UI Symbol"/>
          <w:b/>
          <w:bCs/>
        </w:rPr>
        <w:lastRenderedPageBreak/>
        <w:t>➤</w:t>
      </w:r>
      <w:r w:rsidRPr="00454E07">
        <w:rPr>
          <w:rFonts w:asciiTheme="majorHAnsi" w:hAnsiTheme="majorHAnsi" w:cstheme="majorHAnsi"/>
          <w:b/>
          <w:bCs/>
        </w:rPr>
        <w:t xml:space="preserve"> </w:t>
      </w:r>
      <w:r>
        <w:rPr>
          <w:rFonts w:asciiTheme="majorHAnsi" w:hAnsiTheme="majorHAnsi" w:cstheme="majorHAnsi"/>
          <w:b/>
          <w:bCs/>
        </w:rPr>
        <w:t xml:space="preserve">Approved </w:t>
      </w:r>
      <w:r>
        <w:rPr>
          <w:rFonts w:asciiTheme="majorHAnsi" w:hAnsiTheme="majorHAnsi" w:cstheme="majorHAnsi"/>
          <w:b/>
          <w:bCs/>
        </w:rPr>
        <w:t xml:space="preserve">All </w:t>
      </w:r>
      <w:r>
        <w:rPr>
          <w:rFonts w:asciiTheme="majorHAnsi" w:hAnsiTheme="majorHAnsi" w:cstheme="majorHAnsi"/>
          <w:b/>
          <w:bCs/>
        </w:rPr>
        <w:t>Particular on a PR Transaction</w:t>
      </w:r>
      <w:r>
        <w:rPr>
          <w:rFonts w:asciiTheme="majorHAnsi" w:hAnsiTheme="majorHAnsi" w:cstheme="majorHAnsi"/>
          <w:b/>
          <w:bCs/>
        </w:rPr>
        <w:br/>
      </w:r>
      <w:r w:rsidRPr="00FD7F4E">
        <w:rPr>
          <w:rFonts w:ascii="Segoe UI Emoji" w:hAnsi="Segoe UI Emoji" w:cs="Segoe UI Emoji"/>
          <w:sz w:val="20"/>
          <w:szCs w:val="20"/>
        </w:rPr>
        <w:t>➡</w:t>
      </w:r>
      <w:r w:rsidRPr="00FD7F4E">
        <w:rPr>
          <w:rFonts w:asciiTheme="majorHAnsi" w:hAnsiTheme="majorHAnsi" w:cstheme="majorHAnsi"/>
          <w:sz w:val="20"/>
          <w:szCs w:val="20"/>
        </w:rPr>
        <w:t xml:space="preserve">️ </w:t>
      </w:r>
      <w:r>
        <w:rPr>
          <w:rFonts w:asciiTheme="majorHAnsi" w:hAnsiTheme="majorHAnsi" w:cstheme="majorHAnsi"/>
          <w:sz w:val="20"/>
          <w:szCs w:val="20"/>
        </w:rPr>
        <w:t>T</w:t>
      </w:r>
      <w:r w:rsidRPr="00251839">
        <w:rPr>
          <w:rFonts w:asciiTheme="majorHAnsi" w:hAnsiTheme="majorHAnsi" w:cstheme="majorHAnsi"/>
          <w:sz w:val="20"/>
          <w:szCs w:val="20"/>
        </w:rPr>
        <w:t xml:space="preserve">his action will move </w:t>
      </w:r>
      <w:r w:rsidR="00BF7CCF">
        <w:rPr>
          <w:rFonts w:asciiTheme="majorHAnsi" w:hAnsiTheme="majorHAnsi" w:cstheme="majorHAnsi"/>
          <w:sz w:val="20"/>
          <w:szCs w:val="20"/>
        </w:rPr>
        <w:t xml:space="preserve">all the </w:t>
      </w:r>
      <w:r w:rsidRPr="00251839">
        <w:rPr>
          <w:rFonts w:asciiTheme="majorHAnsi" w:hAnsiTheme="majorHAnsi" w:cstheme="majorHAnsi"/>
          <w:sz w:val="20"/>
          <w:szCs w:val="20"/>
        </w:rPr>
        <w:t>particular</w:t>
      </w:r>
      <w:r w:rsidR="00BF7CCF">
        <w:rPr>
          <w:rFonts w:asciiTheme="majorHAnsi" w:hAnsiTheme="majorHAnsi" w:cstheme="majorHAnsi"/>
          <w:sz w:val="20"/>
          <w:szCs w:val="20"/>
        </w:rPr>
        <w:t xml:space="preserve"> within the PR Transaction</w:t>
      </w:r>
      <w:r w:rsidRPr="00251839">
        <w:rPr>
          <w:rFonts w:asciiTheme="majorHAnsi" w:hAnsiTheme="majorHAnsi" w:cstheme="majorHAnsi"/>
          <w:sz w:val="20"/>
          <w:szCs w:val="20"/>
        </w:rPr>
        <w:t xml:space="preserve"> to the Purchase Order process.</w:t>
      </w:r>
      <w:r w:rsidR="00BF7CCF">
        <w:rPr>
          <w:rFonts w:asciiTheme="majorHAnsi" w:hAnsiTheme="majorHAnsi" w:cstheme="majorHAnsi"/>
          <w:sz w:val="20"/>
          <w:szCs w:val="20"/>
        </w:rPr>
        <w:br/>
      </w:r>
      <w:r w:rsidR="00BF7CCF">
        <w:rPr>
          <w:rFonts w:asciiTheme="majorHAnsi" w:hAnsiTheme="majorHAnsi" w:cstheme="majorHAnsi"/>
          <w:sz w:val="20"/>
          <w:szCs w:val="20"/>
        </w:rPr>
        <w:br/>
      </w:r>
      <w:r w:rsidR="00BF7CCF">
        <w:rPr>
          <w:rFonts w:asciiTheme="majorHAnsi" w:hAnsiTheme="majorHAnsi" w:cstheme="majorHAnsi"/>
        </w:rPr>
        <w:t xml:space="preserve">Step 1. Inside of a </w:t>
      </w:r>
      <w:r w:rsidR="00BF7CCF" w:rsidRPr="00A613C9">
        <w:rPr>
          <w:rFonts w:asciiTheme="majorHAnsi" w:hAnsiTheme="majorHAnsi" w:cstheme="majorHAnsi"/>
          <w:b/>
          <w:bCs/>
        </w:rPr>
        <w:t>PR Transaction</w:t>
      </w:r>
      <w:r w:rsidR="00BF7CCF">
        <w:rPr>
          <w:rFonts w:asciiTheme="majorHAnsi" w:hAnsiTheme="majorHAnsi" w:cstheme="majorHAnsi"/>
        </w:rPr>
        <w:t xml:space="preserve">, on the Particular table. Click on the </w:t>
      </w:r>
      <w:r w:rsidR="00BF7CCF">
        <w:rPr>
          <w:rFonts w:asciiTheme="majorHAnsi" w:hAnsiTheme="majorHAnsi" w:cstheme="majorHAnsi"/>
          <w:b/>
          <w:bCs/>
        </w:rPr>
        <w:t>Accept All</w:t>
      </w:r>
      <w:r w:rsidR="00BF7CCF">
        <w:rPr>
          <w:rFonts w:asciiTheme="majorHAnsi" w:hAnsiTheme="majorHAnsi" w:cstheme="majorHAnsi"/>
        </w:rPr>
        <w:t xml:space="preserve"> button to display a confirmation.</w:t>
      </w:r>
      <w:r w:rsidR="00BF7CCF">
        <w:rPr>
          <w:rFonts w:asciiTheme="majorHAnsi" w:hAnsiTheme="majorHAnsi" w:cstheme="majorHAnsi"/>
        </w:rPr>
        <w:br/>
      </w:r>
      <w:r w:rsidR="00BF7CCF">
        <w:rPr>
          <w:rFonts w:asciiTheme="majorHAnsi" w:hAnsiTheme="majorHAnsi" w:cstheme="majorHAnsi"/>
        </w:rPr>
        <w:t xml:space="preserve">Step </w:t>
      </w:r>
      <w:r w:rsidR="00BF7CCF">
        <w:rPr>
          <w:rFonts w:asciiTheme="majorHAnsi" w:hAnsiTheme="majorHAnsi" w:cstheme="majorHAnsi"/>
        </w:rPr>
        <w:t>2</w:t>
      </w:r>
      <w:r w:rsidR="00BF7CCF">
        <w:rPr>
          <w:rFonts w:asciiTheme="majorHAnsi" w:hAnsiTheme="majorHAnsi" w:cstheme="majorHAnsi"/>
        </w:rPr>
        <w:t xml:space="preserve">. Click </w:t>
      </w:r>
      <w:r w:rsidR="00BF7CCF" w:rsidRPr="00A613C9">
        <w:rPr>
          <w:rFonts w:asciiTheme="majorHAnsi" w:hAnsiTheme="majorHAnsi" w:cstheme="majorHAnsi"/>
          <w:b/>
          <w:bCs/>
        </w:rPr>
        <w:t>Confirm</w:t>
      </w:r>
      <w:r w:rsidR="00BF7CCF">
        <w:rPr>
          <w:rFonts w:asciiTheme="majorHAnsi" w:hAnsiTheme="majorHAnsi" w:cstheme="majorHAnsi"/>
        </w:rPr>
        <w:t xml:space="preserve"> button to proceed.</w:t>
      </w:r>
    </w:p>
    <w:p w14:paraId="0D514655" w14:textId="07352601" w:rsidR="00BF7CCF" w:rsidRDefault="00BF7CCF" w:rsidP="00BF7CCF">
      <w:pPr>
        <w:rPr>
          <w:rFonts w:asciiTheme="majorHAnsi" w:hAnsiTheme="majorHAnsi" w:cstheme="majorHAnsi"/>
          <w:sz w:val="20"/>
          <w:szCs w:val="20"/>
        </w:rPr>
      </w:pPr>
      <w:r w:rsidRPr="00BF7CCF">
        <w:rPr>
          <w:rFonts w:asciiTheme="majorHAnsi" w:hAnsiTheme="majorHAnsi" w:cstheme="majorHAnsi"/>
        </w:rPr>
        <w:drawing>
          <wp:inline distT="0" distB="0" distL="0" distR="0" wp14:anchorId="3C23A7B2" wp14:editId="19A21D3A">
            <wp:extent cx="6858000" cy="14935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858000" cy="1493520"/>
                    </a:xfrm>
                    <a:prstGeom prst="rect">
                      <a:avLst/>
                    </a:prstGeom>
                  </pic:spPr>
                </pic:pic>
              </a:graphicData>
            </a:graphic>
          </wp:inline>
        </w:drawing>
      </w:r>
      <w:r>
        <w:rPr>
          <w:rFonts w:asciiTheme="majorHAnsi" w:hAnsiTheme="majorHAnsi" w:cstheme="majorHAnsi"/>
        </w:rPr>
        <w:br/>
      </w:r>
      <w:r>
        <w:rPr>
          <w:rFonts w:asciiTheme="majorHAnsi" w:hAnsiTheme="majorHAnsi" w:cstheme="majorHAnsi"/>
        </w:rPr>
        <w:br/>
      </w:r>
      <w:r>
        <w:rPr>
          <w:rFonts w:asciiTheme="majorHAnsi" w:hAnsiTheme="majorHAnsi" w:cstheme="majorHAnsi"/>
        </w:rPr>
        <w:br/>
      </w:r>
      <w:r w:rsidRPr="00454E07">
        <w:rPr>
          <w:rFonts w:ascii="Segoe UI Symbol" w:hAnsi="Segoe UI Symbol" w:cs="Segoe UI Symbol"/>
          <w:b/>
          <w:bCs/>
        </w:rPr>
        <w:t>➤</w:t>
      </w:r>
      <w:r w:rsidRPr="00454E07">
        <w:rPr>
          <w:rFonts w:asciiTheme="majorHAnsi" w:hAnsiTheme="majorHAnsi" w:cstheme="majorHAnsi"/>
          <w:b/>
          <w:bCs/>
        </w:rPr>
        <w:t xml:space="preserve"> </w:t>
      </w:r>
      <w:r>
        <w:rPr>
          <w:rFonts w:asciiTheme="majorHAnsi" w:hAnsiTheme="majorHAnsi" w:cstheme="majorHAnsi"/>
          <w:b/>
          <w:bCs/>
        </w:rPr>
        <w:t>Reject</w:t>
      </w:r>
      <w:r>
        <w:rPr>
          <w:rFonts w:asciiTheme="majorHAnsi" w:hAnsiTheme="majorHAnsi" w:cstheme="majorHAnsi"/>
          <w:b/>
          <w:bCs/>
        </w:rPr>
        <w:t xml:space="preserve"> All Particular on a PR Transaction</w:t>
      </w:r>
      <w:r>
        <w:rPr>
          <w:rFonts w:asciiTheme="majorHAnsi" w:hAnsiTheme="majorHAnsi" w:cstheme="majorHAnsi"/>
          <w:b/>
          <w:bCs/>
        </w:rPr>
        <w:br/>
      </w:r>
      <w:r w:rsidRPr="00FD7F4E">
        <w:rPr>
          <w:rFonts w:ascii="Segoe UI Emoji" w:hAnsi="Segoe UI Emoji" w:cs="Segoe UI Emoji"/>
          <w:sz w:val="20"/>
          <w:szCs w:val="20"/>
        </w:rPr>
        <w:t>➡</w:t>
      </w:r>
      <w:r w:rsidRPr="00FD7F4E">
        <w:rPr>
          <w:rFonts w:asciiTheme="majorHAnsi" w:hAnsiTheme="majorHAnsi" w:cstheme="majorHAnsi"/>
          <w:sz w:val="20"/>
          <w:szCs w:val="20"/>
        </w:rPr>
        <w:t xml:space="preserve">️ </w:t>
      </w:r>
      <w:r>
        <w:rPr>
          <w:rFonts w:asciiTheme="majorHAnsi" w:hAnsiTheme="majorHAnsi" w:cstheme="majorHAnsi"/>
          <w:sz w:val="20"/>
          <w:szCs w:val="20"/>
        </w:rPr>
        <w:t>T</w:t>
      </w:r>
      <w:r w:rsidRPr="00251839">
        <w:rPr>
          <w:rFonts w:asciiTheme="majorHAnsi" w:hAnsiTheme="majorHAnsi" w:cstheme="majorHAnsi"/>
          <w:sz w:val="20"/>
          <w:szCs w:val="20"/>
        </w:rPr>
        <w:t xml:space="preserve">his action will move </w:t>
      </w:r>
      <w:r>
        <w:rPr>
          <w:rFonts w:asciiTheme="majorHAnsi" w:hAnsiTheme="majorHAnsi" w:cstheme="majorHAnsi"/>
          <w:sz w:val="20"/>
          <w:szCs w:val="20"/>
        </w:rPr>
        <w:t xml:space="preserve">all the </w:t>
      </w:r>
      <w:r w:rsidRPr="00251839">
        <w:rPr>
          <w:rFonts w:asciiTheme="majorHAnsi" w:hAnsiTheme="majorHAnsi" w:cstheme="majorHAnsi"/>
          <w:sz w:val="20"/>
          <w:szCs w:val="20"/>
        </w:rPr>
        <w:t>particular</w:t>
      </w:r>
      <w:r>
        <w:rPr>
          <w:rFonts w:asciiTheme="majorHAnsi" w:hAnsiTheme="majorHAnsi" w:cstheme="majorHAnsi"/>
          <w:sz w:val="20"/>
          <w:szCs w:val="20"/>
        </w:rPr>
        <w:t xml:space="preserve"> within the PR Transaction</w:t>
      </w:r>
      <w:r w:rsidRPr="00251839">
        <w:rPr>
          <w:rFonts w:asciiTheme="majorHAnsi" w:hAnsiTheme="majorHAnsi" w:cstheme="majorHAnsi"/>
          <w:sz w:val="20"/>
          <w:szCs w:val="20"/>
        </w:rPr>
        <w:t xml:space="preserve"> to </w:t>
      </w:r>
      <w:r w:rsidRPr="00BF7CCF">
        <w:rPr>
          <w:rFonts w:asciiTheme="majorHAnsi" w:hAnsiTheme="majorHAnsi" w:cstheme="majorHAnsi"/>
          <w:b/>
          <w:bCs/>
          <w:sz w:val="20"/>
          <w:szCs w:val="20"/>
        </w:rPr>
        <w:t>trash</w:t>
      </w:r>
      <w:r w:rsidRPr="00251839">
        <w:rPr>
          <w:rFonts w:asciiTheme="majorHAnsi" w:hAnsiTheme="majorHAnsi" w:cstheme="majorHAnsi"/>
          <w:sz w:val="20"/>
          <w:szCs w:val="20"/>
        </w:rPr>
        <w:t>.</w:t>
      </w:r>
      <w:r>
        <w:rPr>
          <w:rFonts w:asciiTheme="majorHAnsi" w:hAnsiTheme="majorHAnsi" w:cstheme="majorHAnsi"/>
          <w:sz w:val="20"/>
          <w:szCs w:val="20"/>
        </w:rPr>
        <w:br/>
      </w:r>
      <w:r>
        <w:rPr>
          <w:rFonts w:asciiTheme="majorHAnsi" w:hAnsiTheme="majorHAnsi" w:cstheme="majorHAnsi"/>
          <w:sz w:val="20"/>
          <w:szCs w:val="20"/>
        </w:rPr>
        <w:br/>
      </w:r>
      <w:r>
        <w:rPr>
          <w:rFonts w:asciiTheme="majorHAnsi" w:hAnsiTheme="majorHAnsi" w:cstheme="majorHAnsi"/>
        </w:rPr>
        <w:t xml:space="preserve">Step 1. Inside of a </w:t>
      </w:r>
      <w:r w:rsidRPr="00A613C9">
        <w:rPr>
          <w:rFonts w:asciiTheme="majorHAnsi" w:hAnsiTheme="majorHAnsi" w:cstheme="majorHAnsi"/>
          <w:b/>
          <w:bCs/>
        </w:rPr>
        <w:t>PR Transaction</w:t>
      </w:r>
      <w:r>
        <w:rPr>
          <w:rFonts w:asciiTheme="majorHAnsi" w:hAnsiTheme="majorHAnsi" w:cstheme="majorHAnsi"/>
        </w:rPr>
        <w:t xml:space="preserve">, on the Particular table. Click on the </w:t>
      </w:r>
      <w:r>
        <w:rPr>
          <w:rFonts w:asciiTheme="majorHAnsi" w:hAnsiTheme="majorHAnsi" w:cstheme="majorHAnsi"/>
          <w:b/>
          <w:bCs/>
        </w:rPr>
        <w:t>Reject</w:t>
      </w:r>
      <w:r>
        <w:rPr>
          <w:rFonts w:asciiTheme="majorHAnsi" w:hAnsiTheme="majorHAnsi" w:cstheme="majorHAnsi"/>
          <w:b/>
          <w:bCs/>
        </w:rPr>
        <w:t xml:space="preserve"> All</w:t>
      </w:r>
      <w:r>
        <w:rPr>
          <w:rFonts w:asciiTheme="majorHAnsi" w:hAnsiTheme="majorHAnsi" w:cstheme="majorHAnsi"/>
        </w:rPr>
        <w:t xml:space="preserve"> button to display a confirmation.</w:t>
      </w:r>
      <w:r>
        <w:rPr>
          <w:rFonts w:asciiTheme="majorHAnsi" w:hAnsiTheme="majorHAnsi" w:cstheme="majorHAnsi"/>
        </w:rPr>
        <w:br/>
        <w:t xml:space="preserve">Step 2. Click </w:t>
      </w:r>
      <w:r w:rsidRPr="00A613C9">
        <w:rPr>
          <w:rFonts w:asciiTheme="majorHAnsi" w:hAnsiTheme="majorHAnsi" w:cstheme="majorHAnsi"/>
          <w:b/>
          <w:bCs/>
        </w:rPr>
        <w:t>Confirm</w:t>
      </w:r>
      <w:r>
        <w:rPr>
          <w:rFonts w:asciiTheme="majorHAnsi" w:hAnsiTheme="majorHAnsi" w:cstheme="majorHAnsi"/>
        </w:rPr>
        <w:t xml:space="preserve"> button to proceed.</w:t>
      </w:r>
      <w:r>
        <w:rPr>
          <w:rFonts w:asciiTheme="majorHAnsi" w:hAnsiTheme="majorHAnsi" w:cstheme="majorHAnsi"/>
        </w:rPr>
        <w:br/>
      </w:r>
      <w:r>
        <w:rPr>
          <w:rFonts w:asciiTheme="majorHAnsi" w:hAnsiTheme="majorHAnsi" w:cstheme="majorHAnsi"/>
        </w:rPr>
        <w:br/>
      </w:r>
      <w:r w:rsidRPr="00BF7CCF">
        <w:rPr>
          <w:rFonts w:asciiTheme="majorHAnsi" w:hAnsiTheme="majorHAnsi" w:cstheme="majorHAnsi"/>
          <w:sz w:val="20"/>
          <w:szCs w:val="20"/>
        </w:rPr>
        <w:drawing>
          <wp:inline distT="0" distB="0" distL="0" distR="0" wp14:anchorId="440D1BE3" wp14:editId="10BDE667">
            <wp:extent cx="6858000" cy="14935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858000" cy="1493520"/>
                    </a:xfrm>
                    <a:prstGeom prst="rect">
                      <a:avLst/>
                    </a:prstGeom>
                  </pic:spPr>
                </pic:pic>
              </a:graphicData>
            </a:graphic>
          </wp:inline>
        </w:drawing>
      </w:r>
    </w:p>
    <w:p w14:paraId="46EBB4BF" w14:textId="23AFCD4B" w:rsidR="00BF7CCF" w:rsidRDefault="00BF7CCF" w:rsidP="00A613C9">
      <w:pPr>
        <w:rPr>
          <w:rFonts w:asciiTheme="majorHAnsi" w:hAnsiTheme="majorHAnsi" w:cstheme="majorHAnsi"/>
        </w:rPr>
      </w:pPr>
      <w:r>
        <w:rPr>
          <w:rFonts w:asciiTheme="majorHAnsi" w:hAnsiTheme="majorHAnsi" w:cstheme="majorHAnsi"/>
        </w:rPr>
        <w:br/>
      </w:r>
      <w:r w:rsidRPr="00BF7CCF">
        <w:rPr>
          <w:rFonts w:asciiTheme="majorHAnsi" w:hAnsiTheme="majorHAnsi" w:cstheme="majorHAnsi"/>
        </w:rPr>
        <w:t>You may also generate a downloadable copy of the Purchase Request transaction directly from the PR Transaction page by clicking the Print icon (refer to the image below)</w:t>
      </w:r>
      <w:r>
        <w:rPr>
          <w:rFonts w:asciiTheme="majorHAnsi" w:hAnsiTheme="majorHAnsi" w:cstheme="majorHAnsi"/>
        </w:rPr>
        <w:br/>
      </w:r>
      <w:r w:rsidRPr="00BF7CCF">
        <w:rPr>
          <w:rFonts w:asciiTheme="majorHAnsi" w:hAnsiTheme="majorHAnsi" w:cstheme="majorHAnsi"/>
        </w:rPr>
        <w:drawing>
          <wp:inline distT="0" distB="0" distL="0" distR="0" wp14:anchorId="5B6B7A43" wp14:editId="3A31B40D">
            <wp:extent cx="6858000" cy="175831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858000" cy="1758315"/>
                    </a:xfrm>
                    <a:prstGeom prst="rect">
                      <a:avLst/>
                    </a:prstGeom>
                  </pic:spPr>
                </pic:pic>
              </a:graphicData>
            </a:graphic>
          </wp:inline>
        </w:drawing>
      </w:r>
    </w:p>
    <w:p w14:paraId="097FC146" w14:textId="3BC49F7A" w:rsidR="00BF7CCF" w:rsidRDefault="00B6452C" w:rsidP="00A613C9">
      <w:pPr>
        <w:rPr>
          <w:rFonts w:asciiTheme="majorHAnsi" w:hAnsiTheme="majorHAnsi" w:cstheme="majorHAnsi"/>
          <w:sz w:val="20"/>
          <w:szCs w:val="20"/>
        </w:rPr>
      </w:pPr>
      <w:r>
        <w:rPr>
          <w:rFonts w:asciiTheme="majorHAnsi" w:hAnsiTheme="majorHAnsi" w:cstheme="majorHAnsi"/>
        </w:rPr>
        <w:br/>
      </w:r>
      <w:r>
        <w:rPr>
          <w:rFonts w:asciiTheme="majorHAnsi" w:hAnsiTheme="majorHAnsi" w:cstheme="majorHAnsi"/>
        </w:rPr>
        <w:br/>
      </w:r>
      <w:r w:rsidRPr="00454E07">
        <w:rPr>
          <w:rFonts w:ascii="Segoe UI Symbol" w:hAnsi="Segoe UI Symbol" w:cs="Segoe UI Symbol"/>
          <w:b/>
          <w:bCs/>
        </w:rPr>
        <w:t>➤</w:t>
      </w:r>
      <w:r w:rsidRPr="00454E07">
        <w:rPr>
          <w:rFonts w:asciiTheme="majorHAnsi" w:hAnsiTheme="majorHAnsi" w:cstheme="majorHAnsi"/>
          <w:b/>
          <w:bCs/>
        </w:rPr>
        <w:t xml:space="preserve"> </w:t>
      </w:r>
      <w:r w:rsidRPr="00B6452C">
        <w:rPr>
          <w:rFonts w:asciiTheme="majorHAnsi" w:hAnsiTheme="majorHAnsi" w:cstheme="majorHAnsi"/>
          <w:b/>
          <w:bCs/>
        </w:rPr>
        <w:t>PPMP</w:t>
      </w:r>
      <w:r w:rsidRPr="00B6452C">
        <w:rPr>
          <w:b/>
          <w:bCs/>
        </w:rPr>
        <w:t xml:space="preserve"> Procurement Status Monitoring</w:t>
      </w:r>
      <w:r>
        <w:rPr>
          <w:b/>
          <w:bCs/>
        </w:rPr>
        <w:br/>
      </w:r>
      <w:r w:rsidRPr="00FD7F4E">
        <w:rPr>
          <w:rFonts w:ascii="Segoe UI Emoji" w:hAnsi="Segoe UI Emoji" w:cs="Segoe UI Emoji"/>
          <w:sz w:val="20"/>
          <w:szCs w:val="20"/>
        </w:rPr>
        <w:t>➡</w:t>
      </w:r>
      <w:r w:rsidRPr="00FD7F4E">
        <w:rPr>
          <w:rFonts w:asciiTheme="majorHAnsi" w:hAnsiTheme="majorHAnsi" w:cstheme="majorHAnsi"/>
          <w:sz w:val="20"/>
          <w:szCs w:val="20"/>
        </w:rPr>
        <w:t xml:space="preserve">️ </w:t>
      </w:r>
      <w:r w:rsidRPr="00B6452C">
        <w:rPr>
          <w:rFonts w:asciiTheme="majorHAnsi" w:hAnsiTheme="majorHAnsi" w:cstheme="majorHAnsi"/>
          <w:sz w:val="20"/>
          <w:szCs w:val="20"/>
        </w:rPr>
        <w:t>This feature shows all Consolidated PPMPs containing one or more Purchase Requests made under the consolidated plan</w:t>
      </w:r>
      <w:r w:rsidRPr="00FD7F4E">
        <w:rPr>
          <w:rFonts w:asciiTheme="majorHAnsi" w:hAnsiTheme="majorHAnsi" w:cstheme="majorHAnsi"/>
          <w:sz w:val="20"/>
          <w:szCs w:val="20"/>
        </w:rPr>
        <w:t>.</w:t>
      </w:r>
    </w:p>
    <w:p w14:paraId="2D540D90" w14:textId="1B32C77E" w:rsidR="00B6452C" w:rsidRDefault="00B6452C" w:rsidP="00A613C9">
      <w:pPr>
        <w:rPr>
          <w:rFonts w:asciiTheme="majorHAnsi" w:hAnsiTheme="majorHAnsi" w:cstheme="majorHAnsi"/>
          <w:b/>
          <w:bCs/>
          <w:sz w:val="20"/>
          <w:szCs w:val="20"/>
        </w:rPr>
      </w:pPr>
      <w:r>
        <w:rPr>
          <w:rFonts w:asciiTheme="majorHAnsi" w:hAnsiTheme="majorHAnsi" w:cstheme="majorHAnsi"/>
          <w:sz w:val="20"/>
          <w:szCs w:val="20"/>
        </w:rPr>
        <w:t xml:space="preserve">Step 1. Navigate the Page to </w:t>
      </w:r>
      <w:r w:rsidRPr="00454E07">
        <w:rPr>
          <w:rFonts w:asciiTheme="majorHAnsi" w:hAnsiTheme="majorHAnsi" w:cstheme="majorHAnsi"/>
          <w:b/>
          <w:bCs/>
          <w:sz w:val="20"/>
          <w:szCs w:val="20"/>
        </w:rPr>
        <w:t>Purchase Request</w:t>
      </w:r>
      <w:r>
        <w:rPr>
          <w:rFonts w:asciiTheme="majorHAnsi" w:hAnsiTheme="majorHAnsi" w:cstheme="majorHAnsi"/>
          <w:b/>
          <w:bCs/>
          <w:sz w:val="20"/>
          <w:szCs w:val="20"/>
        </w:rPr>
        <w:t xml:space="preserve"> </w:t>
      </w:r>
      <w:r>
        <w:t xml:space="preserve">→ </w:t>
      </w:r>
      <w:r w:rsidR="00A878E3">
        <w:rPr>
          <w:rFonts w:asciiTheme="majorHAnsi" w:hAnsiTheme="majorHAnsi" w:cstheme="majorHAnsi"/>
          <w:b/>
          <w:bCs/>
          <w:sz w:val="20"/>
          <w:szCs w:val="20"/>
        </w:rPr>
        <w:t>PPMP-PR Overview</w:t>
      </w:r>
      <w:r>
        <w:rPr>
          <w:rFonts w:asciiTheme="majorHAnsi" w:hAnsiTheme="majorHAnsi" w:cstheme="majorHAnsi"/>
          <w:b/>
          <w:bCs/>
          <w:sz w:val="20"/>
          <w:szCs w:val="20"/>
        </w:rPr>
        <w:br/>
      </w:r>
    </w:p>
    <w:p w14:paraId="2E0ABB86" w14:textId="77777777" w:rsidR="007A7E29" w:rsidRDefault="007A7E29" w:rsidP="00A613C9">
      <w:pPr>
        <w:rPr>
          <w:rFonts w:asciiTheme="majorHAnsi" w:hAnsiTheme="majorHAnsi" w:cstheme="majorHAnsi"/>
        </w:rPr>
      </w:pPr>
    </w:p>
    <w:p w14:paraId="6E186951" w14:textId="77777777" w:rsidR="007A7E29" w:rsidRDefault="007A7E29" w:rsidP="00A613C9">
      <w:pPr>
        <w:rPr>
          <w:rFonts w:asciiTheme="majorHAnsi" w:hAnsiTheme="majorHAnsi" w:cstheme="majorHAnsi"/>
        </w:rPr>
      </w:pPr>
    </w:p>
    <w:p w14:paraId="7B422494" w14:textId="77777777" w:rsidR="007A7E29" w:rsidRDefault="007A7E29" w:rsidP="00A613C9">
      <w:pPr>
        <w:rPr>
          <w:rFonts w:asciiTheme="majorHAnsi" w:hAnsiTheme="majorHAnsi" w:cstheme="majorHAnsi"/>
        </w:rPr>
      </w:pPr>
    </w:p>
    <w:p w14:paraId="25CDC891" w14:textId="77777777" w:rsidR="007A7E29" w:rsidRDefault="007A7E29" w:rsidP="00A613C9">
      <w:pPr>
        <w:rPr>
          <w:rFonts w:asciiTheme="majorHAnsi" w:hAnsiTheme="majorHAnsi" w:cstheme="majorHAnsi"/>
        </w:rPr>
      </w:pPr>
    </w:p>
    <w:p w14:paraId="682530B0" w14:textId="77777777" w:rsidR="007A7E29" w:rsidRDefault="007A7E29" w:rsidP="00A613C9">
      <w:pPr>
        <w:rPr>
          <w:rFonts w:asciiTheme="majorHAnsi" w:hAnsiTheme="majorHAnsi" w:cstheme="majorHAnsi"/>
        </w:rPr>
      </w:pPr>
    </w:p>
    <w:p w14:paraId="58E136A8" w14:textId="77777777" w:rsidR="007A7E29" w:rsidRDefault="007A7E29" w:rsidP="00A613C9">
      <w:pPr>
        <w:rPr>
          <w:rFonts w:asciiTheme="majorHAnsi" w:hAnsiTheme="majorHAnsi" w:cstheme="majorHAnsi"/>
        </w:rPr>
      </w:pPr>
    </w:p>
    <w:p w14:paraId="278DA5B7" w14:textId="09C82D43" w:rsidR="00BF7CCF" w:rsidRDefault="007A7E29" w:rsidP="00A613C9">
      <w:pPr>
        <w:rPr>
          <w:rFonts w:asciiTheme="majorHAnsi" w:hAnsiTheme="majorHAnsi" w:cstheme="majorHAnsi"/>
        </w:rPr>
      </w:pPr>
      <w:r>
        <w:rPr>
          <w:rFonts w:asciiTheme="majorHAnsi" w:hAnsiTheme="majorHAnsi" w:cstheme="majorHAnsi"/>
        </w:rPr>
        <w:lastRenderedPageBreak/>
        <w:br/>
        <w:t>Sample PPMP-PR Overview Page</w:t>
      </w:r>
      <w:r w:rsidR="00B6452C" w:rsidRPr="00B6452C">
        <w:rPr>
          <w:rFonts w:asciiTheme="majorHAnsi" w:hAnsiTheme="majorHAnsi" w:cstheme="majorHAnsi"/>
        </w:rPr>
        <w:drawing>
          <wp:inline distT="0" distB="0" distL="0" distR="0" wp14:anchorId="7DD54314" wp14:editId="4624081F">
            <wp:extent cx="6858000" cy="339153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858000" cy="3391535"/>
                    </a:xfrm>
                    <a:prstGeom prst="rect">
                      <a:avLst/>
                    </a:prstGeom>
                  </pic:spPr>
                </pic:pic>
              </a:graphicData>
            </a:graphic>
          </wp:inline>
        </w:drawing>
      </w:r>
    </w:p>
    <w:p w14:paraId="2E8ADD72" w14:textId="205E302A" w:rsidR="00BF7CCF" w:rsidRDefault="00BF7CCF" w:rsidP="00A613C9">
      <w:pPr>
        <w:rPr>
          <w:rFonts w:asciiTheme="majorHAnsi" w:hAnsiTheme="majorHAnsi" w:cstheme="majorHAnsi"/>
        </w:rPr>
      </w:pPr>
    </w:p>
    <w:p w14:paraId="32753E93" w14:textId="5B4D18DC" w:rsidR="00371EF4" w:rsidRDefault="007A7E29" w:rsidP="00A613C9">
      <w:pPr>
        <w:rPr>
          <w:rFonts w:asciiTheme="majorHAnsi" w:hAnsiTheme="majorHAnsi" w:cstheme="majorHAnsi"/>
          <w:i/>
          <w:iCs/>
          <w:sz w:val="20"/>
          <w:szCs w:val="20"/>
        </w:rPr>
      </w:pPr>
      <w:r w:rsidRPr="007A7E29">
        <w:rPr>
          <w:rFonts w:asciiTheme="majorHAnsi" w:hAnsiTheme="majorHAnsi" w:cstheme="majorHAnsi"/>
          <w:b/>
          <w:bCs/>
        </w:rPr>
        <w:t># View PPMP Transaction on PPMP-PR Overview</w:t>
      </w:r>
      <w:r>
        <w:rPr>
          <w:rFonts w:asciiTheme="majorHAnsi" w:hAnsiTheme="majorHAnsi" w:cstheme="majorHAnsi"/>
          <w:b/>
          <w:bCs/>
        </w:rPr>
        <w:br/>
      </w:r>
      <w:r w:rsidRPr="00371EF4">
        <w:rPr>
          <w:rFonts w:asciiTheme="majorHAnsi" w:hAnsiTheme="majorHAnsi" w:cstheme="majorHAnsi"/>
          <w:sz w:val="20"/>
          <w:szCs w:val="20"/>
        </w:rPr>
        <w:t xml:space="preserve">Step 1. </w:t>
      </w:r>
      <w:r w:rsidRPr="00371EF4">
        <w:rPr>
          <w:rFonts w:asciiTheme="majorHAnsi" w:hAnsiTheme="majorHAnsi" w:cstheme="majorHAnsi"/>
          <w:sz w:val="20"/>
          <w:szCs w:val="20"/>
        </w:rPr>
        <w:t xml:space="preserve">On the table of the </w:t>
      </w:r>
      <w:r w:rsidRPr="00371EF4">
        <w:rPr>
          <w:rFonts w:asciiTheme="majorHAnsi" w:hAnsiTheme="majorHAnsi" w:cstheme="majorHAnsi"/>
          <w:b/>
          <w:bCs/>
          <w:sz w:val="20"/>
          <w:szCs w:val="20"/>
        </w:rPr>
        <w:t>PPMP-PR Overview</w:t>
      </w:r>
      <w:r w:rsidRPr="00371EF4">
        <w:rPr>
          <w:rFonts w:asciiTheme="majorHAnsi" w:hAnsiTheme="majorHAnsi" w:cstheme="majorHAnsi"/>
          <w:sz w:val="20"/>
          <w:szCs w:val="20"/>
        </w:rPr>
        <w:t xml:space="preserve">. Click on the </w:t>
      </w:r>
      <w:r w:rsidRPr="00371EF4">
        <w:rPr>
          <w:rFonts w:asciiTheme="majorHAnsi" w:hAnsiTheme="majorHAnsi" w:cstheme="majorHAnsi"/>
          <w:b/>
          <w:bCs/>
          <w:sz w:val="20"/>
          <w:szCs w:val="20"/>
        </w:rPr>
        <w:t>View</w:t>
      </w:r>
      <w:r w:rsidRPr="00371EF4">
        <w:rPr>
          <w:rFonts w:asciiTheme="majorHAnsi" w:hAnsiTheme="majorHAnsi" w:cstheme="majorHAnsi"/>
          <w:b/>
          <w:bCs/>
          <w:sz w:val="20"/>
          <w:szCs w:val="20"/>
        </w:rPr>
        <w:t xml:space="preserve"> </w:t>
      </w:r>
      <w:r w:rsidRPr="00371EF4">
        <w:rPr>
          <w:rFonts w:asciiTheme="majorHAnsi" w:hAnsiTheme="majorHAnsi" w:cstheme="majorHAnsi"/>
          <w:b/>
          <w:bCs/>
          <w:sz w:val="20"/>
          <w:szCs w:val="20"/>
        </w:rPr>
        <w:t>Icon</w:t>
      </w:r>
      <w:r w:rsidRPr="00371EF4">
        <w:rPr>
          <w:rFonts w:asciiTheme="majorHAnsi" w:hAnsiTheme="majorHAnsi" w:cstheme="majorHAnsi"/>
          <w:sz w:val="20"/>
          <w:szCs w:val="20"/>
        </w:rPr>
        <w:t xml:space="preserve"> butto</w:t>
      </w:r>
      <w:r w:rsidRPr="00371EF4">
        <w:rPr>
          <w:rFonts w:asciiTheme="majorHAnsi" w:hAnsiTheme="majorHAnsi" w:cstheme="majorHAnsi"/>
          <w:sz w:val="20"/>
          <w:szCs w:val="20"/>
        </w:rPr>
        <w:t>n</w:t>
      </w:r>
      <w:r w:rsidRPr="00371EF4">
        <w:rPr>
          <w:rFonts w:asciiTheme="majorHAnsi" w:hAnsiTheme="majorHAnsi" w:cstheme="majorHAnsi"/>
          <w:sz w:val="20"/>
          <w:szCs w:val="20"/>
        </w:rPr>
        <w:t>.</w:t>
      </w:r>
      <w:r>
        <w:rPr>
          <w:rFonts w:asciiTheme="majorHAnsi" w:hAnsiTheme="majorHAnsi" w:cstheme="majorHAnsi"/>
        </w:rPr>
        <w:br/>
      </w:r>
      <w:r w:rsidRPr="007A7E29">
        <w:rPr>
          <w:rFonts w:asciiTheme="majorHAnsi" w:hAnsiTheme="majorHAnsi" w:cstheme="majorHAnsi"/>
        </w:rPr>
        <w:drawing>
          <wp:inline distT="0" distB="0" distL="0" distR="0" wp14:anchorId="098B7596" wp14:editId="3A07C474">
            <wp:extent cx="6858000" cy="63309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858000" cy="633095"/>
                    </a:xfrm>
                    <a:prstGeom prst="rect">
                      <a:avLst/>
                    </a:prstGeom>
                  </pic:spPr>
                </pic:pic>
              </a:graphicData>
            </a:graphic>
          </wp:inline>
        </w:drawing>
      </w:r>
      <w:r>
        <w:rPr>
          <w:rFonts w:asciiTheme="majorHAnsi" w:hAnsiTheme="majorHAnsi" w:cstheme="majorHAnsi"/>
        </w:rPr>
        <w:br/>
      </w:r>
      <w:r>
        <w:rPr>
          <w:rFonts w:asciiTheme="majorHAnsi" w:hAnsiTheme="majorHAnsi" w:cstheme="majorHAnsi"/>
          <w:b/>
          <w:bCs/>
        </w:rPr>
        <w:br/>
      </w:r>
      <w:r>
        <w:rPr>
          <w:rFonts w:asciiTheme="majorHAnsi" w:hAnsiTheme="majorHAnsi" w:cstheme="majorHAnsi"/>
          <w:b/>
          <w:bCs/>
        </w:rPr>
        <w:br/>
      </w:r>
      <w:r w:rsidR="00371EF4" w:rsidRPr="00371EF4">
        <w:rPr>
          <w:rFonts w:asciiTheme="majorHAnsi" w:hAnsiTheme="majorHAnsi" w:cstheme="majorHAnsi"/>
          <w:sz w:val="20"/>
          <w:szCs w:val="20"/>
        </w:rPr>
        <w:t xml:space="preserve">Clicking the </w:t>
      </w:r>
      <w:r w:rsidR="00371EF4" w:rsidRPr="00371EF4">
        <w:rPr>
          <w:rFonts w:asciiTheme="majorHAnsi" w:hAnsiTheme="majorHAnsi" w:cstheme="majorHAnsi"/>
          <w:b/>
          <w:bCs/>
          <w:sz w:val="20"/>
          <w:szCs w:val="20"/>
        </w:rPr>
        <w:t xml:space="preserve">View icon </w:t>
      </w:r>
      <w:r w:rsidR="00371EF4" w:rsidRPr="00371EF4">
        <w:rPr>
          <w:rFonts w:asciiTheme="majorHAnsi" w:hAnsiTheme="majorHAnsi" w:cstheme="majorHAnsi"/>
          <w:sz w:val="20"/>
          <w:szCs w:val="20"/>
        </w:rPr>
        <w:t xml:space="preserve">opens a page showing an overview of the PPMP, including the </w:t>
      </w:r>
      <w:r w:rsidR="00371EF4" w:rsidRPr="00371EF4">
        <w:rPr>
          <w:rFonts w:asciiTheme="majorHAnsi" w:hAnsiTheme="majorHAnsi" w:cstheme="majorHAnsi"/>
          <w:b/>
          <w:bCs/>
          <w:sz w:val="20"/>
          <w:szCs w:val="20"/>
        </w:rPr>
        <w:t>number of Purchase Requests</w:t>
      </w:r>
      <w:r w:rsidR="00371EF4" w:rsidRPr="00371EF4">
        <w:rPr>
          <w:rFonts w:asciiTheme="majorHAnsi" w:hAnsiTheme="majorHAnsi" w:cstheme="majorHAnsi"/>
          <w:sz w:val="20"/>
          <w:szCs w:val="20"/>
        </w:rPr>
        <w:t xml:space="preserve">, </w:t>
      </w:r>
      <w:r w:rsidR="00371EF4" w:rsidRPr="00371EF4">
        <w:rPr>
          <w:rFonts w:asciiTheme="majorHAnsi" w:hAnsiTheme="majorHAnsi" w:cstheme="majorHAnsi"/>
          <w:b/>
          <w:bCs/>
          <w:sz w:val="20"/>
          <w:szCs w:val="20"/>
        </w:rPr>
        <w:t xml:space="preserve">their transaction numbers, </w:t>
      </w:r>
      <w:r w:rsidR="00371EF4" w:rsidRPr="00371EF4">
        <w:rPr>
          <w:rFonts w:asciiTheme="majorHAnsi" w:hAnsiTheme="majorHAnsi" w:cstheme="majorHAnsi"/>
          <w:sz w:val="20"/>
          <w:szCs w:val="20"/>
        </w:rPr>
        <w:t xml:space="preserve">and </w:t>
      </w:r>
      <w:r w:rsidR="00371EF4" w:rsidRPr="00371EF4">
        <w:rPr>
          <w:rFonts w:asciiTheme="majorHAnsi" w:hAnsiTheme="majorHAnsi" w:cstheme="majorHAnsi"/>
          <w:b/>
          <w:bCs/>
          <w:sz w:val="20"/>
          <w:szCs w:val="20"/>
        </w:rPr>
        <w:t>the total amount</w:t>
      </w:r>
      <w:r w:rsidR="00371EF4" w:rsidRPr="00371EF4">
        <w:rPr>
          <w:rFonts w:asciiTheme="majorHAnsi" w:hAnsiTheme="majorHAnsi" w:cstheme="majorHAnsi"/>
          <w:sz w:val="20"/>
          <w:szCs w:val="20"/>
        </w:rPr>
        <w:t>. Procured and unprocured items are also displayed, with unprocured items highlighted in red.</w:t>
      </w:r>
    </w:p>
    <w:p w14:paraId="30911222" w14:textId="65A2D293" w:rsidR="00BF7CCF" w:rsidRDefault="007A7E29" w:rsidP="00A613C9">
      <w:pPr>
        <w:rPr>
          <w:rFonts w:asciiTheme="majorHAnsi" w:hAnsiTheme="majorHAnsi" w:cstheme="majorHAnsi"/>
          <w:i/>
          <w:iCs/>
          <w:sz w:val="20"/>
          <w:szCs w:val="20"/>
        </w:rPr>
      </w:pPr>
      <w:r w:rsidRPr="007A7E29">
        <w:rPr>
          <w:rFonts w:asciiTheme="majorHAnsi" w:hAnsiTheme="majorHAnsi" w:cstheme="majorHAnsi"/>
        </w:rPr>
        <w:drawing>
          <wp:inline distT="0" distB="0" distL="0" distR="0" wp14:anchorId="40DAAECB" wp14:editId="55707785">
            <wp:extent cx="6858000" cy="3429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858000" cy="3429000"/>
                    </a:xfrm>
                    <a:prstGeom prst="rect">
                      <a:avLst/>
                    </a:prstGeom>
                  </pic:spPr>
                </pic:pic>
              </a:graphicData>
            </a:graphic>
          </wp:inline>
        </w:drawing>
      </w:r>
    </w:p>
    <w:p w14:paraId="0C83AC6F" w14:textId="2491CB34" w:rsidR="000823EE" w:rsidRPr="00FD7F4E" w:rsidRDefault="000823EE" w:rsidP="000823EE">
      <w:pPr>
        <w:rPr>
          <w:rFonts w:asciiTheme="majorHAnsi" w:hAnsiTheme="majorHAnsi" w:cstheme="majorHAnsi"/>
          <w:sz w:val="20"/>
          <w:szCs w:val="20"/>
        </w:rPr>
      </w:pPr>
    </w:p>
    <w:p w14:paraId="327ADF23" w14:textId="2CF883A8" w:rsidR="000823EE" w:rsidRPr="00FD7F4E" w:rsidRDefault="00371EF4" w:rsidP="000823EE">
      <w:pPr>
        <w:rPr>
          <w:rFonts w:asciiTheme="majorHAnsi" w:hAnsiTheme="majorHAnsi" w:cstheme="majorHAnsi"/>
          <w:sz w:val="20"/>
          <w:szCs w:val="20"/>
        </w:rPr>
      </w:pPr>
      <w:r w:rsidRPr="00371EF4">
        <w:rPr>
          <w:rFonts w:asciiTheme="majorHAnsi" w:hAnsiTheme="majorHAnsi" w:cstheme="majorHAnsi"/>
          <w:b/>
          <w:bCs/>
          <w:sz w:val="24"/>
          <w:szCs w:val="24"/>
        </w:rPr>
        <w:t>②</w:t>
      </w:r>
      <w:r w:rsidR="000823EE" w:rsidRPr="00371EF4">
        <w:rPr>
          <w:rFonts w:asciiTheme="majorHAnsi" w:hAnsiTheme="majorHAnsi" w:cstheme="majorHAnsi"/>
          <w:b/>
          <w:bCs/>
          <w:sz w:val="24"/>
          <w:szCs w:val="24"/>
        </w:rPr>
        <w:t xml:space="preserve"> PURCHASE ORDER</w:t>
      </w:r>
      <w:r w:rsidR="000823EE" w:rsidRPr="00FD7F4E">
        <w:rPr>
          <w:rFonts w:asciiTheme="majorHAnsi" w:hAnsiTheme="majorHAnsi" w:cstheme="majorHAnsi"/>
          <w:sz w:val="20"/>
          <w:szCs w:val="20"/>
        </w:rPr>
        <w:br/>
      </w:r>
      <w:r w:rsidR="000823EE" w:rsidRPr="00FD7F4E">
        <w:rPr>
          <w:rFonts w:ascii="Segoe UI Emoji" w:hAnsi="Segoe UI Emoji" w:cs="Segoe UI Emoji"/>
          <w:sz w:val="20"/>
          <w:szCs w:val="20"/>
        </w:rPr>
        <w:t>➡</w:t>
      </w:r>
      <w:r w:rsidR="000823EE" w:rsidRPr="00FD7F4E">
        <w:rPr>
          <w:rFonts w:asciiTheme="majorHAnsi" w:hAnsiTheme="majorHAnsi" w:cstheme="majorHAnsi"/>
          <w:sz w:val="20"/>
          <w:szCs w:val="20"/>
        </w:rPr>
        <w:t xml:space="preserve">️ This </w:t>
      </w:r>
      <w:r>
        <w:rPr>
          <w:rFonts w:asciiTheme="majorHAnsi" w:hAnsiTheme="majorHAnsi" w:cstheme="majorHAnsi"/>
          <w:sz w:val="20"/>
          <w:szCs w:val="20"/>
        </w:rPr>
        <w:t>module is on hold.</w:t>
      </w:r>
    </w:p>
    <w:p w14:paraId="2ECF2020" w14:textId="082D44A3" w:rsidR="000823EE" w:rsidRPr="00FD7F4E" w:rsidRDefault="000823EE" w:rsidP="000823EE">
      <w:pPr>
        <w:rPr>
          <w:rFonts w:asciiTheme="majorHAnsi" w:hAnsiTheme="majorHAnsi" w:cstheme="majorHAnsi"/>
          <w:sz w:val="20"/>
          <w:szCs w:val="20"/>
        </w:rPr>
      </w:pPr>
    </w:p>
    <w:p w14:paraId="5B10405E" w14:textId="77777777" w:rsidR="000823EE" w:rsidRPr="00FD7F4E" w:rsidRDefault="000823EE" w:rsidP="000823EE">
      <w:pPr>
        <w:rPr>
          <w:rFonts w:asciiTheme="majorHAnsi" w:hAnsiTheme="majorHAnsi" w:cstheme="majorHAnsi"/>
          <w:sz w:val="20"/>
          <w:szCs w:val="20"/>
        </w:rPr>
      </w:pPr>
    </w:p>
    <w:p w14:paraId="198240B3" w14:textId="77777777" w:rsidR="000823EE" w:rsidRPr="00FD7F4E" w:rsidRDefault="000823EE" w:rsidP="000823EE">
      <w:pPr>
        <w:rPr>
          <w:rFonts w:asciiTheme="majorHAnsi" w:hAnsiTheme="majorHAnsi" w:cstheme="majorHAnsi"/>
          <w:sz w:val="20"/>
          <w:szCs w:val="20"/>
        </w:rPr>
      </w:pPr>
    </w:p>
    <w:sectPr w:rsidR="000823EE" w:rsidRPr="00FD7F4E" w:rsidSect="003A6CDF">
      <w:pgSz w:w="12240" w:h="18720" w:code="14"/>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9B56BA"/>
    <w:multiLevelType w:val="hybridMultilevel"/>
    <w:tmpl w:val="CD2214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3EE"/>
    <w:rsid w:val="000823EE"/>
    <w:rsid w:val="00153F98"/>
    <w:rsid w:val="00251839"/>
    <w:rsid w:val="00371EF4"/>
    <w:rsid w:val="00454E07"/>
    <w:rsid w:val="00510669"/>
    <w:rsid w:val="00570DBD"/>
    <w:rsid w:val="005A728E"/>
    <w:rsid w:val="005C1BB0"/>
    <w:rsid w:val="006B7434"/>
    <w:rsid w:val="007A7E29"/>
    <w:rsid w:val="00A613C9"/>
    <w:rsid w:val="00A878E3"/>
    <w:rsid w:val="00B162F5"/>
    <w:rsid w:val="00B47F73"/>
    <w:rsid w:val="00B6452C"/>
    <w:rsid w:val="00BF7CCF"/>
    <w:rsid w:val="00CF5BCE"/>
    <w:rsid w:val="00D07023"/>
    <w:rsid w:val="00D9370B"/>
    <w:rsid w:val="00FA45A7"/>
    <w:rsid w:val="00FD7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E40FB"/>
  <w15:chartTrackingRefBased/>
  <w15:docId w15:val="{D67CEAA9-17C9-4225-A2DF-2044A4BC1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3E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823EE"/>
    <w:rPr>
      <w:b/>
      <w:bCs/>
    </w:rPr>
  </w:style>
  <w:style w:type="paragraph" w:styleId="ListParagraph">
    <w:name w:val="List Paragraph"/>
    <w:basedOn w:val="Normal"/>
    <w:uiPriority w:val="34"/>
    <w:qFormat/>
    <w:rsid w:val="005A72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9590327">
      <w:bodyDiv w:val="1"/>
      <w:marLeft w:val="0"/>
      <w:marRight w:val="0"/>
      <w:marTop w:val="0"/>
      <w:marBottom w:val="0"/>
      <w:divBdr>
        <w:top w:val="none" w:sz="0" w:space="0" w:color="auto"/>
        <w:left w:val="none" w:sz="0" w:space="0" w:color="auto"/>
        <w:bottom w:val="none" w:sz="0" w:space="0" w:color="auto"/>
        <w:right w:val="none" w:sz="0" w:space="0" w:color="auto"/>
      </w:divBdr>
    </w:div>
    <w:div w:id="1465077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246</TotalTime>
  <Pages>6</Pages>
  <Words>718</Words>
  <Characters>4093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2026-01-29T04:15:00Z</dcterms:created>
  <dcterms:modified xsi:type="dcterms:W3CDTF">2026-01-29T08:27:00Z</dcterms:modified>
</cp:coreProperties>
</file>