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2545"/>
          <w:sz w:val="56"/>
          <w:szCs w:val="56"/>
        </w:rPr>
        <w:t xml:space="preserve">SITESYNC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26430"/>
          <w:sz w:val="22"/>
          <w:szCs w:val="22"/>
        </w:rPr>
        <w:t xml:space="preserve">THE CONSTITUTION</w:t>
      </w:r>
    </w:p>
    <w:p>
      <w:pPr>
        <w:pBdr>
          <w:bottom w:val="single" w:color="F26430" w:sz="18" w:space="1"/>
        </w:pBdr>
        <w:spacing w:after="30" w:before="3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B2545"/>
          <w:sz w:val="24"/>
          <w:szCs w:val="24"/>
        </w:rPr>
        <w:t xml:space="preserve">Sitesync makes the construction project run itself,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B2545"/>
          <w:sz w:val="24"/>
          <w:szCs w:val="24"/>
        </w:rPr>
        <w:t xml:space="preserve">with humans in command.</w:t>
      </w:r>
    </w:p>
    <w:p>
      <w:pPr>
        <w:pBdr>
          <w:bottom w:val="single" w:color="CCCCCC" w:sz="4" w:space="1"/>
        </w:pBdr>
        <w:spacing w:after="30" w:before="3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0"/>
        <w:gridCol w:w="200"/>
        <w:gridCol w:w="7100"/>
      </w:tblGrid>
      <w:tr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F26430"/>
                <w:spacing w:val="40"/>
                <w:sz w:val="18"/>
                <w:szCs w:val="18"/>
              </w:rPr>
              <w:t xml:space="preserve">THE FIVE VERBS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The Day — what do I need to do right now?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The Field — what happened on site?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The Conversation — what is waiting on a person?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The Set — what does the building look like?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The Site — what is the state of the project?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F26430"/>
                <w:spacing w:val="40"/>
                <w:sz w:val="18"/>
                <w:szCs w:val="18"/>
              </w:rPr>
              <w:t xml:space="preserve">THE SIX THESES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Verbs over nouns.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Drafts over actions.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Audited over autonomous.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Mobile over desktop.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Subs over silos.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Speed over surface.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F26430"/>
                <w:spacing w:val="40"/>
                <w:sz w:val="18"/>
                <w:szCs w:val="18"/>
              </w:rPr>
              <w:t xml:space="preserve">THE FOUR MOATS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Audited AI architecture (single chokepoint, hash-chained).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Financial calculator (integer cents, deterministic audit).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Verb navigation + Procore importer (switch in days).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Free sub portal (network effect, year two).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F26430"/>
                <w:spacing w:val="40"/>
                <w:sz w:val="18"/>
                <w:szCs w:val="18"/>
              </w:rPr>
              <w:t xml:space="preserve">THE ELEVEN NEVERS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Iris that acts without human approval.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Money, hashes, or signatures stored in floats.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 feature that breaks the two-second rule.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Weakening the pre-submission audit to close a deal.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LLM keys in the browser bundle.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 chat-only experience.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 noun in the home row.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Billing the customer for AI usage.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A stub page in production.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Promising SOC 2 Type II we have not earned.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Confusing motion with progress.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F26430"/>
                <w:spacing w:val="40"/>
                <w:sz w:val="18"/>
                <w:szCs w:val="18"/>
              </w:rPr>
              <w:t xml:space="preserve">THREE TUESDAYS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Marco the super gets home at 5:20. The app wrote the log.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Jenna the PM closes the laptop at 7:08 PM Thursday for the first time in six months.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Reyna the exec answers the board chair's follow-up question live, on her phone.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F26430"/>
                <w:spacing w:val="40"/>
                <w:sz w:val="18"/>
                <w:szCs w:val="18"/>
              </w:rPr>
              <w:t xml:space="preserve">THE NINETY‑DAY CADENCE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Lap 1 (Days 1–30) — Subtract.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Lap 2 (Days 31–60) — Watch.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Lap 3 (Days 61–90) — Act.</w:t>
            </w:r>
          </w:p>
          <w:p>
            <w:pPr>
              <w:spacing w:after="3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F26430"/>
                <w:sz w:val="15"/>
                <w:szCs w:val="15"/>
              </w:rPr>
              <w:t xml:space="preserve">▸  </w:t>
            </w:r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Sunday: read the Nevers. Monday: ship. Friday: 200-word retro.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F26430" w:sz="18" w:space="1"/>
        </w:pBdr>
        <w:spacing w:after="30" w:before="30"/>
      </w:pPr>
      <w:r>
        <w:t xml:space="preserve"/>
      </w:r>
    </w:p>
    <w:p>
      <w:pPr>
        <w:spacing w:after="2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B2545"/>
          <w:sz w:val="18"/>
          <w:szCs w:val="18"/>
        </w:rPr>
        <w:t xml:space="preserve">Build the company that, in 2068, the obituary writer cannot describe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B2545"/>
          <w:sz w:val="18"/>
          <w:szCs w:val="18"/>
        </w:rPr>
        <w:t xml:space="preserve">without saying “the way construction worked changed.”</w:t>
      </w:r>
    </w:p>
    <w:p>
      <w:pPr>
        <w:spacing w:after="2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5566"/>
          <w:sz w:val="14"/>
          <w:szCs w:val="14"/>
        </w:rPr>
        <w:t xml:space="preserve">Walker Benner  ·  Founder  ·  May 1, 2026  ·  v1.0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Sitesync — The Constitution</dc:title>
  <dc:creator>Walker Benner</dc:creator>
  <dc:description>One-page printable manifesto. Companion to The North Star.</dc:description>
  <cp:lastModifiedBy>Un-named</cp:lastModifiedBy>
  <cp:revision>1</cp:revision>
  <dcterms:created xsi:type="dcterms:W3CDTF">2026-05-01T14:53:56.859Z</dcterms:created>
  <dcterms:modified xsi:type="dcterms:W3CDTF">2026-05-01T14:53:56.859Z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