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DDDB7" w14:textId="4188AF87" w:rsidR="001A1C91" w:rsidRDefault="002A37C1" w:rsidP="002A37C1">
      <w:pPr>
        <w:spacing w:after="100" w:afterAutospacing="1"/>
        <w:jc w:val="center"/>
        <w:rPr>
          <w:rFonts w:ascii="黑体" w:eastAsia="黑体" w:hAnsi="黑体"/>
          <w:sz w:val="32"/>
          <w:szCs w:val="32"/>
        </w:rPr>
      </w:pPr>
      <w:r w:rsidRPr="002A37C1">
        <w:rPr>
          <w:rFonts w:ascii="黑体" w:eastAsia="黑体" w:hAnsi="黑体" w:hint="eastAsia"/>
          <w:sz w:val="32"/>
          <w:szCs w:val="32"/>
        </w:rPr>
        <w:t>未来已来：机器人工程的无限可能与挑战</w:t>
      </w:r>
    </w:p>
    <w:p w14:paraId="6203711D" w14:textId="1D80AF99" w:rsidR="002A37C1" w:rsidRDefault="002A37C1" w:rsidP="008F238F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王若尘 2400011214</w:t>
      </w:r>
    </w:p>
    <w:p w14:paraId="7D1495C4" w14:textId="2DD7E833" w:rsidR="008F238F" w:rsidRDefault="008F238F" w:rsidP="00333914">
      <w:pPr>
        <w:pStyle w:val="a9"/>
        <w:numPr>
          <w:ilvl w:val="0"/>
          <w:numId w:val="1"/>
        </w:numPr>
        <w:jc w:val="center"/>
        <w:rPr>
          <w:rFonts w:ascii="黑体" w:eastAsia="黑体" w:hAnsi="黑体"/>
          <w:b/>
          <w:bCs/>
          <w:sz w:val="28"/>
          <w:szCs w:val="28"/>
        </w:rPr>
      </w:pPr>
      <w:r w:rsidRPr="008F238F">
        <w:rPr>
          <w:rFonts w:ascii="黑体" w:eastAsia="黑体" w:hAnsi="黑体" w:hint="eastAsia"/>
          <w:b/>
          <w:bCs/>
          <w:sz w:val="28"/>
          <w:szCs w:val="28"/>
        </w:rPr>
        <w:t>引言</w:t>
      </w:r>
    </w:p>
    <w:p w14:paraId="29775EEA" w14:textId="53974AED" w:rsidR="00333914" w:rsidRPr="00333914" w:rsidRDefault="00333914" w:rsidP="00442D85">
      <w:pPr>
        <w:spacing w:line="480" w:lineRule="auto"/>
        <w:ind w:firstLine="45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随着科技与社会的发展，机器人正逐渐成为一股不可忽视的力量影响着我们的生活，从工厂的自动流水线，到家庭中的智能助手，再到水下仿生机器人，这一技术为我们带来了前所未有的便利。在本次课程中，我初步了解到了一些机器人工程的相关知识并对此产生了浓厚兴趣</w:t>
      </w:r>
      <w:r w:rsidR="00D53BFD">
        <w:rPr>
          <w:rFonts w:ascii="宋体" w:eastAsia="宋体" w:hAnsi="宋体" w:hint="eastAsia"/>
          <w:sz w:val="24"/>
        </w:rPr>
        <w:t>，在时代浪潮中，面对这场技术革命，面对这充满未知与挑战的领域，每位探索者都肩负着重要使命，应致力于称为这片领域中的照明者。</w:t>
      </w:r>
    </w:p>
    <w:p w14:paraId="53E5B184" w14:textId="6BA784F9" w:rsidR="008F238F" w:rsidRDefault="00333914" w:rsidP="008F238F">
      <w:pPr>
        <w:pStyle w:val="a9"/>
        <w:numPr>
          <w:ilvl w:val="0"/>
          <w:numId w:val="1"/>
        </w:num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对机器人工程的理解</w:t>
      </w:r>
    </w:p>
    <w:p w14:paraId="34155F30" w14:textId="085DEE16" w:rsidR="00D53BFD" w:rsidRDefault="00D53BFD" w:rsidP="00442D85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机器人是自动执行工作的机器装置，它既可以接受人类指挥，又可以运行</w:t>
      </w:r>
    </w:p>
    <w:p w14:paraId="312EF9DE" w14:textId="160146FF" w:rsidR="00D53BFD" w:rsidRDefault="00D53BFD" w:rsidP="00442D85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预先编排的程序，也可以根据以人工智能技术制定的原则纲领行动。机器人的</w:t>
      </w:r>
    </w:p>
    <w:p w14:paraId="382AB0C4" w14:textId="403A501B" w:rsidR="00D53BFD" w:rsidRDefault="00D53BFD" w:rsidP="00442D85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主要任务是协助或取代人类工作，辅助或改善人类生活。</w:t>
      </w:r>
      <w:r w:rsidR="00C97FC2">
        <w:rPr>
          <w:rFonts w:ascii="宋体" w:eastAsia="宋体" w:hAnsi="宋体" w:hint="eastAsia"/>
          <w:sz w:val="24"/>
        </w:rPr>
        <w:t>习近平总书记曾明确</w:t>
      </w:r>
    </w:p>
    <w:p w14:paraId="4381E6A3" w14:textId="5A191650" w:rsidR="00C97FC2" w:rsidRDefault="00C97FC2" w:rsidP="00442D85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指出：“机器人是‘制造业皇冠顶端的明珠’，其研发、制造、应用是衡量一个</w:t>
      </w:r>
    </w:p>
    <w:p w14:paraId="4F53FA50" w14:textId="2BDA2847" w:rsidR="00C97FC2" w:rsidRDefault="00C97FC2" w:rsidP="00442D85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国家科技创新和高端制造业水平</w:t>
      </w:r>
      <w:r>
        <w:rPr>
          <w:rFonts w:ascii="宋体" w:eastAsia="宋体" w:hAnsi="宋体" w:hint="eastAsia"/>
          <w:sz w:val="24"/>
        </w:rPr>
        <w:t>的重要标志。</w:t>
      </w:r>
      <w:r>
        <w:rPr>
          <w:rFonts w:ascii="宋体" w:eastAsia="宋体" w:hAnsi="宋体" w:hint="eastAsia"/>
          <w:sz w:val="24"/>
        </w:rPr>
        <w:t>”</w:t>
      </w:r>
      <w:r>
        <w:rPr>
          <w:rFonts w:ascii="宋体" w:eastAsia="宋体" w:hAnsi="宋体" w:hint="eastAsia"/>
          <w:sz w:val="24"/>
        </w:rPr>
        <w:t>由此可见，机器人工程是当下极</w:t>
      </w:r>
    </w:p>
    <w:p w14:paraId="077C5706" w14:textId="4F88E7AF" w:rsidR="00C97FC2" w:rsidRDefault="00C97FC2" w:rsidP="00442D85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具生命力与潜力的新生技术。</w:t>
      </w:r>
    </w:p>
    <w:p w14:paraId="0FA65C25" w14:textId="45B1CA6C" w:rsidR="00C97FC2" w:rsidRDefault="00C97FC2" w:rsidP="00442D85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机器人工程作为一门交叉学科专业，需要结合力学、机械工程、计算机、</w:t>
      </w:r>
    </w:p>
    <w:p w14:paraId="755521F1" w14:textId="59B8FEBF" w:rsidR="00C97FC2" w:rsidRDefault="00C97FC2" w:rsidP="009E482C">
      <w:pPr>
        <w:spacing w:beforeLines="50" w:before="156" w:afterLines="50" w:after="156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电子信息、自动控制、</w:t>
      </w:r>
      <w:r w:rsidR="00442D85">
        <w:rPr>
          <w:rFonts w:ascii="宋体" w:eastAsia="宋体" w:hAnsi="宋体" w:hint="eastAsia"/>
          <w:sz w:val="24"/>
        </w:rPr>
        <w:t>人工智能等众多学科知识，这为新工科建设提供了十分</w:t>
      </w:r>
    </w:p>
    <w:p w14:paraId="2C711CBF" w14:textId="2B9633FF" w:rsidR="00442D85" w:rsidRDefault="00442D85" w:rsidP="009E482C">
      <w:pPr>
        <w:spacing w:beforeLines="50" w:before="156" w:afterLines="50" w:after="156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重要的平台。而在现代工学通论课程中，我了解到北大工学院在这方面极具优</w:t>
      </w:r>
    </w:p>
    <w:p w14:paraId="06BA0EB9" w14:textId="479F5544" w:rsidR="009E482C" w:rsidRDefault="00442D85" w:rsidP="009E482C">
      <w:pPr>
        <w:spacing w:beforeLines="50" w:before="156" w:afterLines="50" w:after="156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势，工学院面向工程科学前沿，充分融合校内基础学科和医学等优势力量，通</w:t>
      </w:r>
    </w:p>
    <w:p w14:paraId="02FC1C86" w14:textId="407E893B" w:rsidR="009E482C" w:rsidRDefault="009E482C" w:rsidP="009E482C">
      <w:pPr>
        <w:spacing w:beforeLines="50" w:before="156" w:afterLines="50" w:after="156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过</w:t>
      </w:r>
      <w:r w:rsidR="00C875F9">
        <w:rPr>
          <w:rFonts w:ascii="宋体" w:eastAsia="宋体" w:hAnsi="宋体" w:hint="eastAsia"/>
          <w:sz w:val="24"/>
        </w:rPr>
        <w:t>机器人学科应用，将形成新的学科和优势方向，促进学科发展。</w:t>
      </w:r>
    </w:p>
    <w:p w14:paraId="71E23466" w14:textId="46473FA5" w:rsidR="00C875F9" w:rsidRDefault="00C875F9" w:rsidP="009E482C">
      <w:pPr>
        <w:spacing w:beforeLines="50" w:before="156" w:afterLines="50" w:after="156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ab/>
      </w:r>
      <w:r w:rsidR="00D20914">
        <w:rPr>
          <w:rFonts w:ascii="宋体" w:eastAsia="宋体" w:hAnsi="宋体" w:hint="eastAsia"/>
          <w:sz w:val="24"/>
        </w:rPr>
        <w:t>在这门课程中，喻俊志教授为我们带来的讲座“</w:t>
      </w:r>
      <w:r w:rsidR="00D20914">
        <w:rPr>
          <w:rFonts w:ascii="宋体" w:eastAsia="宋体" w:hAnsi="宋体" w:hint="eastAsia"/>
          <w:sz w:val="24"/>
        </w:rPr>
        <w:t>水下仿生无人系统与智能</w:t>
      </w:r>
      <w:r w:rsidR="00D20914">
        <w:rPr>
          <w:rFonts w:ascii="宋体" w:eastAsia="宋体" w:hAnsi="宋体"/>
          <w:sz w:val="24"/>
        </w:rPr>
        <w:t xml:space="preserve"> </w:t>
      </w:r>
    </w:p>
    <w:p w14:paraId="376BA9EF" w14:textId="1D68C982" w:rsidR="00D20914" w:rsidRDefault="00D20914" w:rsidP="009E482C">
      <w:pPr>
        <w:spacing w:beforeLines="50" w:before="156" w:afterLines="50" w:after="156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控制”给我留下了较深的印象。喻教授提到，开展仿生技术研究是提升无人系</w:t>
      </w:r>
    </w:p>
    <w:p w14:paraId="009B6189" w14:textId="6D2B7C25" w:rsidR="00D20914" w:rsidRDefault="00D20914" w:rsidP="00D20914">
      <w:pPr>
        <w:spacing w:beforeLines="50" w:before="156" w:afterLines="50" w:after="156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统性能的有力手段之一。在这次讲座中，喻教授还为我们介绍了水下无人潜航</w:t>
      </w:r>
    </w:p>
    <w:p w14:paraId="048B256B" w14:textId="5F194462" w:rsidR="00D20914" w:rsidRDefault="00D20914" w:rsidP="00D20914">
      <w:pPr>
        <w:spacing w:beforeLines="50" w:before="156" w:afterLines="50" w:after="156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器和</w:t>
      </w:r>
      <w:r w:rsidR="0051580B">
        <w:rPr>
          <w:rFonts w:ascii="宋体" w:eastAsia="宋体" w:hAnsi="宋体" w:hint="eastAsia"/>
          <w:sz w:val="24"/>
        </w:rPr>
        <w:t>水下仿生机器人的开发与控制研究进展，主要包括鱼类推进机理及高机动</w:t>
      </w:r>
    </w:p>
    <w:p w14:paraId="06870FB0" w14:textId="43F4648E" w:rsidR="0051580B" w:rsidRDefault="0051580B" w:rsidP="00D20914">
      <w:pPr>
        <w:spacing w:beforeLines="50" w:before="156" w:afterLines="50" w:after="156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仿生实现、水下视觉环境感知、海豚建模与仿生技术等等。同时，在工学嘉年</w:t>
      </w:r>
    </w:p>
    <w:p w14:paraId="532B0525" w14:textId="23B50E6A" w:rsidR="0051580B" w:rsidRDefault="0051580B" w:rsidP="0051580B">
      <w:pPr>
        <w:spacing w:beforeLines="50" w:before="156" w:afterLines="50" w:after="156" w:line="48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华的讲座上，王勇教授为我们介绍了机器人工程的主要研究方向，包括机器人动力学与控制、仿生机器人及医疗机器人、智能控制及群体智能、智能感知及人机交互、机器人机构设计及生机电一体化、微纳制造及增材制造等等</w:t>
      </w:r>
      <w:r w:rsidR="00F623AD">
        <w:rPr>
          <w:rFonts w:ascii="宋体" w:eastAsia="宋体" w:hAnsi="宋体" w:hint="eastAsia"/>
          <w:sz w:val="24"/>
        </w:rPr>
        <w:t>，同时也以美国欧盟等为例说明机器人是未来社会的关键要素，各个国家正加紧抢占机器人发展战略制高点，因此我们更应该以机器人工程为基础，促进力学、智能控制、先进制造等学科融合发展，以应对国家重大需求，探索国际研究前沿科学问题，突破关键瓶颈技术。</w:t>
      </w:r>
    </w:p>
    <w:p w14:paraId="45E36E45" w14:textId="2E230F8F" w:rsidR="0051580B" w:rsidRDefault="0051580B" w:rsidP="00716CD2">
      <w:pPr>
        <w:spacing w:beforeLines="50" w:before="156" w:afterLines="50" w:after="156" w:line="480" w:lineRule="auto"/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因此，在我看来，机器人工程是一个前景十分广阔、发展潜力巨大但同时也极具挑战的前沿科技。但在享受这一技术为我们带来的便利与效率时，我们也不能忽视它可能会带来的伦理问题。机器人技术的发展不仅仅是一场技术革命，更是一次深刻的哲学思考，在这场变革中，我们需要重新审视人与机器的关系，寻找一个人机和谐共生的未来</w:t>
      </w:r>
    </w:p>
    <w:p w14:paraId="68E44E1F" w14:textId="77777777" w:rsidR="00442D85" w:rsidRDefault="00442D85" w:rsidP="00442D85">
      <w:pPr>
        <w:spacing w:line="360" w:lineRule="auto"/>
        <w:rPr>
          <w:rFonts w:ascii="宋体" w:eastAsia="宋体" w:hAnsi="宋体" w:hint="eastAsia"/>
          <w:sz w:val="24"/>
        </w:rPr>
      </w:pPr>
    </w:p>
    <w:p w14:paraId="2361B7E8" w14:textId="315F2B13" w:rsidR="00333914" w:rsidRDefault="00333914" w:rsidP="008F238F">
      <w:pPr>
        <w:pStyle w:val="a9"/>
        <w:numPr>
          <w:ilvl w:val="0"/>
          <w:numId w:val="1"/>
        </w:num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课程收获</w:t>
      </w:r>
    </w:p>
    <w:p w14:paraId="63F5A633" w14:textId="39D38777" w:rsidR="00C97FC2" w:rsidRPr="00716CD2" w:rsidRDefault="00716CD2" w:rsidP="00C96C9E">
      <w:pPr>
        <w:spacing w:beforeLines="50" w:before="156" w:afterLines="50" w:after="156" w:line="48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716CD2">
        <w:rPr>
          <w:rFonts w:ascii="宋体" w:eastAsia="宋体" w:hAnsi="宋体" w:hint="eastAsia"/>
          <w:sz w:val="24"/>
          <w:szCs w:val="28"/>
        </w:rPr>
        <w:t>通过对</w:t>
      </w:r>
      <w:r>
        <w:rPr>
          <w:rFonts w:ascii="宋体" w:eastAsia="宋体" w:hAnsi="宋体" w:hint="eastAsia"/>
          <w:sz w:val="24"/>
          <w:szCs w:val="28"/>
        </w:rPr>
        <w:t>“</w:t>
      </w:r>
      <w:r w:rsidRPr="00716CD2">
        <w:rPr>
          <w:rFonts w:ascii="宋体" w:eastAsia="宋体" w:hAnsi="宋体" w:hint="eastAsia"/>
          <w:sz w:val="24"/>
          <w:szCs w:val="28"/>
        </w:rPr>
        <w:t>现代工学通论</w:t>
      </w:r>
      <w:r>
        <w:rPr>
          <w:rFonts w:ascii="宋体" w:eastAsia="宋体" w:hAnsi="宋体" w:hint="eastAsia"/>
          <w:sz w:val="24"/>
          <w:szCs w:val="28"/>
        </w:rPr>
        <w:t>”</w:t>
      </w:r>
      <w:r w:rsidRPr="00716CD2">
        <w:rPr>
          <w:rFonts w:ascii="宋体" w:eastAsia="宋体" w:hAnsi="宋体" w:hint="eastAsia"/>
          <w:sz w:val="24"/>
          <w:szCs w:val="28"/>
        </w:rPr>
        <w:t>这门课程的学习</w:t>
      </w:r>
      <w:r>
        <w:rPr>
          <w:rFonts w:ascii="宋体" w:eastAsia="宋体" w:hAnsi="宋体" w:hint="eastAsia"/>
          <w:sz w:val="24"/>
          <w:szCs w:val="28"/>
        </w:rPr>
        <w:t>，我对于各个专业，如航空航天、机器人工程、能源与环境系统工程、生物医学工程等等，都有了初步的了</w:t>
      </w:r>
      <w:r>
        <w:rPr>
          <w:rFonts w:ascii="宋体" w:eastAsia="宋体" w:hAnsi="宋体" w:hint="eastAsia"/>
          <w:sz w:val="24"/>
          <w:szCs w:val="28"/>
        </w:rPr>
        <w:lastRenderedPageBreak/>
        <w:t>解，这对于我之后的专业选择有很大的帮助。</w:t>
      </w:r>
      <w:r w:rsidR="00C96C9E">
        <w:rPr>
          <w:rFonts w:ascii="宋体" w:eastAsia="宋体" w:hAnsi="宋体" w:hint="eastAsia"/>
          <w:sz w:val="24"/>
          <w:szCs w:val="28"/>
        </w:rPr>
        <w:t>并且，工学嘉年华中的实验室参观环节也大大激发了我对各个专业的兴趣，让我更深刻地体会到了老师课上所讲内容。</w:t>
      </w:r>
      <w:r>
        <w:rPr>
          <w:rFonts w:ascii="宋体" w:eastAsia="宋体" w:hAnsi="宋体" w:hint="eastAsia"/>
          <w:sz w:val="24"/>
          <w:szCs w:val="28"/>
        </w:rPr>
        <w:t>同时，本课程也激励我努力学</w:t>
      </w:r>
      <w:r w:rsidR="00EC5656">
        <w:rPr>
          <w:rFonts w:ascii="宋体" w:eastAsia="宋体" w:hAnsi="宋体" w:hint="eastAsia"/>
          <w:sz w:val="24"/>
          <w:szCs w:val="28"/>
        </w:rPr>
        <w:t>好</w:t>
      </w:r>
      <w:r>
        <w:rPr>
          <w:rFonts w:ascii="宋体" w:eastAsia="宋体" w:hAnsi="宋体" w:hint="eastAsia"/>
          <w:sz w:val="24"/>
          <w:szCs w:val="28"/>
        </w:rPr>
        <w:t>专业课知识，由于基本知识储备的不足，老师课上所讲述的原理很多我都没有听懂，看着其他同学对于讲座内容进行提问着实让我有些汗颜，这也让我意识到自己的不足，唯有</w:t>
      </w:r>
      <w:r w:rsidR="00EC5656">
        <w:rPr>
          <w:rFonts w:ascii="宋体" w:eastAsia="宋体" w:hAnsi="宋体" w:hint="eastAsia"/>
          <w:sz w:val="24"/>
          <w:szCs w:val="28"/>
        </w:rPr>
        <w:t>打好专业课基础，不断学习和适应新技术，拓展跨学科视野，激发创新思维，提升实践动手能力，才能在工学这个舞台上行稳致远。</w:t>
      </w:r>
    </w:p>
    <w:p w14:paraId="5D39F4CB" w14:textId="0F2132CB" w:rsidR="00333914" w:rsidRDefault="00333914" w:rsidP="00333914">
      <w:pPr>
        <w:pStyle w:val="a9"/>
        <w:numPr>
          <w:ilvl w:val="0"/>
          <w:numId w:val="1"/>
        </w:num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课程建议</w:t>
      </w:r>
    </w:p>
    <w:p w14:paraId="4649031B" w14:textId="6586F3B6" w:rsidR="00EC5656" w:rsidRPr="00C96C9E" w:rsidRDefault="00C96C9E" w:rsidP="00C96C9E">
      <w:pPr>
        <w:spacing w:beforeLines="50" w:before="156" w:afterLines="50" w:after="156" w:line="480" w:lineRule="auto"/>
        <w:ind w:firstLine="420"/>
        <w:rPr>
          <w:rFonts w:ascii="宋体" w:eastAsia="宋体" w:hAnsi="宋体" w:hint="eastAsia"/>
          <w:sz w:val="24"/>
        </w:rPr>
      </w:pPr>
      <w:r w:rsidRPr="00C96C9E">
        <w:rPr>
          <w:rFonts w:ascii="宋体" w:eastAsia="宋体" w:hAnsi="宋体" w:hint="eastAsia"/>
          <w:sz w:val="24"/>
        </w:rPr>
        <w:t>首先希望课前的预告能再详细一点，毕竟以我目前的专业知识储备</w:t>
      </w:r>
      <w:r>
        <w:rPr>
          <w:rFonts w:ascii="宋体" w:eastAsia="宋体" w:hAnsi="宋体" w:hint="eastAsia"/>
          <w:sz w:val="24"/>
        </w:rPr>
        <w:t>有时完全看不懂预告中对本次讲座教授的介绍，不明白这位老师具体是研究什么的（好吧这可能是我自己的问题）。然后真的很希望能多一点像工学嘉年华中的实验室参观环节，并且希望留给这一环节的时间能多一点，第一周的工学嘉年华中，由于时间太紧凑，</w:t>
      </w:r>
      <w:r w:rsidR="00F623AD">
        <w:rPr>
          <w:rFonts w:ascii="宋体" w:eastAsia="宋体" w:hAnsi="宋体" w:hint="eastAsia"/>
          <w:sz w:val="24"/>
        </w:rPr>
        <w:t>还没来得及</w:t>
      </w:r>
      <w:r>
        <w:rPr>
          <w:rFonts w:ascii="宋体" w:eastAsia="宋体" w:hAnsi="宋体" w:hint="eastAsia"/>
          <w:sz w:val="24"/>
        </w:rPr>
        <w:t>参观实验室</w:t>
      </w:r>
      <w:r w:rsidR="00F623AD">
        <w:rPr>
          <w:rFonts w:ascii="宋体" w:eastAsia="宋体" w:hAnsi="宋体" w:hint="eastAsia"/>
          <w:sz w:val="24"/>
        </w:rPr>
        <w:t>就要匆匆忙忙赶往下一场报告，所以希望可以为这一环节多预留一点时间。</w:t>
      </w:r>
    </w:p>
    <w:sectPr w:rsidR="00EC5656" w:rsidRPr="00C96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2BE23" w14:textId="77777777" w:rsidR="00D35B00" w:rsidRDefault="00D35B00" w:rsidP="00D53BF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89426B0" w14:textId="77777777" w:rsidR="00D35B00" w:rsidRDefault="00D35B00" w:rsidP="00D53BF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50FDC" w14:textId="77777777" w:rsidR="00D35B00" w:rsidRDefault="00D35B00" w:rsidP="00D53BF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69329C" w14:textId="77777777" w:rsidR="00D35B00" w:rsidRDefault="00D35B00" w:rsidP="00D53BF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377EA"/>
    <w:multiLevelType w:val="hybridMultilevel"/>
    <w:tmpl w:val="E1F89BEE"/>
    <w:lvl w:ilvl="0" w:tplc="7FAEA326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716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91"/>
    <w:rsid w:val="001A1C91"/>
    <w:rsid w:val="002A37C1"/>
    <w:rsid w:val="00333914"/>
    <w:rsid w:val="00442D85"/>
    <w:rsid w:val="0051580B"/>
    <w:rsid w:val="00716CD2"/>
    <w:rsid w:val="008F238F"/>
    <w:rsid w:val="0091078B"/>
    <w:rsid w:val="009E482C"/>
    <w:rsid w:val="00BD694B"/>
    <w:rsid w:val="00C875F9"/>
    <w:rsid w:val="00C96C9E"/>
    <w:rsid w:val="00C97FC2"/>
    <w:rsid w:val="00D20914"/>
    <w:rsid w:val="00D35B00"/>
    <w:rsid w:val="00D53BFD"/>
    <w:rsid w:val="00EC5656"/>
    <w:rsid w:val="00F6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0D996"/>
  <w15:chartTrackingRefBased/>
  <w15:docId w15:val="{129505B6-F9EE-4960-868A-BCCC12EB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C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C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C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C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C9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C9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C9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C9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1C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1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1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1C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1C9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A1C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1C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1C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1C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1C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1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C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1C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1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1C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1C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1C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1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1C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1C91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iPriority w:val="99"/>
    <w:semiHidden/>
    <w:unhideWhenUsed/>
    <w:rsid w:val="00D53BFD"/>
    <w:pPr>
      <w:snapToGrid w:val="0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D53BFD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D53BFD"/>
    <w:rPr>
      <w:vertAlign w:val="superscript"/>
    </w:rPr>
  </w:style>
  <w:style w:type="character" w:styleId="af1">
    <w:name w:val="Hyperlink"/>
    <w:basedOn w:val="a0"/>
    <w:uiPriority w:val="99"/>
    <w:unhideWhenUsed/>
    <w:rsid w:val="00D53BFD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53BFD"/>
    <w:rPr>
      <w:color w:val="605E5C"/>
      <w:shd w:val="clear" w:color="auto" w:fill="E1DFDD"/>
    </w:rPr>
  </w:style>
  <w:style w:type="paragraph" w:styleId="af3">
    <w:name w:val="header"/>
    <w:basedOn w:val="a"/>
    <w:link w:val="af4"/>
    <w:uiPriority w:val="99"/>
    <w:unhideWhenUsed/>
    <w:rsid w:val="0091078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91078B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9107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9107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11933-F7D1-48B2-ADF1-D5F08648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若尘 王</dc:creator>
  <cp:keywords/>
  <dc:description/>
  <cp:lastModifiedBy>若尘 王</cp:lastModifiedBy>
  <cp:revision>3</cp:revision>
  <dcterms:created xsi:type="dcterms:W3CDTF">2024-11-27T11:56:00Z</dcterms:created>
  <dcterms:modified xsi:type="dcterms:W3CDTF">2024-11-27T12:59:00Z</dcterms:modified>
</cp:coreProperties>
</file>