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S2S Platform — new page form</w:t>
      </w:r>
    </w:p>
    <w:p>
      <w:r>
        <w:rPr>
          <w:b/>
          <w:sz w:val="24"/>
        </w:rPr>
        <w:t>Page type: Tool</w:t>
      </w:r>
    </w:p>
    <w:p>
      <w:pPr>
        <w:pStyle w:val="Guidance"/>
        <w:spacing w:after="80"/>
      </w:pPr>
      <w:r>
        <w:rPr>
          <w:i/>
          <w:color w:val="5E6874"/>
          <w:sz w:val="18"/>
        </w:rPr>
        <w:t>Use this form for a dashboard, platform, digital twin, toolkit or any other software capability the programme produces or uses.</w:t>
      </w:r>
    </w:p>
    <w:p>
      <w:pPr>
        <w:pStyle w:val="Heading2"/>
      </w:pPr>
      <w:r>
        <w:t>How to use this form</w:t>
      </w:r>
    </w:p>
    <w:p>
      <w:pPr>
        <w:pStyle w:val="ListBullet"/>
      </w:pPr>
      <w:r>
        <w:rPr>
          <w:i/>
          <w:color w:val="5E6874"/>
          <w:sz w:val="20"/>
        </w:rPr>
        <w:t>Type your answers in the blank line under each heading. Replace the grey placeholder text.</w:t>
      </w:r>
    </w:p>
    <w:p>
      <w:pPr>
        <w:pStyle w:val="ListBullet"/>
      </w:pPr>
      <w:r>
        <w:rPr>
          <w:i/>
          <w:color w:val="5E6874"/>
          <w:sz w:val="20"/>
        </w:rPr>
        <w:t>If you cannot answer something truthfully, DELETE the placeholder line and leave it empty. The website will show a clear "information to be added" note. That is the correct outcome — please do not guess.</w:t>
      </w:r>
    </w:p>
    <w:p>
      <w:pPr>
        <w:pStyle w:val="ListBullet"/>
      </w:pPr>
      <w:r>
        <w:rPr>
          <w:i/>
          <w:color w:val="5E6874"/>
          <w:sz w:val="20"/>
        </w:rPr>
        <w:t>Do not rename, reorder or delete the blue headings. They are how the converter finds your answers.</w:t>
      </w:r>
    </w:p>
    <w:p>
      <w:pPr>
        <w:pStyle w:val="ListBullet"/>
      </w:pPr>
      <w:r>
        <w:rPr>
          <w:i/>
          <w:color w:val="5E6874"/>
          <w:sz w:val="20"/>
        </w:rPr>
        <w:t>Bold, italics, bullet lists, numbered lists and tables all carry across to the website.</w:t>
      </w:r>
    </w:p>
    <w:p>
      <w:pPr>
        <w:pStyle w:val="ListBullet"/>
      </w:pPr>
      <w:r>
        <w:rPr>
          <w:i/>
          <w:color w:val="5E6874"/>
          <w:sz w:val="20"/>
        </w:rPr>
        <w:t>When you are finished, save as .docx and send it to the site maintainer.</w:t>
      </w:r>
    </w:p>
    <w:p/>
    <w:p>
      <w:pPr>
        <w:pStyle w:val="Heading2"/>
      </w:pPr>
      <w:r>
        <w:t>Title</w:t>
      </w:r>
      <w:r>
        <w:rPr>
          <w:b w:val="0"/>
          <w:i/>
          <w:color w:val="8A4B1E"/>
          <w:sz w:val="18"/>
        </w:rPr>
        <w:t xml:space="preserve">  [required]</w:t>
      </w:r>
    </w:p>
    <w:p>
      <w:pPr>
        <w:pStyle w:val="Guidance"/>
        <w:spacing w:after="80"/>
      </w:pPr>
      <w:r>
        <w:rPr>
          <w:i/>
          <w:color w:val="5E6874"/>
          <w:sz w:val="18"/>
        </w:rPr>
        <w:t>The name of the tool, as it should appear as the page heading.</w:t>
      </w:r>
    </w:p>
    <w:p>
      <w:pPr>
        <w:pStyle w:val="Guidance"/>
        <w:spacing w:after="80"/>
      </w:pPr>
      <w:r>
        <w:rPr>
          <w:i/>
          <w:color w:val="0F6F7D"/>
          <w:sz w:val="18"/>
        </w:rPr>
        <w:t>Example: AWARE</w:t>
      </w:r>
    </w:p>
    <w:p>
      <w:pPr>
        <w:pStyle w:val="Answer"/>
        <w:spacing w:after="280"/>
      </w:pPr>
      <w:r>
        <w:rPr>
          <w:color w:val="999999"/>
        </w:rPr>
        <w:t>Type your answer here</w:t>
      </w:r>
    </w:p>
    <w:p>
      <w:pPr>
        <w:pStyle w:val="Heading2"/>
      </w:pPr>
      <w:r>
        <w:t>Summary</w:t>
      </w:r>
      <w:r>
        <w:rPr>
          <w:b w:val="0"/>
          <w:i/>
          <w:color w:val="8A4B1E"/>
          <w:sz w:val="18"/>
        </w:rPr>
        <w:t xml:space="preserve">  [required]</w:t>
      </w:r>
    </w:p>
    <w:p>
      <w:pPr>
        <w:pStyle w:val="Guidance"/>
        <w:spacing w:after="80"/>
      </w:pPr>
      <w:r>
        <w:rPr>
          <w:i/>
          <w:color w:val="5E6874"/>
          <w:sz w:val="18"/>
        </w:rPr>
        <w:t>ONE sentence: what it does and who it is for. This appears on cards, in search results and in Google, so make it stand alone.</w:t>
      </w:r>
    </w:p>
    <w:p>
      <w:pPr>
        <w:pStyle w:val="Guidance"/>
        <w:spacing w:after="80"/>
      </w:pPr>
      <w:r>
        <w:rPr>
          <w:i/>
          <w:color w:val="0F6F7D"/>
          <w:sz w:val="18"/>
        </w:rPr>
        <w:t>Example: Early-warning dashboard delivering short-range alerts and medium-range S2S outlooks to district drought officers.</w:t>
      </w:r>
    </w:p>
    <w:p>
      <w:pPr>
        <w:pStyle w:val="Answer"/>
        <w:spacing w:after="280"/>
      </w:pPr>
      <w:r>
        <w:rPr>
          <w:color w:val="999999"/>
        </w:rPr>
        <w:t>Type your answer here</w:t>
      </w:r>
    </w:p>
    <w:p>
      <w:pPr>
        <w:pStyle w:val="Heading2"/>
      </w:pPr>
      <w:r>
        <w:t>Status</w:t>
      </w:r>
    </w:p>
    <w:p>
      <w:pPr>
        <w:pStyle w:val="Guidance"/>
        <w:spacing w:after="80"/>
      </w:pPr>
      <w:r>
        <w:rPr>
          <w:i/>
          <w:color w:val="5E6874"/>
          <w:sz w:val="18"/>
        </w:rPr>
        <w:t>Exactly one of: Operational / In development / Pilot / Planned / Documentation pending.</w:t>
      </w:r>
    </w:p>
    <w:p>
      <w:pPr>
        <w:pStyle w:val="Guidance"/>
        <w:spacing w:after="80"/>
      </w:pPr>
      <w:r>
        <w:rPr>
          <w:i/>
          <w:color w:val="0F6F7D"/>
          <w:sz w:val="18"/>
        </w:rPr>
        <w:t>Example: In development</w:t>
      </w:r>
    </w:p>
    <w:p>
      <w:pPr>
        <w:pStyle w:val="Answer"/>
        <w:spacing w:after="280"/>
      </w:pPr>
      <w:r>
        <w:rPr>
          <w:color w:val="999999"/>
        </w:rPr>
        <w:t>Type your answer here</w:t>
      </w:r>
    </w:p>
    <w:p>
      <w:pPr>
        <w:pStyle w:val="Heading2"/>
      </w:pPr>
      <w:r>
        <w:t>Problem addressed</w:t>
      </w:r>
    </w:p>
    <w:p>
      <w:pPr>
        <w:pStyle w:val="Guidance"/>
        <w:spacing w:after="80"/>
      </w:pPr>
      <w:r>
        <w:rPr>
          <w:i/>
          <w:color w:val="5E6874"/>
          <w:sz w:val="18"/>
        </w:rPr>
        <w:t>What was hard before this tool existed? Two or three sentences, written from the point of view of the person who has to make a decision.</w:t>
      </w:r>
    </w:p>
    <w:p>
      <w:pPr>
        <w:pStyle w:val="Answer"/>
        <w:spacing w:after="280"/>
      </w:pPr>
      <w:r>
        <w:rPr>
          <w:color w:val="999999"/>
        </w:rPr>
        <w:t>Type your answer here</w:t>
      </w:r>
    </w:p>
    <w:p>
      <w:pPr>
        <w:pStyle w:val="Heading2"/>
      </w:pPr>
      <w:r>
        <w:t>Organisation</w:t>
      </w:r>
    </w:p>
    <w:p>
      <w:pPr>
        <w:pStyle w:val="Guidance"/>
        <w:spacing w:after="80"/>
      </w:pPr>
      <w:r>
        <w:rPr>
          <w:i/>
          <w:color w:val="5E6874"/>
          <w:sz w:val="18"/>
        </w:rPr>
        <w:t>Who owns or runs it.</w:t>
      </w:r>
    </w:p>
    <w:p>
      <w:pPr>
        <w:pStyle w:val="Guidance"/>
        <w:spacing w:after="80"/>
      </w:pPr>
      <w:r>
        <w:rPr>
          <w:i/>
          <w:color w:val="0F6F7D"/>
          <w:sz w:val="18"/>
        </w:rPr>
        <w:t>Example: IWMI — CGIAR Climate Action</w:t>
      </w:r>
    </w:p>
    <w:p>
      <w:pPr>
        <w:pStyle w:val="Answer"/>
        <w:spacing w:after="280"/>
      </w:pPr>
      <w:r>
        <w:rPr>
          <w:color w:val="999999"/>
        </w:rPr>
        <w:t>Type your answer here</w:t>
      </w:r>
    </w:p>
    <w:p>
      <w:pPr>
        <w:pStyle w:val="Heading2"/>
      </w:pPr>
      <w:r>
        <w:t>Key capabilities</w:t>
      </w:r>
    </w:p>
    <w:p>
      <w:pPr>
        <w:pStyle w:val="Guidance"/>
        <w:spacing w:after="80"/>
      </w:pPr>
      <w:r>
        <w:rPr>
          <w:i/>
          <w:color w:val="5E6874"/>
          <w:sz w:val="18"/>
        </w:rPr>
        <w:t>One per line, in the form:  Name — what it does.</w:t>
      </w:r>
    </w:p>
    <w:p>
      <w:pPr>
        <w:pStyle w:val="Guidance"/>
        <w:spacing w:after="80"/>
      </w:pPr>
      <w:r>
        <w:rPr>
          <w:i/>
          <w:color w:val="0F6F7D"/>
          <w:sz w:val="18"/>
        </w:rPr>
        <w:t>Example: District drought triggers — Issues alerts at district scale over SMS and WhatsApp.</w:t>
      </w:r>
    </w:p>
    <w:p>
      <w:pPr>
        <w:pStyle w:val="Guidance"/>
        <w:spacing w:after="80"/>
      </w:pPr>
      <w:r>
        <w:rPr>
          <w:i/>
          <w:color w:val="5E6874"/>
          <w:sz w:val="16"/>
        </w:rPr>
        <w:t>One per line.</w:t>
      </w:r>
    </w:p>
    <w:p>
      <w:pPr>
        <w:pStyle w:val="Answer"/>
        <w:spacing w:after="280"/>
      </w:pPr>
      <w:r>
        <w:rPr>
          <w:color w:val="999999"/>
        </w:rPr>
        <w:t>Type your answer here</w:t>
      </w:r>
    </w:p>
    <w:p>
      <w:pPr>
        <w:pStyle w:val="Heading2"/>
      </w:pPr>
      <w:r>
        <w:t>How it works</w:t>
      </w:r>
    </w:p>
    <w:p>
      <w:pPr>
        <w:pStyle w:val="Guidance"/>
        <w:spacing w:after="80"/>
      </w:pPr>
      <w:r>
        <w:rPr>
          <w:i/>
          <w:color w:val="5E6874"/>
          <w:sz w:val="18"/>
        </w:rPr>
        <w:t>The steps data goes through, one per line, in the form:  Stage — what happens.</w:t>
        <w:br/>
        <w:t>These become the numbered flow diagram on the page.</w:t>
      </w:r>
    </w:p>
    <w:p>
      <w:pPr>
        <w:pStyle w:val="Guidance"/>
        <w:spacing w:after="80"/>
      </w:pPr>
      <w:r>
        <w:rPr>
          <w:i/>
          <w:color w:val="0F6F7D"/>
          <w:sz w:val="18"/>
        </w:rPr>
        <w:t>Example: Input data — IITM S2S forecasts at 2–6 week lead.</w:t>
      </w:r>
    </w:p>
    <w:p>
      <w:pPr>
        <w:pStyle w:val="Guidance"/>
        <w:spacing w:after="80"/>
      </w:pPr>
      <w:r>
        <w:rPr>
          <w:i/>
          <w:color w:val="5E6874"/>
          <w:sz w:val="16"/>
        </w:rPr>
        <w:t>One per line.</w:t>
      </w:r>
    </w:p>
    <w:p>
      <w:pPr>
        <w:pStyle w:val="Answer"/>
        <w:spacing w:after="280"/>
      </w:pPr>
      <w:r>
        <w:rPr>
          <w:color w:val="999999"/>
        </w:rPr>
        <w:t>Type your answer here</w:t>
      </w:r>
    </w:p>
    <w:p>
      <w:pPr>
        <w:pStyle w:val="Heading2"/>
      </w:pPr>
      <w:r>
        <w:t>Outputs</w:t>
      </w:r>
    </w:p>
    <w:p>
      <w:pPr>
        <w:pStyle w:val="Guidance"/>
        <w:spacing w:after="80"/>
      </w:pPr>
      <w:r>
        <w:rPr>
          <w:i/>
          <w:color w:val="5E6874"/>
          <w:sz w:val="18"/>
        </w:rPr>
        <w:t>What the user actually receives.</w:t>
      </w:r>
    </w:p>
    <w:p>
      <w:pPr>
        <w:pStyle w:val="Guidance"/>
        <w:spacing w:after="80"/>
      </w:pPr>
      <w:r>
        <w:rPr>
          <w:i/>
          <w:color w:val="0F6F7D"/>
          <w:sz w:val="18"/>
        </w:rPr>
        <w:t>Example: 7–30 day medium-range outlooks</w:t>
      </w:r>
    </w:p>
    <w:p>
      <w:pPr>
        <w:pStyle w:val="Guidance"/>
        <w:spacing w:after="80"/>
      </w:pPr>
      <w:r>
        <w:rPr>
          <w:i/>
          <w:color w:val="5E6874"/>
          <w:sz w:val="16"/>
        </w:rPr>
        <w:t>One per line.</w:t>
      </w:r>
    </w:p>
    <w:p>
      <w:pPr>
        <w:pStyle w:val="Answer"/>
        <w:spacing w:after="280"/>
      </w:pPr>
      <w:r>
        <w:rPr>
          <w:color w:val="999999"/>
        </w:rPr>
        <w:t>Type your answer here</w:t>
      </w:r>
    </w:p>
    <w:p>
      <w:pPr>
        <w:pStyle w:val="Heading2"/>
      </w:pPr>
      <w:r>
        <w:t>Main text</w:t>
      </w:r>
    </w:p>
    <w:p>
      <w:pPr>
        <w:pStyle w:val="Guidance"/>
        <w:spacing w:after="80"/>
      </w:pPr>
      <w:r>
        <w:rPr>
          <w:i/>
          <w:color w:val="5E6874"/>
          <w:sz w:val="18"/>
        </w:rPr>
        <w:t>The main description. Write as much as you like — headings, paragraphs, bullet lists and tables all work. This becomes the body of the page.</w:t>
      </w:r>
    </w:p>
    <w:p>
      <w:pPr>
        <w:pStyle w:val="Answer"/>
        <w:spacing w:after="280"/>
      </w:pPr>
      <w:r>
        <w:rPr>
          <w:color w:val="999999"/>
        </w:rPr>
        <w:t>Type the main text here.</w:t>
      </w:r>
    </w:p>
    <w:p>
      <w:pPr>
        <w:pStyle w:val="Heading2"/>
      </w:pPr>
      <w:r>
        <w:t>Related methods</w:t>
      </w:r>
    </w:p>
    <w:p>
      <w:pPr>
        <w:pStyle w:val="Guidance"/>
        <w:spacing w:after="80"/>
      </w:pPr>
      <w:r>
        <w:rPr>
          <w:i/>
          <w:color w:val="5E6874"/>
          <w:sz w:val="18"/>
        </w:rPr>
        <w:t>File names of method pages, without the .md. Ask the maintainer if unsure.</w:t>
      </w:r>
    </w:p>
    <w:p>
      <w:pPr>
        <w:pStyle w:val="Guidance"/>
        <w:spacing w:after="80"/>
      </w:pPr>
      <w:r>
        <w:rPr>
          <w:i/>
          <w:color w:val="0F6F7D"/>
          <w:sz w:val="18"/>
        </w:rPr>
        <w:t>Example: quantile-bin-resampling</w:t>
      </w:r>
    </w:p>
    <w:p>
      <w:pPr>
        <w:pStyle w:val="Guidance"/>
        <w:spacing w:after="80"/>
      </w:pPr>
      <w:r>
        <w:rPr>
          <w:i/>
          <w:color w:val="5E6874"/>
          <w:sz w:val="16"/>
        </w:rPr>
        <w:t>One per line.</w:t>
      </w:r>
    </w:p>
    <w:p>
      <w:pPr>
        <w:pStyle w:val="Answer"/>
        <w:spacing w:after="280"/>
      </w:pPr>
      <w:r>
        <w:rPr>
          <w:color w:val="999999"/>
        </w:rPr>
        <w:t>Type your answer here</w:t>
      </w:r>
    </w:p>
    <w:p>
      <w:pPr>
        <w:pStyle w:val="Heading2"/>
      </w:pPr>
      <w:r>
        <w:t>Related case studies</w:t>
      </w:r>
    </w:p>
    <w:p>
      <w:pPr>
        <w:pStyle w:val="Guidance"/>
        <w:spacing w:after="80"/>
      </w:pPr>
      <w:r>
        <w:rPr>
          <w:i/>
          <w:color w:val="5E6874"/>
          <w:sz w:val="18"/>
        </w:rPr>
        <w:t>File names of case-study pages, without the .md.</w:t>
      </w:r>
    </w:p>
    <w:p>
      <w:pPr>
        <w:pStyle w:val="Guidance"/>
        <w:spacing w:after="80"/>
      </w:pPr>
      <w:r>
        <w:rPr>
          <w:i/>
          <w:color w:val="0F6F7D"/>
          <w:sz w:val="18"/>
        </w:rPr>
        <w:t>Example: s2s-irrigation-advisory-south-asia</w:t>
      </w:r>
    </w:p>
    <w:p>
      <w:pPr>
        <w:pStyle w:val="Guidance"/>
        <w:spacing w:after="80"/>
      </w:pPr>
      <w:r>
        <w:rPr>
          <w:i/>
          <w:color w:val="5E6874"/>
          <w:sz w:val="16"/>
        </w:rPr>
        <w:t>One per line.</w:t>
      </w:r>
    </w:p>
    <w:p>
      <w:pPr>
        <w:pStyle w:val="Answer"/>
        <w:spacing w:after="280"/>
      </w:pPr>
      <w:r>
        <w:rPr>
          <w:color w:val="999999"/>
        </w:rPr>
        <w:t>Type your answer here</w:t>
      </w:r>
    </w:p>
    <w:p>
      <w:pPr>
        <w:pStyle w:val="Heading2"/>
      </w:pPr>
      <w:r>
        <w:t>Citation</w:t>
      </w:r>
    </w:p>
    <w:p>
      <w:pPr>
        <w:pStyle w:val="Guidance"/>
        <w:spacing w:after="80"/>
      </w:pPr>
      <w:r>
        <w:rPr>
          <w:i/>
          <w:color w:val="5E6874"/>
          <w:sz w:val="18"/>
        </w:rPr>
        <w:t>How somebody should cite this tool. Leave empty until it has been agreed.</w:t>
      </w:r>
    </w:p>
    <w:p>
      <w:pPr>
        <w:pStyle w:val="Answer"/>
        <w:spacing w:after="280"/>
      </w:pPr>
      <w:r>
        <w:rPr>
          <w:color w:val="999999"/>
        </w:rPr>
        <w:t>Type your answer here</w:t>
      </w:r>
    </w:p>
    <w:p>
      <w:pPr>
        <w:pStyle w:val="Heading2"/>
      </w:pPr>
      <w:r>
        <w:t>Tags</w:t>
      </w:r>
    </w:p>
    <w:p>
      <w:pPr>
        <w:pStyle w:val="Guidance"/>
        <w:spacing w:after="80"/>
      </w:pPr>
      <w:r>
        <w:rPr>
          <w:i/>
          <w:color w:val="5E6874"/>
          <w:sz w:val="18"/>
        </w:rPr>
        <w:t>Topics, used for the filter buttons on the site. Reuse existing ones where you can.</w:t>
      </w:r>
    </w:p>
    <w:p>
      <w:pPr>
        <w:pStyle w:val="Guidance"/>
        <w:spacing w:after="80"/>
      </w:pPr>
      <w:r>
        <w:rPr>
          <w:i/>
          <w:color w:val="0F6F7D"/>
          <w:sz w:val="18"/>
        </w:rPr>
        <w:t>Example: Drought / Early warning / S2S / Irrigation / Machine learning</w:t>
      </w:r>
    </w:p>
    <w:p>
      <w:pPr>
        <w:pStyle w:val="Guidance"/>
        <w:spacing w:after="80"/>
      </w:pPr>
      <w:r>
        <w:rPr>
          <w:i/>
          <w:color w:val="5E6874"/>
          <w:sz w:val="16"/>
        </w:rPr>
        <w:t>One per line.</w:t>
      </w:r>
    </w:p>
    <w:p>
      <w:pPr>
        <w:pStyle w:val="Answer"/>
        <w:spacing w:after="280"/>
      </w:pPr>
      <w:r>
        <w:rPr>
          <w:color w:val="999999"/>
        </w:rPr>
        <w:t>Type your answer here</w:t>
      </w:r>
    </w:p>
    <w:p>
      <w:pPr>
        <w:pStyle w:val="Heading2"/>
      </w:pPr>
      <w:r>
        <w:t>Regions</w:t>
      </w:r>
    </w:p>
    <w:p>
      <w:pPr>
        <w:pStyle w:val="Guidance"/>
        <w:spacing w:after="80"/>
      </w:pPr>
      <w:r>
        <w:rPr>
          <w:i/>
          <w:color w:val="5E6874"/>
          <w:sz w:val="18"/>
        </w:rPr>
        <w:t>Countries or regions this relates to.</w:t>
      </w:r>
    </w:p>
    <w:p>
      <w:pPr>
        <w:pStyle w:val="Guidance"/>
        <w:spacing w:after="80"/>
      </w:pPr>
      <w:r>
        <w:rPr>
          <w:i/>
          <w:color w:val="0F6F7D"/>
          <w:sz w:val="18"/>
        </w:rPr>
        <w:t>Example: India / Ghana / South Asia</w:t>
      </w:r>
    </w:p>
    <w:p>
      <w:pPr>
        <w:pStyle w:val="Guidance"/>
        <w:spacing w:after="80"/>
      </w:pPr>
      <w:r>
        <w:rPr>
          <w:i/>
          <w:color w:val="5E6874"/>
          <w:sz w:val="16"/>
        </w:rPr>
        <w:t>One per line.</w:t>
      </w:r>
    </w:p>
    <w:p>
      <w:pPr>
        <w:pStyle w:val="Answer"/>
        <w:spacing w:after="280"/>
      </w:pPr>
      <w:r>
        <w:rPr>
          <w:color w:val="999999"/>
        </w:rPr>
        <w:t>Type your answer here</w:t>
      </w:r>
    </w:p>
    <w:p>
      <w:pPr>
        <w:pStyle w:val="Heading2"/>
      </w:pPr>
      <w:r>
        <w:t>Deliverables</w:t>
      </w:r>
    </w:p>
    <w:p>
      <w:pPr>
        <w:pStyle w:val="Guidance"/>
        <w:spacing w:after="80"/>
      </w:pPr>
      <w:r>
        <w:rPr>
          <w:i/>
          <w:color w:val="5E6874"/>
          <w:sz w:val="18"/>
        </w:rPr>
        <w:t>Which programme deliverables this belongs to.</w:t>
      </w:r>
    </w:p>
    <w:p>
      <w:pPr>
        <w:pStyle w:val="Guidance"/>
        <w:spacing w:after="80"/>
      </w:pPr>
      <w:r>
        <w:rPr>
          <w:i/>
          <w:color w:val="0F6F7D"/>
          <w:sz w:val="18"/>
        </w:rPr>
        <w:t>Example: D2 / D3</w:t>
      </w:r>
    </w:p>
    <w:p>
      <w:pPr>
        <w:pStyle w:val="Guidance"/>
        <w:spacing w:after="80"/>
      </w:pPr>
      <w:r>
        <w:rPr>
          <w:i/>
          <w:color w:val="5E6874"/>
          <w:sz w:val="16"/>
        </w:rPr>
        <w:t>One per line.</w:t>
      </w:r>
    </w:p>
    <w:p>
      <w:pPr>
        <w:pStyle w:val="Answer"/>
        <w:spacing w:after="280"/>
      </w:pPr>
      <w:r>
        <w:rPr>
          <w:color w:val="999999"/>
        </w:rPr>
        <w:t>Type your answer here</w:t>
      </w:r>
    </w:p>
    <w:p>
      <w:pPr>
        <w:pStyle w:val="Heading2"/>
      </w:pPr>
      <w:r>
        <w:t>Team</w:t>
      </w:r>
    </w:p>
    <w:p>
      <w:pPr>
        <w:pStyle w:val="Guidance"/>
        <w:spacing w:after="80"/>
      </w:pPr>
      <w:r>
        <w:rPr>
          <w:i/>
          <w:color w:val="5E6874"/>
          <w:sz w:val="18"/>
        </w:rPr>
        <w:t>People to credit in the sidebar.</w:t>
      </w:r>
    </w:p>
    <w:p>
      <w:pPr>
        <w:pStyle w:val="Guidance"/>
        <w:spacing w:after="80"/>
      </w:pPr>
      <w:r>
        <w:rPr>
          <w:i/>
          <w:color w:val="0F6F7D"/>
          <w:sz w:val="18"/>
        </w:rPr>
        <w:t>Example: Suman / Dhyey</w:t>
      </w:r>
    </w:p>
    <w:p>
      <w:pPr>
        <w:pStyle w:val="Guidance"/>
        <w:spacing w:after="80"/>
      </w:pPr>
      <w:r>
        <w:rPr>
          <w:i/>
          <w:color w:val="5E6874"/>
          <w:sz w:val="16"/>
        </w:rPr>
        <w:t>One per line.</w:t>
      </w:r>
    </w:p>
    <w:p>
      <w:pPr>
        <w:pStyle w:val="Answer"/>
        <w:spacing w:after="280"/>
      </w:pPr>
      <w:r>
        <w:rPr>
          <w:color w:val="999999"/>
        </w:rPr>
        <w:t>Type your answer here</w:t>
      </w:r>
    </w:p>
    <w:p>
      <w:pPr>
        <w:pStyle w:val="Heading2"/>
      </w:pPr>
      <w:r>
        <w:t>Links</w:t>
      </w:r>
    </w:p>
    <w:p>
      <w:pPr>
        <w:pStyle w:val="Guidance"/>
        <w:spacing w:after="80"/>
      </w:pPr>
      <w:r>
        <w:rPr>
          <w:i/>
          <w:color w:val="5E6874"/>
          <w:sz w:val="18"/>
        </w:rPr>
        <w:t>One per line, in the form:  Label — URL — Kind</w:t>
        <w:br/>
        <w:t>Kind must be one of: Web application, API, Dataset, Repository, Documentation, Download, Demonstration, Publication.</w:t>
        <w:br/>
        <w:t>If there is no public URL yet, write the label and the kind only — the site will show "Not yet public" rather than a broken link.</w:t>
      </w:r>
    </w:p>
    <w:p>
      <w:pPr>
        <w:pStyle w:val="Guidance"/>
        <w:spacing w:after="80"/>
      </w:pPr>
      <w:r>
        <w:rPr>
          <w:i/>
          <w:color w:val="0F6F7D"/>
          <w:sz w:val="18"/>
        </w:rPr>
        <w:t>Example: Toolkit repository — https://github.com/org/repo — Repository</w:t>
      </w:r>
    </w:p>
    <w:p>
      <w:pPr>
        <w:pStyle w:val="Guidance"/>
        <w:spacing w:after="80"/>
      </w:pPr>
      <w:r>
        <w:rPr>
          <w:i/>
          <w:color w:val="5E6874"/>
          <w:sz w:val="16"/>
        </w:rPr>
        <w:t>One per line.</w:t>
      </w:r>
    </w:p>
    <w:p>
      <w:pPr>
        <w:pStyle w:val="Answer"/>
        <w:spacing w:after="280"/>
      </w:pPr>
      <w:r>
        <w:rPr>
          <w:color w:val="999999"/>
        </w:rPr>
        <w:t>Type your answer here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0A2340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0A234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0F6F7D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Guidance">
    <w:name w:val="Guidance"/>
    <w:basedOn w:val="Normal"/>
    <w:rPr>
      <w:i/>
      <w:color w:val="5E6874"/>
      <w:sz w:val="18"/>
    </w:rPr>
  </w:style>
  <w:style w:type="paragraph" w:customStyle="1" w:styleId="Answer">
    <w:name w:val="Answer"/>
    <w:basedOn w:val="Normal"/>
    <w:rPr>
      <w:sz w:val="2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