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r w:rsidR="0044755A" w:rsidRPr="0044755A">
        <w:t>Modelo de Objetos Negociais</w:t>
      </w:r>
    </w:p>
    <w:p w:rsidR="0044755A" w:rsidRPr="0044755A" w:rsidRDefault="0044755A" w:rsidP="0044755A"/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44755A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0913480" w:history="1">
        <w:r w:rsidR="0044755A" w:rsidRPr="003351CD">
          <w:rPr>
            <w:rStyle w:val="Hyperlink"/>
            <w:noProof/>
          </w:rPr>
          <w:t>1.</w:t>
        </w:r>
        <w:r w:rsidR="0044755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4755A" w:rsidRPr="003351CD">
          <w:rPr>
            <w:rStyle w:val="Hyperlink"/>
            <w:noProof/>
          </w:rPr>
          <w:t>Introdução</w:t>
        </w:r>
        <w:r w:rsidR="0044755A">
          <w:rPr>
            <w:noProof/>
            <w:webHidden/>
          </w:rPr>
          <w:tab/>
        </w:r>
        <w:r w:rsidR="0044755A">
          <w:rPr>
            <w:noProof/>
            <w:webHidden/>
          </w:rPr>
          <w:fldChar w:fldCharType="begin"/>
        </w:r>
        <w:r w:rsidR="0044755A">
          <w:rPr>
            <w:noProof/>
            <w:webHidden/>
          </w:rPr>
          <w:instrText xml:space="preserve"> PAGEREF _Toc340913480 \h </w:instrText>
        </w:r>
        <w:r w:rsidR="0044755A">
          <w:rPr>
            <w:noProof/>
            <w:webHidden/>
          </w:rPr>
        </w:r>
        <w:r w:rsidR="0044755A">
          <w:rPr>
            <w:noProof/>
            <w:webHidden/>
          </w:rPr>
          <w:fldChar w:fldCharType="separate"/>
        </w:r>
        <w:r w:rsidR="00CC6F66">
          <w:rPr>
            <w:noProof/>
            <w:webHidden/>
          </w:rPr>
          <w:t>4</w:t>
        </w:r>
        <w:r w:rsidR="0044755A">
          <w:rPr>
            <w:noProof/>
            <w:webHidden/>
          </w:rPr>
          <w:fldChar w:fldCharType="end"/>
        </w:r>
      </w:hyperlink>
    </w:p>
    <w:p w:rsidR="0044755A" w:rsidRDefault="00321B5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0913481" w:history="1">
        <w:r w:rsidR="0044755A" w:rsidRPr="003351CD">
          <w:rPr>
            <w:rStyle w:val="Hyperlink"/>
            <w:noProof/>
          </w:rPr>
          <w:t>2.</w:t>
        </w:r>
        <w:r w:rsidR="0044755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4755A" w:rsidRPr="003351CD">
          <w:rPr>
            <w:rStyle w:val="Hyperlink"/>
            <w:noProof/>
          </w:rPr>
          <w:t>Modelo de Objetos Negociais</w:t>
        </w:r>
        <w:r w:rsidR="0044755A">
          <w:rPr>
            <w:noProof/>
            <w:webHidden/>
          </w:rPr>
          <w:tab/>
        </w:r>
        <w:r w:rsidR="0044755A">
          <w:rPr>
            <w:noProof/>
            <w:webHidden/>
          </w:rPr>
          <w:fldChar w:fldCharType="begin"/>
        </w:r>
        <w:r w:rsidR="0044755A">
          <w:rPr>
            <w:noProof/>
            <w:webHidden/>
          </w:rPr>
          <w:instrText xml:space="preserve"> PAGEREF _Toc340913481 \h </w:instrText>
        </w:r>
        <w:r w:rsidR="0044755A">
          <w:rPr>
            <w:noProof/>
            <w:webHidden/>
          </w:rPr>
        </w:r>
        <w:r w:rsidR="0044755A">
          <w:rPr>
            <w:noProof/>
            <w:webHidden/>
          </w:rPr>
          <w:fldChar w:fldCharType="separate"/>
        </w:r>
        <w:r w:rsidR="00CC6F66">
          <w:rPr>
            <w:noProof/>
            <w:webHidden/>
          </w:rPr>
          <w:t>4</w:t>
        </w:r>
        <w:r w:rsidR="0044755A"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r w:rsidR="0044755A" w:rsidRPr="0044755A">
        <w:lastRenderedPageBreak/>
        <w:t>Modelo de Objetos Negociais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40913480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44755A">
        <w:t>ilustrar os relacionamentos entre os objetos do sistema</w:t>
      </w:r>
      <w:r w:rsidRPr="00122A35">
        <w:t>.</w:t>
      </w:r>
    </w:p>
    <w:p w:rsidR="00E65F09" w:rsidRDefault="0044755A" w:rsidP="003635CA">
      <w:pPr>
        <w:pStyle w:val="Ttulo1"/>
        <w:spacing w:before="240" w:after="240" w:line="360" w:lineRule="auto"/>
        <w:ind w:left="567" w:hanging="567"/>
      </w:pPr>
      <w:bookmarkStart w:id="6" w:name="_Toc340913481"/>
      <w:r>
        <w:t>Modelo de Objetos Negociais</w:t>
      </w:r>
      <w:bookmarkEnd w:id="6"/>
    </w:p>
    <w:p w:rsidR="00F25932" w:rsidRPr="00F25932" w:rsidRDefault="00296737" w:rsidP="00F25932">
      <w:r>
        <w:rPr>
          <w:noProof/>
          <w:snapToGrid/>
          <w:lang w:eastAsia="pt-BR"/>
        </w:rPr>
        <w:drawing>
          <wp:inline distT="0" distB="0" distL="0" distR="0">
            <wp:extent cx="5838825" cy="38167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C27758">
      <w:headerReference w:type="default" r:id="rId16"/>
      <w:footerReference w:type="defaul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0A" w:rsidRDefault="00B9570A">
      <w:pPr>
        <w:spacing w:line="240" w:lineRule="auto"/>
      </w:pPr>
      <w:r>
        <w:separator/>
      </w:r>
    </w:p>
  </w:endnote>
  <w:endnote w:type="continuationSeparator" w:id="0">
    <w:p w:rsidR="00B9570A" w:rsidRDefault="00B95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B50" w:rsidRDefault="00321B5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B50" w:rsidRDefault="00321B5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B50" w:rsidRDefault="00321B50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1B50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1B5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0A" w:rsidRDefault="00B9570A">
      <w:pPr>
        <w:spacing w:line="240" w:lineRule="auto"/>
      </w:pPr>
      <w:r>
        <w:separator/>
      </w:r>
    </w:p>
  </w:footnote>
  <w:footnote w:type="continuationSeparator" w:id="0">
    <w:p w:rsidR="00B9570A" w:rsidRDefault="00B95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B50" w:rsidRDefault="00321B5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CC6F66" w:rsidRDefault="00B9570A" w:rsidP="00CC6F6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C6F66">
      <w:rPr>
        <w:rFonts w:ascii="Arial" w:hAnsi="Arial"/>
        <w:b/>
        <w:bCs/>
        <w:sz w:val="36"/>
        <w:szCs w:val="36"/>
      </w:rPr>
      <w:fldChar w:fldCharType="begin"/>
    </w:r>
    <w:r w:rsidR="00CC6F66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CC6F66">
      <w:rPr>
        <w:rFonts w:ascii="Arial" w:hAnsi="Arial"/>
        <w:b/>
        <w:bCs/>
        <w:sz w:val="36"/>
        <w:szCs w:val="36"/>
      </w:rPr>
      <w:fldChar w:fldCharType="separate"/>
    </w:r>
    <w:r w:rsidR="00CC6F66">
      <w:rPr>
        <w:rFonts w:ascii="Arial" w:hAnsi="Arial"/>
        <w:sz w:val="36"/>
        <w:szCs w:val="36"/>
      </w:rPr>
      <w:t>WR Informática</w:t>
    </w:r>
    <w:r w:rsidR="00CC6F66">
      <w:rPr>
        <w:rFonts w:ascii="Arial" w:hAnsi="Arial"/>
        <w:b/>
        <w:bCs/>
        <w:sz w:val="36"/>
        <w:szCs w:val="36"/>
      </w:rPr>
      <w:fldChar w:fldCharType="end"/>
    </w:r>
  </w:p>
  <w:p w:rsidR="00B9570A" w:rsidRDefault="00B9570A" w:rsidP="00CC6F66">
    <w:pPr>
      <w:pBdr>
        <w:bottom w:val="single" w:sz="6" w:space="1" w:color="auto"/>
      </w:pBdr>
      <w:jc w:val="center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fldChar w:fldCharType="end"/>
    </w:r>
  </w:p>
  <w:p w:rsidR="00B9570A" w:rsidRDefault="00B9570A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B50" w:rsidRDefault="00321B5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321B50">
            <w:rPr>
              <w:b/>
              <w:bCs/>
              <w:noProof/>
            </w:rPr>
            <w:t>14/12/2012 00:25:00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15D11"/>
    <w:rsid w:val="00231ABD"/>
    <w:rsid w:val="00235B93"/>
    <w:rsid w:val="00242232"/>
    <w:rsid w:val="002617A9"/>
    <w:rsid w:val="002665C0"/>
    <w:rsid w:val="0027139C"/>
    <w:rsid w:val="00272547"/>
    <w:rsid w:val="00296737"/>
    <w:rsid w:val="002B3B09"/>
    <w:rsid w:val="002D34EC"/>
    <w:rsid w:val="002E0AF6"/>
    <w:rsid w:val="002E7280"/>
    <w:rsid w:val="00321B50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1247F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10AB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C6F66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04BD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4DE1-4902-4AF7-8A19-2253B376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1145</TotalTime>
  <Pages>4</Pages>
  <Words>55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144</cp:revision>
  <cp:lastPrinted>2012-12-14T02:24:00Z</cp:lastPrinted>
  <dcterms:created xsi:type="dcterms:W3CDTF">2012-09-20T00:46:00Z</dcterms:created>
  <dcterms:modified xsi:type="dcterms:W3CDTF">2012-12-14T02:25:00Z</dcterms:modified>
</cp:coreProperties>
</file>