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39DD" w:rsidRDefault="00102FBE" w:rsidP="002B39DD">
      <w:pPr>
        <w:jc w:val="center"/>
        <w:rPr>
          <w:rFonts w:ascii="Arial" w:hAnsi="Arial" w:cs="Arial"/>
          <w:sz w:val="52"/>
          <w:szCs w:val="52"/>
        </w:rPr>
      </w:pPr>
      <w:r>
        <w:rPr>
          <w:rFonts w:ascii="Arial" w:hAnsi="Arial" w:cs="Arial"/>
          <w:noProof/>
          <w:sz w:val="52"/>
          <w:szCs w:val="52"/>
        </w:rPr>
        <w:drawing>
          <wp:anchor distT="0" distB="0" distL="114300" distR="114300" simplePos="0" relativeHeight="251679232" behindDoc="1" locked="0" layoutInCell="1" allowOverlap="1">
            <wp:simplePos x="0" y="0"/>
            <wp:positionH relativeFrom="column">
              <wp:posOffset>400050</wp:posOffset>
            </wp:positionH>
            <wp:positionV relativeFrom="paragraph">
              <wp:posOffset>0</wp:posOffset>
            </wp:positionV>
            <wp:extent cx="4686300" cy="49720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2px-USFS_Logo.svg.png"/>
                    <pic:cNvPicPr/>
                  </pic:nvPicPr>
                  <pic:blipFill>
                    <a:blip r:embed="rId8">
                      <a:grayscl/>
                      <a:extLst>
                        <a:ext uri="{BEBA8EAE-BF5A-486C-A8C5-ECC9F3942E4B}">
                          <a14:imgProps xmlns:a14="http://schemas.microsoft.com/office/drawing/2010/main">
                            <a14:imgLayer r:embed="rId9">
                              <a14:imgEffect>
                                <a14:sharpenSoften amount="-46000"/>
                              </a14:imgEffect>
                              <a14:imgEffect>
                                <a14:brightnessContrast bright="90000"/>
                              </a14:imgEffect>
                            </a14:imgLayer>
                          </a14:imgProps>
                        </a:ext>
                        <a:ext uri="{28A0092B-C50C-407E-A947-70E740481C1C}">
                          <a14:useLocalDpi xmlns:a14="http://schemas.microsoft.com/office/drawing/2010/main" val="0"/>
                        </a:ext>
                      </a:extLst>
                    </a:blip>
                    <a:stretch>
                      <a:fillRect/>
                    </a:stretch>
                  </pic:blipFill>
                  <pic:spPr>
                    <a:xfrm>
                      <a:off x="0" y="0"/>
                      <a:ext cx="4686300" cy="4972050"/>
                    </a:xfrm>
                    <a:prstGeom prst="rect">
                      <a:avLst/>
                    </a:prstGeom>
                  </pic:spPr>
                </pic:pic>
              </a:graphicData>
            </a:graphic>
            <wp14:sizeRelH relativeFrom="page">
              <wp14:pctWidth>0</wp14:pctWidth>
            </wp14:sizeRelH>
            <wp14:sizeRelV relativeFrom="page">
              <wp14:pctHeight>0</wp14:pctHeight>
            </wp14:sizeRelV>
          </wp:anchor>
        </w:drawing>
      </w:r>
    </w:p>
    <w:p w:rsidR="002B39DD" w:rsidRDefault="002B39DD" w:rsidP="002B39DD">
      <w:pPr>
        <w:jc w:val="center"/>
        <w:rPr>
          <w:rFonts w:ascii="Arial" w:hAnsi="Arial" w:cs="Arial"/>
          <w:sz w:val="52"/>
          <w:szCs w:val="52"/>
        </w:rPr>
      </w:pPr>
    </w:p>
    <w:p w:rsidR="002B39DD" w:rsidRDefault="002B39DD" w:rsidP="002B39DD">
      <w:pPr>
        <w:jc w:val="center"/>
        <w:rPr>
          <w:rFonts w:ascii="Arial" w:hAnsi="Arial" w:cs="Arial"/>
          <w:sz w:val="52"/>
          <w:szCs w:val="52"/>
        </w:rPr>
      </w:pPr>
    </w:p>
    <w:p w:rsidR="00EB0138" w:rsidRDefault="00FF12C4" w:rsidP="002B39DD">
      <w:pPr>
        <w:jc w:val="center"/>
        <w:rPr>
          <w:rFonts w:ascii="Arial" w:hAnsi="Arial" w:cs="Arial"/>
          <w:sz w:val="52"/>
          <w:szCs w:val="52"/>
        </w:rPr>
      </w:pPr>
      <w:r w:rsidRPr="002B39DD">
        <w:rPr>
          <w:rFonts w:ascii="Arial" w:hAnsi="Arial" w:cs="Arial"/>
          <w:sz w:val="52"/>
          <w:szCs w:val="52"/>
        </w:rPr>
        <w:t>E</w:t>
      </w:r>
      <w:r w:rsidR="00EB0138">
        <w:rPr>
          <w:rFonts w:ascii="Arial" w:hAnsi="Arial" w:cs="Arial"/>
          <w:sz w:val="52"/>
          <w:szCs w:val="52"/>
        </w:rPr>
        <w:t xml:space="preserve">ngagement Services </w:t>
      </w:r>
    </w:p>
    <w:p w:rsidR="00EB0138" w:rsidRDefault="00EB0138" w:rsidP="002B39DD">
      <w:pPr>
        <w:jc w:val="center"/>
        <w:rPr>
          <w:rFonts w:ascii="Arial" w:hAnsi="Arial" w:cs="Arial"/>
          <w:sz w:val="52"/>
          <w:szCs w:val="52"/>
        </w:rPr>
      </w:pPr>
      <w:r>
        <w:rPr>
          <w:rFonts w:ascii="Arial" w:hAnsi="Arial" w:cs="Arial"/>
          <w:sz w:val="52"/>
          <w:szCs w:val="52"/>
        </w:rPr>
        <w:t>Management System (ESMS)</w:t>
      </w:r>
      <w:r w:rsidR="00FF12C4" w:rsidRPr="002B39DD">
        <w:rPr>
          <w:rFonts w:ascii="Arial" w:hAnsi="Arial" w:cs="Arial"/>
          <w:sz w:val="52"/>
          <w:szCs w:val="52"/>
        </w:rPr>
        <w:t xml:space="preserve"> </w:t>
      </w:r>
    </w:p>
    <w:p w:rsidR="00D23846" w:rsidRPr="00ED3C97" w:rsidRDefault="00FF12C4" w:rsidP="002B39DD">
      <w:pPr>
        <w:jc w:val="center"/>
        <w:rPr>
          <w:rFonts w:ascii="Arial" w:hAnsi="Arial" w:cs="Arial"/>
          <w:sz w:val="52"/>
          <w:szCs w:val="52"/>
        </w:rPr>
      </w:pPr>
      <w:r w:rsidRPr="00ED3C97">
        <w:rPr>
          <w:rFonts w:ascii="Arial" w:hAnsi="Arial" w:cs="Arial"/>
          <w:sz w:val="52"/>
          <w:szCs w:val="52"/>
        </w:rPr>
        <w:t>Users Guide</w:t>
      </w:r>
    </w:p>
    <w:p w:rsidR="00EB0138" w:rsidRDefault="00EB0138" w:rsidP="002B39DD">
      <w:pPr>
        <w:jc w:val="center"/>
        <w:rPr>
          <w:rFonts w:ascii="Arial" w:hAnsi="Arial" w:cs="Arial"/>
          <w:i/>
          <w:sz w:val="52"/>
          <w:szCs w:val="52"/>
        </w:rPr>
      </w:pPr>
    </w:p>
    <w:p w:rsidR="00ED3C97" w:rsidRDefault="00ED3C97" w:rsidP="002B39DD">
      <w:pPr>
        <w:jc w:val="center"/>
        <w:rPr>
          <w:rFonts w:ascii="Arial" w:hAnsi="Arial" w:cs="Arial"/>
          <w:i/>
          <w:sz w:val="52"/>
          <w:szCs w:val="52"/>
        </w:rPr>
      </w:pPr>
    </w:p>
    <w:p w:rsidR="00ED3C97" w:rsidRPr="00EB0138" w:rsidRDefault="00ED3C97" w:rsidP="002B39DD">
      <w:pPr>
        <w:jc w:val="center"/>
        <w:rPr>
          <w:rFonts w:ascii="Arial" w:hAnsi="Arial" w:cs="Arial"/>
          <w:i/>
          <w:sz w:val="52"/>
          <w:szCs w:val="52"/>
        </w:rPr>
      </w:pPr>
    </w:p>
    <w:p w:rsidR="00FD12CF" w:rsidRPr="002B39DD" w:rsidRDefault="00FA3FB5" w:rsidP="002B39DD">
      <w:pPr>
        <w:jc w:val="center"/>
        <w:rPr>
          <w:rFonts w:ascii="Arial" w:hAnsi="Arial" w:cs="Arial"/>
          <w:sz w:val="36"/>
          <w:szCs w:val="36"/>
        </w:rPr>
      </w:pPr>
      <w:r>
        <w:rPr>
          <w:rFonts w:ascii="Arial" w:hAnsi="Arial" w:cs="Arial"/>
          <w:sz w:val="36"/>
          <w:szCs w:val="36"/>
        </w:rPr>
        <w:fldChar w:fldCharType="begin"/>
      </w:r>
      <w:r>
        <w:rPr>
          <w:rFonts w:ascii="Arial" w:hAnsi="Arial" w:cs="Arial"/>
          <w:sz w:val="36"/>
          <w:szCs w:val="36"/>
        </w:rPr>
        <w:instrText xml:space="preserve"> SAVEDATE  \@ "dddd, MMMM dd, yyyy" </w:instrText>
      </w:r>
      <w:r>
        <w:rPr>
          <w:rFonts w:ascii="Arial" w:hAnsi="Arial" w:cs="Arial"/>
          <w:sz w:val="36"/>
          <w:szCs w:val="36"/>
        </w:rPr>
        <w:fldChar w:fldCharType="separate"/>
      </w:r>
      <w:r w:rsidR="009518EF">
        <w:rPr>
          <w:rFonts w:ascii="Arial" w:hAnsi="Arial" w:cs="Arial"/>
          <w:noProof/>
          <w:sz w:val="36"/>
          <w:szCs w:val="36"/>
        </w:rPr>
        <w:t>Friday, April 27, 2012</w:t>
      </w:r>
      <w:r>
        <w:rPr>
          <w:rFonts w:ascii="Arial" w:hAnsi="Arial" w:cs="Arial"/>
          <w:sz w:val="36"/>
          <w:szCs w:val="36"/>
        </w:rPr>
        <w:fldChar w:fldCharType="end"/>
      </w:r>
    </w:p>
    <w:p w:rsidR="008700E5" w:rsidRPr="002B39DD" w:rsidRDefault="00FD12CF" w:rsidP="008700E5">
      <w:pPr>
        <w:jc w:val="center"/>
        <w:rPr>
          <w:rFonts w:ascii="Arial" w:hAnsi="Arial" w:cs="Arial"/>
          <w:b/>
          <w:sz w:val="28"/>
          <w:szCs w:val="28"/>
        </w:rPr>
      </w:pPr>
      <w:r w:rsidRPr="008700E5">
        <w:rPr>
          <w:rFonts w:ascii="Arial" w:hAnsi="Arial" w:cs="Arial"/>
        </w:rPr>
        <w:br w:type="page"/>
      </w:r>
      <w:r w:rsidR="008700E5" w:rsidRPr="002B39DD">
        <w:rPr>
          <w:rFonts w:ascii="Arial" w:hAnsi="Arial" w:cs="Arial"/>
          <w:b/>
          <w:sz w:val="28"/>
          <w:szCs w:val="28"/>
        </w:rPr>
        <w:lastRenderedPageBreak/>
        <w:t>Table of Contents</w:t>
      </w:r>
    </w:p>
    <w:p w:rsidR="002B39DD" w:rsidRDefault="002B39DD" w:rsidP="008700E5">
      <w:pPr>
        <w:jc w:val="center"/>
        <w:rPr>
          <w:rFonts w:ascii="Arial" w:hAnsi="Arial" w:cs="Arial"/>
          <w:sz w:val="28"/>
          <w:szCs w:val="28"/>
        </w:rPr>
      </w:pPr>
    </w:p>
    <w:p w:rsidR="002B39DD" w:rsidRPr="008700E5" w:rsidRDefault="002B39DD" w:rsidP="008700E5">
      <w:pPr>
        <w:jc w:val="center"/>
        <w:rPr>
          <w:rFonts w:ascii="Arial" w:hAnsi="Arial" w:cs="Arial"/>
          <w:sz w:val="28"/>
          <w:szCs w:val="28"/>
        </w:rPr>
      </w:pPr>
    </w:p>
    <w:p w:rsidR="002406AE" w:rsidRPr="002406AE" w:rsidRDefault="00E27FEB" w:rsidP="002406AE">
      <w:pPr>
        <w:pStyle w:val="TOC1"/>
        <w:tabs>
          <w:tab w:val="right" w:leader="dot" w:pos="8630"/>
        </w:tabs>
        <w:rPr>
          <w:rFonts w:eastAsiaTheme="minorEastAsia" w:cs="Arial"/>
          <w:noProof/>
          <w:sz w:val="22"/>
          <w:szCs w:val="22"/>
        </w:rPr>
      </w:pPr>
      <w:r>
        <w:rPr>
          <w:rFonts w:cs="Arial"/>
        </w:rPr>
        <w:fldChar w:fldCharType="begin"/>
      </w:r>
      <w:r>
        <w:rPr>
          <w:rFonts w:cs="Arial"/>
        </w:rPr>
        <w:instrText xml:space="preserve"> TOC \o "1-3" \h \z \u </w:instrText>
      </w:r>
      <w:r>
        <w:rPr>
          <w:rFonts w:cs="Arial"/>
        </w:rPr>
        <w:fldChar w:fldCharType="separate"/>
      </w:r>
      <w:hyperlink w:anchor="_Toc323327399" w:history="1">
        <w:r w:rsidR="002406AE" w:rsidRPr="002406AE">
          <w:rPr>
            <w:rStyle w:val="Hyperlink"/>
            <w:rFonts w:cs="Arial"/>
            <w:noProof/>
            <w:sz w:val="22"/>
            <w:szCs w:val="22"/>
          </w:rPr>
          <w:t>Introduction</w:t>
        </w:r>
        <w:r w:rsidR="002406AE" w:rsidRPr="002406AE">
          <w:rPr>
            <w:rFonts w:cs="Arial"/>
            <w:noProof/>
            <w:webHidden/>
            <w:sz w:val="22"/>
            <w:szCs w:val="22"/>
          </w:rPr>
          <w:tab/>
        </w:r>
        <w:r w:rsidR="002406AE" w:rsidRPr="002406AE">
          <w:rPr>
            <w:rFonts w:cs="Arial"/>
            <w:noProof/>
            <w:webHidden/>
            <w:sz w:val="22"/>
            <w:szCs w:val="22"/>
          </w:rPr>
          <w:fldChar w:fldCharType="begin"/>
        </w:r>
        <w:r w:rsidR="002406AE" w:rsidRPr="002406AE">
          <w:rPr>
            <w:rFonts w:cs="Arial"/>
            <w:noProof/>
            <w:webHidden/>
            <w:sz w:val="22"/>
            <w:szCs w:val="22"/>
          </w:rPr>
          <w:instrText xml:space="preserve"> PAGEREF _Toc323327399 \h </w:instrText>
        </w:r>
        <w:r w:rsidR="002406AE" w:rsidRPr="002406AE">
          <w:rPr>
            <w:rFonts w:cs="Arial"/>
            <w:noProof/>
            <w:webHidden/>
            <w:sz w:val="22"/>
            <w:szCs w:val="22"/>
          </w:rPr>
        </w:r>
        <w:r w:rsidR="002406AE" w:rsidRPr="002406AE">
          <w:rPr>
            <w:rFonts w:cs="Arial"/>
            <w:noProof/>
            <w:webHidden/>
            <w:sz w:val="22"/>
            <w:szCs w:val="22"/>
          </w:rPr>
          <w:fldChar w:fldCharType="separate"/>
        </w:r>
        <w:r w:rsidR="002406AE" w:rsidRPr="002406AE">
          <w:rPr>
            <w:rFonts w:cs="Arial"/>
            <w:noProof/>
            <w:webHidden/>
            <w:sz w:val="22"/>
            <w:szCs w:val="22"/>
          </w:rPr>
          <w:t>3</w:t>
        </w:r>
        <w:r w:rsidR="002406AE" w:rsidRPr="002406AE">
          <w:rPr>
            <w:rFonts w:cs="Arial"/>
            <w:noProof/>
            <w:webHidden/>
            <w:sz w:val="22"/>
            <w:szCs w:val="22"/>
          </w:rPr>
          <w:fldChar w:fldCharType="end"/>
        </w:r>
      </w:hyperlink>
    </w:p>
    <w:p w:rsidR="002406AE" w:rsidRPr="002406AE" w:rsidRDefault="002406AE" w:rsidP="002406AE">
      <w:pPr>
        <w:pStyle w:val="TOC2"/>
        <w:tabs>
          <w:tab w:val="right" w:leader="dot" w:pos="8630"/>
        </w:tabs>
        <w:rPr>
          <w:rFonts w:eastAsiaTheme="minorEastAsia" w:cs="Arial"/>
          <w:noProof/>
          <w:szCs w:val="22"/>
        </w:rPr>
      </w:pPr>
      <w:hyperlink w:anchor="_Toc323327400" w:history="1">
        <w:r w:rsidRPr="002406AE">
          <w:rPr>
            <w:rStyle w:val="Hyperlink"/>
            <w:rFonts w:cs="Arial"/>
            <w:noProof/>
            <w:szCs w:val="22"/>
          </w:rPr>
          <w:t>What is ESMS?</w:t>
        </w:r>
        <w:r w:rsidRPr="002406AE">
          <w:rPr>
            <w:rFonts w:cs="Arial"/>
            <w:noProof/>
            <w:webHidden/>
            <w:szCs w:val="22"/>
          </w:rPr>
          <w:tab/>
        </w:r>
        <w:r w:rsidRPr="002406AE">
          <w:rPr>
            <w:rFonts w:cs="Arial"/>
            <w:noProof/>
            <w:webHidden/>
            <w:szCs w:val="22"/>
          </w:rPr>
          <w:fldChar w:fldCharType="begin"/>
        </w:r>
        <w:r w:rsidRPr="002406AE">
          <w:rPr>
            <w:rFonts w:cs="Arial"/>
            <w:noProof/>
            <w:webHidden/>
            <w:szCs w:val="22"/>
          </w:rPr>
          <w:instrText xml:space="preserve"> PAGEREF _Toc323327400 \h </w:instrText>
        </w:r>
        <w:r w:rsidRPr="002406AE">
          <w:rPr>
            <w:rFonts w:cs="Arial"/>
            <w:noProof/>
            <w:webHidden/>
            <w:szCs w:val="22"/>
          </w:rPr>
        </w:r>
        <w:r w:rsidRPr="002406AE">
          <w:rPr>
            <w:rFonts w:cs="Arial"/>
            <w:noProof/>
            <w:webHidden/>
            <w:szCs w:val="22"/>
          </w:rPr>
          <w:fldChar w:fldCharType="separate"/>
        </w:r>
        <w:r w:rsidRPr="002406AE">
          <w:rPr>
            <w:rFonts w:cs="Arial"/>
            <w:noProof/>
            <w:webHidden/>
            <w:szCs w:val="22"/>
          </w:rPr>
          <w:t>3</w:t>
        </w:r>
        <w:r w:rsidRPr="002406AE">
          <w:rPr>
            <w:rFonts w:cs="Arial"/>
            <w:noProof/>
            <w:webHidden/>
            <w:szCs w:val="22"/>
          </w:rPr>
          <w:fldChar w:fldCharType="end"/>
        </w:r>
      </w:hyperlink>
    </w:p>
    <w:p w:rsidR="002406AE" w:rsidRPr="002406AE" w:rsidRDefault="002406AE" w:rsidP="002406AE">
      <w:pPr>
        <w:pStyle w:val="TOC2"/>
        <w:tabs>
          <w:tab w:val="right" w:leader="dot" w:pos="8630"/>
        </w:tabs>
        <w:rPr>
          <w:rFonts w:eastAsiaTheme="minorEastAsia" w:cs="Arial"/>
          <w:noProof/>
          <w:szCs w:val="22"/>
        </w:rPr>
      </w:pPr>
      <w:hyperlink w:anchor="_Toc323327401" w:history="1">
        <w:r w:rsidRPr="002406AE">
          <w:rPr>
            <w:rStyle w:val="Hyperlink"/>
            <w:rFonts w:cs="Arial"/>
            <w:noProof/>
            <w:szCs w:val="22"/>
          </w:rPr>
          <w:t>Technical Information</w:t>
        </w:r>
        <w:r w:rsidRPr="002406AE">
          <w:rPr>
            <w:rFonts w:cs="Arial"/>
            <w:noProof/>
            <w:webHidden/>
            <w:szCs w:val="22"/>
          </w:rPr>
          <w:tab/>
        </w:r>
        <w:r w:rsidRPr="002406AE">
          <w:rPr>
            <w:rFonts w:cs="Arial"/>
            <w:noProof/>
            <w:webHidden/>
            <w:szCs w:val="22"/>
          </w:rPr>
          <w:fldChar w:fldCharType="begin"/>
        </w:r>
        <w:r w:rsidRPr="002406AE">
          <w:rPr>
            <w:rFonts w:cs="Arial"/>
            <w:noProof/>
            <w:webHidden/>
            <w:szCs w:val="22"/>
          </w:rPr>
          <w:instrText xml:space="preserve"> PAGEREF _Toc323327401 \h </w:instrText>
        </w:r>
        <w:r w:rsidRPr="002406AE">
          <w:rPr>
            <w:rFonts w:cs="Arial"/>
            <w:noProof/>
            <w:webHidden/>
            <w:szCs w:val="22"/>
          </w:rPr>
        </w:r>
        <w:r w:rsidRPr="002406AE">
          <w:rPr>
            <w:rFonts w:cs="Arial"/>
            <w:noProof/>
            <w:webHidden/>
            <w:szCs w:val="22"/>
          </w:rPr>
          <w:fldChar w:fldCharType="separate"/>
        </w:r>
        <w:r w:rsidRPr="002406AE">
          <w:rPr>
            <w:rFonts w:cs="Arial"/>
            <w:noProof/>
            <w:webHidden/>
            <w:szCs w:val="22"/>
          </w:rPr>
          <w:t>3</w:t>
        </w:r>
        <w:r w:rsidRPr="002406AE">
          <w:rPr>
            <w:rFonts w:cs="Arial"/>
            <w:noProof/>
            <w:webHidden/>
            <w:szCs w:val="22"/>
          </w:rPr>
          <w:fldChar w:fldCharType="end"/>
        </w:r>
      </w:hyperlink>
    </w:p>
    <w:p w:rsidR="002406AE" w:rsidRPr="002406AE" w:rsidRDefault="002406AE" w:rsidP="002406AE">
      <w:pPr>
        <w:pStyle w:val="TOC1"/>
        <w:tabs>
          <w:tab w:val="right" w:leader="dot" w:pos="8630"/>
        </w:tabs>
        <w:rPr>
          <w:rFonts w:eastAsiaTheme="minorEastAsia" w:cs="Arial"/>
          <w:noProof/>
          <w:sz w:val="22"/>
          <w:szCs w:val="22"/>
        </w:rPr>
      </w:pPr>
      <w:hyperlink w:anchor="_Toc323327402" w:history="1">
        <w:r w:rsidRPr="002406AE">
          <w:rPr>
            <w:rStyle w:val="Hyperlink"/>
            <w:rFonts w:cs="Arial"/>
            <w:noProof/>
            <w:sz w:val="22"/>
            <w:szCs w:val="22"/>
          </w:rPr>
          <w:t>Logging in to ESMS</w:t>
        </w:r>
        <w:r w:rsidRPr="002406AE">
          <w:rPr>
            <w:rFonts w:cs="Arial"/>
            <w:noProof/>
            <w:webHidden/>
            <w:sz w:val="22"/>
            <w:szCs w:val="22"/>
          </w:rPr>
          <w:tab/>
        </w:r>
        <w:r w:rsidRPr="002406AE">
          <w:rPr>
            <w:rFonts w:cs="Arial"/>
            <w:noProof/>
            <w:webHidden/>
            <w:sz w:val="22"/>
            <w:szCs w:val="22"/>
          </w:rPr>
          <w:fldChar w:fldCharType="begin"/>
        </w:r>
        <w:r w:rsidRPr="002406AE">
          <w:rPr>
            <w:rFonts w:cs="Arial"/>
            <w:noProof/>
            <w:webHidden/>
            <w:sz w:val="22"/>
            <w:szCs w:val="22"/>
          </w:rPr>
          <w:instrText xml:space="preserve"> PAGEREF _Toc323327402 \h </w:instrText>
        </w:r>
        <w:r w:rsidRPr="002406AE">
          <w:rPr>
            <w:rFonts w:cs="Arial"/>
            <w:noProof/>
            <w:webHidden/>
            <w:sz w:val="22"/>
            <w:szCs w:val="22"/>
          </w:rPr>
        </w:r>
        <w:r w:rsidRPr="002406AE">
          <w:rPr>
            <w:rFonts w:cs="Arial"/>
            <w:noProof/>
            <w:webHidden/>
            <w:sz w:val="22"/>
            <w:szCs w:val="22"/>
          </w:rPr>
          <w:fldChar w:fldCharType="separate"/>
        </w:r>
        <w:r w:rsidRPr="002406AE">
          <w:rPr>
            <w:rFonts w:cs="Arial"/>
            <w:noProof/>
            <w:webHidden/>
            <w:sz w:val="22"/>
            <w:szCs w:val="22"/>
          </w:rPr>
          <w:t>4</w:t>
        </w:r>
        <w:r w:rsidRPr="002406AE">
          <w:rPr>
            <w:rFonts w:cs="Arial"/>
            <w:noProof/>
            <w:webHidden/>
            <w:sz w:val="22"/>
            <w:szCs w:val="22"/>
          </w:rPr>
          <w:fldChar w:fldCharType="end"/>
        </w:r>
      </w:hyperlink>
    </w:p>
    <w:p w:rsidR="002406AE" w:rsidRPr="002406AE" w:rsidRDefault="002406AE" w:rsidP="002406AE">
      <w:pPr>
        <w:pStyle w:val="TOC2"/>
        <w:tabs>
          <w:tab w:val="right" w:leader="dot" w:pos="8630"/>
        </w:tabs>
        <w:rPr>
          <w:rFonts w:eastAsiaTheme="minorEastAsia" w:cs="Arial"/>
          <w:noProof/>
          <w:szCs w:val="22"/>
        </w:rPr>
      </w:pPr>
      <w:hyperlink w:anchor="_Toc323327403" w:history="1">
        <w:r w:rsidRPr="002406AE">
          <w:rPr>
            <w:rStyle w:val="Hyperlink"/>
            <w:rFonts w:cs="Arial"/>
            <w:noProof/>
            <w:szCs w:val="22"/>
          </w:rPr>
          <w:t>Requesting an ESMS Account</w:t>
        </w:r>
        <w:r w:rsidRPr="002406AE">
          <w:rPr>
            <w:rFonts w:cs="Arial"/>
            <w:noProof/>
            <w:webHidden/>
            <w:szCs w:val="22"/>
          </w:rPr>
          <w:tab/>
        </w:r>
        <w:r w:rsidRPr="002406AE">
          <w:rPr>
            <w:rFonts w:cs="Arial"/>
            <w:noProof/>
            <w:webHidden/>
            <w:szCs w:val="22"/>
          </w:rPr>
          <w:fldChar w:fldCharType="begin"/>
        </w:r>
        <w:r w:rsidRPr="002406AE">
          <w:rPr>
            <w:rFonts w:cs="Arial"/>
            <w:noProof/>
            <w:webHidden/>
            <w:szCs w:val="22"/>
          </w:rPr>
          <w:instrText xml:space="preserve"> PAGEREF _Toc323327403 \h </w:instrText>
        </w:r>
        <w:r w:rsidRPr="002406AE">
          <w:rPr>
            <w:rFonts w:cs="Arial"/>
            <w:noProof/>
            <w:webHidden/>
            <w:szCs w:val="22"/>
          </w:rPr>
        </w:r>
        <w:r w:rsidRPr="002406AE">
          <w:rPr>
            <w:rFonts w:cs="Arial"/>
            <w:noProof/>
            <w:webHidden/>
            <w:szCs w:val="22"/>
          </w:rPr>
          <w:fldChar w:fldCharType="separate"/>
        </w:r>
        <w:r w:rsidRPr="002406AE">
          <w:rPr>
            <w:rFonts w:cs="Arial"/>
            <w:noProof/>
            <w:webHidden/>
            <w:szCs w:val="22"/>
          </w:rPr>
          <w:t>4</w:t>
        </w:r>
        <w:r w:rsidRPr="002406AE">
          <w:rPr>
            <w:rFonts w:cs="Arial"/>
            <w:noProof/>
            <w:webHidden/>
            <w:szCs w:val="22"/>
          </w:rPr>
          <w:fldChar w:fldCharType="end"/>
        </w:r>
      </w:hyperlink>
    </w:p>
    <w:p w:rsidR="002406AE" w:rsidRPr="002406AE" w:rsidRDefault="002406AE" w:rsidP="002406AE">
      <w:pPr>
        <w:pStyle w:val="TOC2"/>
        <w:tabs>
          <w:tab w:val="right" w:leader="dot" w:pos="8630"/>
        </w:tabs>
        <w:rPr>
          <w:rFonts w:eastAsiaTheme="minorEastAsia" w:cs="Arial"/>
          <w:noProof/>
          <w:szCs w:val="22"/>
        </w:rPr>
      </w:pPr>
      <w:hyperlink w:anchor="_Toc323327404" w:history="1">
        <w:r w:rsidRPr="002406AE">
          <w:rPr>
            <w:rStyle w:val="Hyperlink"/>
            <w:rFonts w:cs="Arial"/>
            <w:noProof/>
            <w:szCs w:val="22"/>
          </w:rPr>
          <w:t>I Forgot My ESMS Account Information</w:t>
        </w:r>
        <w:r w:rsidRPr="002406AE">
          <w:rPr>
            <w:rFonts w:cs="Arial"/>
            <w:noProof/>
            <w:webHidden/>
            <w:szCs w:val="22"/>
          </w:rPr>
          <w:tab/>
        </w:r>
        <w:r w:rsidRPr="002406AE">
          <w:rPr>
            <w:rFonts w:cs="Arial"/>
            <w:noProof/>
            <w:webHidden/>
            <w:szCs w:val="22"/>
          </w:rPr>
          <w:fldChar w:fldCharType="begin"/>
        </w:r>
        <w:r w:rsidRPr="002406AE">
          <w:rPr>
            <w:rFonts w:cs="Arial"/>
            <w:noProof/>
            <w:webHidden/>
            <w:szCs w:val="22"/>
          </w:rPr>
          <w:instrText xml:space="preserve"> PAGEREF _Toc323327404 \h </w:instrText>
        </w:r>
        <w:r w:rsidRPr="002406AE">
          <w:rPr>
            <w:rFonts w:cs="Arial"/>
            <w:noProof/>
            <w:webHidden/>
            <w:szCs w:val="22"/>
          </w:rPr>
        </w:r>
        <w:r w:rsidRPr="002406AE">
          <w:rPr>
            <w:rFonts w:cs="Arial"/>
            <w:noProof/>
            <w:webHidden/>
            <w:szCs w:val="22"/>
          </w:rPr>
          <w:fldChar w:fldCharType="separate"/>
        </w:r>
        <w:r w:rsidRPr="002406AE">
          <w:rPr>
            <w:rFonts w:cs="Arial"/>
            <w:noProof/>
            <w:webHidden/>
            <w:szCs w:val="22"/>
          </w:rPr>
          <w:t>4</w:t>
        </w:r>
        <w:r w:rsidRPr="002406AE">
          <w:rPr>
            <w:rFonts w:cs="Arial"/>
            <w:noProof/>
            <w:webHidden/>
            <w:szCs w:val="22"/>
          </w:rPr>
          <w:fldChar w:fldCharType="end"/>
        </w:r>
      </w:hyperlink>
    </w:p>
    <w:p w:rsidR="002406AE" w:rsidRPr="002406AE" w:rsidRDefault="002406AE" w:rsidP="002406AE">
      <w:pPr>
        <w:pStyle w:val="TOC2"/>
        <w:tabs>
          <w:tab w:val="right" w:leader="dot" w:pos="8630"/>
        </w:tabs>
        <w:rPr>
          <w:rFonts w:eastAsiaTheme="minorEastAsia" w:cs="Arial"/>
          <w:noProof/>
          <w:szCs w:val="22"/>
        </w:rPr>
      </w:pPr>
      <w:hyperlink w:anchor="_Toc323327405" w:history="1">
        <w:r w:rsidRPr="002406AE">
          <w:rPr>
            <w:rStyle w:val="Hyperlink"/>
            <w:rFonts w:cs="Arial"/>
            <w:noProof/>
            <w:szCs w:val="22"/>
          </w:rPr>
          <w:t>How Do I Login to ESMS?</w:t>
        </w:r>
        <w:r w:rsidRPr="002406AE">
          <w:rPr>
            <w:rFonts w:cs="Arial"/>
            <w:noProof/>
            <w:webHidden/>
            <w:szCs w:val="22"/>
          </w:rPr>
          <w:tab/>
        </w:r>
        <w:r w:rsidRPr="002406AE">
          <w:rPr>
            <w:rFonts w:cs="Arial"/>
            <w:noProof/>
            <w:webHidden/>
            <w:szCs w:val="22"/>
          </w:rPr>
          <w:fldChar w:fldCharType="begin"/>
        </w:r>
        <w:r w:rsidRPr="002406AE">
          <w:rPr>
            <w:rFonts w:cs="Arial"/>
            <w:noProof/>
            <w:webHidden/>
            <w:szCs w:val="22"/>
          </w:rPr>
          <w:instrText xml:space="preserve"> PAGEREF _Toc323327405 \h </w:instrText>
        </w:r>
        <w:r w:rsidRPr="002406AE">
          <w:rPr>
            <w:rFonts w:cs="Arial"/>
            <w:noProof/>
            <w:webHidden/>
            <w:szCs w:val="22"/>
          </w:rPr>
        </w:r>
        <w:r w:rsidRPr="002406AE">
          <w:rPr>
            <w:rFonts w:cs="Arial"/>
            <w:noProof/>
            <w:webHidden/>
            <w:szCs w:val="22"/>
          </w:rPr>
          <w:fldChar w:fldCharType="separate"/>
        </w:r>
        <w:r w:rsidRPr="002406AE">
          <w:rPr>
            <w:rFonts w:cs="Arial"/>
            <w:noProof/>
            <w:webHidden/>
            <w:szCs w:val="22"/>
          </w:rPr>
          <w:t>4</w:t>
        </w:r>
        <w:r w:rsidRPr="002406AE">
          <w:rPr>
            <w:rFonts w:cs="Arial"/>
            <w:noProof/>
            <w:webHidden/>
            <w:szCs w:val="22"/>
          </w:rPr>
          <w:fldChar w:fldCharType="end"/>
        </w:r>
      </w:hyperlink>
    </w:p>
    <w:p w:rsidR="002406AE" w:rsidRPr="002406AE" w:rsidRDefault="002406AE" w:rsidP="002406AE">
      <w:pPr>
        <w:pStyle w:val="TOC1"/>
        <w:tabs>
          <w:tab w:val="right" w:leader="dot" w:pos="8630"/>
        </w:tabs>
        <w:rPr>
          <w:rFonts w:eastAsiaTheme="minorEastAsia" w:cs="Arial"/>
          <w:noProof/>
          <w:sz w:val="22"/>
          <w:szCs w:val="22"/>
        </w:rPr>
      </w:pPr>
      <w:hyperlink w:anchor="_Toc323327406" w:history="1">
        <w:r w:rsidRPr="002406AE">
          <w:rPr>
            <w:rStyle w:val="Hyperlink"/>
            <w:rFonts w:cs="Arial"/>
            <w:noProof/>
            <w:sz w:val="22"/>
            <w:szCs w:val="22"/>
          </w:rPr>
          <w:t>Using ESMS</w:t>
        </w:r>
        <w:r w:rsidRPr="002406AE">
          <w:rPr>
            <w:rFonts w:cs="Arial"/>
            <w:noProof/>
            <w:webHidden/>
            <w:sz w:val="22"/>
            <w:szCs w:val="22"/>
          </w:rPr>
          <w:tab/>
        </w:r>
        <w:r w:rsidRPr="002406AE">
          <w:rPr>
            <w:rFonts w:cs="Arial"/>
            <w:noProof/>
            <w:webHidden/>
            <w:sz w:val="22"/>
            <w:szCs w:val="22"/>
          </w:rPr>
          <w:fldChar w:fldCharType="begin"/>
        </w:r>
        <w:r w:rsidRPr="002406AE">
          <w:rPr>
            <w:rFonts w:cs="Arial"/>
            <w:noProof/>
            <w:webHidden/>
            <w:sz w:val="22"/>
            <w:szCs w:val="22"/>
          </w:rPr>
          <w:instrText xml:space="preserve"> PAGEREF _Toc323327406 \h </w:instrText>
        </w:r>
        <w:r w:rsidRPr="002406AE">
          <w:rPr>
            <w:rFonts w:cs="Arial"/>
            <w:noProof/>
            <w:webHidden/>
            <w:sz w:val="22"/>
            <w:szCs w:val="22"/>
          </w:rPr>
        </w:r>
        <w:r w:rsidRPr="002406AE">
          <w:rPr>
            <w:rFonts w:cs="Arial"/>
            <w:noProof/>
            <w:webHidden/>
            <w:sz w:val="22"/>
            <w:szCs w:val="22"/>
          </w:rPr>
          <w:fldChar w:fldCharType="separate"/>
        </w:r>
        <w:r w:rsidRPr="002406AE">
          <w:rPr>
            <w:rFonts w:cs="Arial"/>
            <w:noProof/>
            <w:webHidden/>
            <w:sz w:val="22"/>
            <w:szCs w:val="22"/>
          </w:rPr>
          <w:t>5</w:t>
        </w:r>
        <w:r w:rsidRPr="002406AE">
          <w:rPr>
            <w:rFonts w:cs="Arial"/>
            <w:noProof/>
            <w:webHidden/>
            <w:sz w:val="22"/>
            <w:szCs w:val="22"/>
          </w:rPr>
          <w:fldChar w:fldCharType="end"/>
        </w:r>
      </w:hyperlink>
    </w:p>
    <w:p w:rsidR="002406AE" w:rsidRPr="002406AE" w:rsidRDefault="002406AE" w:rsidP="002406AE">
      <w:pPr>
        <w:pStyle w:val="TOC2"/>
        <w:tabs>
          <w:tab w:val="right" w:leader="dot" w:pos="8630"/>
        </w:tabs>
        <w:rPr>
          <w:rFonts w:eastAsiaTheme="minorEastAsia" w:cs="Arial"/>
          <w:noProof/>
          <w:szCs w:val="22"/>
        </w:rPr>
      </w:pPr>
      <w:hyperlink w:anchor="_Toc323327407" w:history="1">
        <w:r w:rsidRPr="002406AE">
          <w:rPr>
            <w:rStyle w:val="Hyperlink"/>
            <w:rFonts w:cs="Arial"/>
            <w:noProof/>
            <w:szCs w:val="22"/>
          </w:rPr>
          <w:t>My Engagements</w:t>
        </w:r>
        <w:r w:rsidRPr="002406AE">
          <w:rPr>
            <w:rFonts w:cs="Arial"/>
            <w:noProof/>
            <w:webHidden/>
            <w:szCs w:val="22"/>
          </w:rPr>
          <w:tab/>
        </w:r>
        <w:r w:rsidRPr="002406AE">
          <w:rPr>
            <w:rFonts w:cs="Arial"/>
            <w:noProof/>
            <w:webHidden/>
            <w:szCs w:val="22"/>
          </w:rPr>
          <w:fldChar w:fldCharType="begin"/>
        </w:r>
        <w:r w:rsidRPr="002406AE">
          <w:rPr>
            <w:rFonts w:cs="Arial"/>
            <w:noProof/>
            <w:webHidden/>
            <w:szCs w:val="22"/>
          </w:rPr>
          <w:instrText xml:space="preserve"> PAGEREF _Toc323327407 \h </w:instrText>
        </w:r>
        <w:r w:rsidRPr="002406AE">
          <w:rPr>
            <w:rFonts w:cs="Arial"/>
            <w:noProof/>
            <w:webHidden/>
            <w:szCs w:val="22"/>
          </w:rPr>
        </w:r>
        <w:r w:rsidRPr="002406AE">
          <w:rPr>
            <w:rFonts w:cs="Arial"/>
            <w:noProof/>
            <w:webHidden/>
            <w:szCs w:val="22"/>
          </w:rPr>
          <w:fldChar w:fldCharType="separate"/>
        </w:r>
        <w:r w:rsidRPr="002406AE">
          <w:rPr>
            <w:rFonts w:cs="Arial"/>
            <w:noProof/>
            <w:webHidden/>
            <w:szCs w:val="22"/>
          </w:rPr>
          <w:t>5</w:t>
        </w:r>
        <w:r w:rsidRPr="002406AE">
          <w:rPr>
            <w:rFonts w:cs="Arial"/>
            <w:noProof/>
            <w:webHidden/>
            <w:szCs w:val="22"/>
          </w:rPr>
          <w:fldChar w:fldCharType="end"/>
        </w:r>
      </w:hyperlink>
    </w:p>
    <w:p w:rsidR="002406AE" w:rsidRPr="002406AE" w:rsidRDefault="002406AE" w:rsidP="002406AE">
      <w:pPr>
        <w:pStyle w:val="TOC2"/>
        <w:tabs>
          <w:tab w:val="right" w:leader="dot" w:pos="8630"/>
        </w:tabs>
        <w:rPr>
          <w:rFonts w:eastAsiaTheme="minorEastAsia" w:cs="Arial"/>
          <w:noProof/>
          <w:szCs w:val="22"/>
        </w:rPr>
      </w:pPr>
      <w:hyperlink w:anchor="_Toc323327408" w:history="1">
        <w:r w:rsidRPr="002406AE">
          <w:rPr>
            <w:rStyle w:val="Hyperlink"/>
            <w:rFonts w:cs="Arial"/>
            <w:noProof/>
            <w:szCs w:val="22"/>
          </w:rPr>
          <w:t>Manage Servers</w:t>
        </w:r>
        <w:r w:rsidRPr="002406AE">
          <w:rPr>
            <w:rFonts w:cs="Arial"/>
            <w:noProof/>
            <w:webHidden/>
            <w:szCs w:val="22"/>
          </w:rPr>
          <w:tab/>
        </w:r>
        <w:r w:rsidRPr="002406AE">
          <w:rPr>
            <w:rFonts w:cs="Arial"/>
            <w:noProof/>
            <w:webHidden/>
            <w:szCs w:val="22"/>
          </w:rPr>
          <w:fldChar w:fldCharType="begin"/>
        </w:r>
        <w:r w:rsidRPr="002406AE">
          <w:rPr>
            <w:rFonts w:cs="Arial"/>
            <w:noProof/>
            <w:webHidden/>
            <w:szCs w:val="22"/>
          </w:rPr>
          <w:instrText xml:space="preserve"> PAGEREF _Toc323327408 \h </w:instrText>
        </w:r>
        <w:r w:rsidRPr="002406AE">
          <w:rPr>
            <w:rFonts w:cs="Arial"/>
            <w:noProof/>
            <w:webHidden/>
            <w:szCs w:val="22"/>
          </w:rPr>
        </w:r>
        <w:r w:rsidRPr="002406AE">
          <w:rPr>
            <w:rFonts w:cs="Arial"/>
            <w:noProof/>
            <w:webHidden/>
            <w:szCs w:val="22"/>
          </w:rPr>
          <w:fldChar w:fldCharType="separate"/>
        </w:r>
        <w:r w:rsidRPr="002406AE">
          <w:rPr>
            <w:rFonts w:cs="Arial"/>
            <w:noProof/>
            <w:webHidden/>
            <w:szCs w:val="22"/>
          </w:rPr>
          <w:t>6</w:t>
        </w:r>
        <w:r w:rsidRPr="002406AE">
          <w:rPr>
            <w:rFonts w:cs="Arial"/>
            <w:noProof/>
            <w:webHidden/>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09" w:history="1">
        <w:r w:rsidRPr="002406AE">
          <w:rPr>
            <w:rStyle w:val="Hyperlink"/>
            <w:rFonts w:ascii="Arial" w:hAnsi="Arial" w:cs="Arial"/>
            <w:noProof/>
            <w:sz w:val="22"/>
            <w:szCs w:val="22"/>
          </w:rPr>
          <w:t>Manage Servers: Basic Functions</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_Toc323327409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6</w:t>
        </w:r>
        <w:r w:rsidRPr="002406AE">
          <w:rPr>
            <w:rFonts w:ascii="Arial" w:hAnsi="Arial" w:cs="Arial"/>
            <w:noProof/>
            <w:webHidden/>
            <w:sz w:val="22"/>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10" w:history="1">
        <w:r w:rsidRPr="002406AE">
          <w:rPr>
            <w:rStyle w:val="Hyperlink"/>
            <w:rFonts w:ascii="Arial" w:hAnsi="Arial" w:cs="Arial"/>
            <w:noProof/>
            <w:sz w:val="22"/>
            <w:szCs w:val="22"/>
          </w:rPr>
          <w:t>Manage Servers: Administrative Functions</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_Toc323327410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8</w:t>
        </w:r>
        <w:r w:rsidRPr="002406AE">
          <w:rPr>
            <w:rFonts w:ascii="Arial" w:hAnsi="Arial" w:cs="Arial"/>
            <w:noProof/>
            <w:webHidden/>
            <w:sz w:val="22"/>
            <w:szCs w:val="22"/>
          </w:rPr>
          <w:fldChar w:fldCharType="end"/>
        </w:r>
      </w:hyperlink>
    </w:p>
    <w:p w:rsidR="002406AE" w:rsidRPr="002406AE" w:rsidRDefault="002406AE" w:rsidP="002406AE">
      <w:pPr>
        <w:pStyle w:val="TOC2"/>
        <w:tabs>
          <w:tab w:val="right" w:leader="dot" w:pos="8630"/>
        </w:tabs>
        <w:rPr>
          <w:rFonts w:eastAsiaTheme="minorEastAsia" w:cs="Arial"/>
          <w:noProof/>
          <w:szCs w:val="22"/>
        </w:rPr>
      </w:pPr>
      <w:hyperlink w:anchor="_Toc323327411" w:history="1">
        <w:r w:rsidRPr="002406AE">
          <w:rPr>
            <w:rStyle w:val="Hyperlink"/>
            <w:rFonts w:cs="Arial"/>
            <w:noProof/>
            <w:szCs w:val="22"/>
          </w:rPr>
          <w:t>Manage IP Addresses</w:t>
        </w:r>
        <w:r w:rsidRPr="002406AE">
          <w:rPr>
            <w:rFonts w:cs="Arial"/>
            <w:noProof/>
            <w:webHidden/>
            <w:szCs w:val="22"/>
          </w:rPr>
          <w:tab/>
        </w:r>
        <w:r w:rsidRPr="002406AE">
          <w:rPr>
            <w:rFonts w:cs="Arial"/>
            <w:noProof/>
            <w:webHidden/>
            <w:szCs w:val="22"/>
          </w:rPr>
          <w:fldChar w:fldCharType="begin"/>
        </w:r>
        <w:r w:rsidRPr="002406AE">
          <w:rPr>
            <w:rFonts w:cs="Arial"/>
            <w:noProof/>
            <w:webHidden/>
            <w:szCs w:val="22"/>
          </w:rPr>
          <w:instrText xml:space="preserve"> PAGEREF _Toc323327411 \h </w:instrText>
        </w:r>
        <w:r w:rsidRPr="002406AE">
          <w:rPr>
            <w:rFonts w:cs="Arial"/>
            <w:noProof/>
            <w:webHidden/>
            <w:szCs w:val="22"/>
          </w:rPr>
        </w:r>
        <w:r w:rsidRPr="002406AE">
          <w:rPr>
            <w:rFonts w:cs="Arial"/>
            <w:noProof/>
            <w:webHidden/>
            <w:szCs w:val="22"/>
          </w:rPr>
          <w:fldChar w:fldCharType="separate"/>
        </w:r>
        <w:r w:rsidRPr="002406AE">
          <w:rPr>
            <w:rFonts w:cs="Arial"/>
            <w:noProof/>
            <w:webHidden/>
            <w:szCs w:val="22"/>
          </w:rPr>
          <w:t>13</w:t>
        </w:r>
        <w:r w:rsidRPr="002406AE">
          <w:rPr>
            <w:rFonts w:cs="Arial"/>
            <w:noProof/>
            <w:webHidden/>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12" w:history="1">
        <w:r w:rsidRPr="002406AE">
          <w:rPr>
            <w:rStyle w:val="Hyperlink"/>
            <w:rFonts w:ascii="Arial" w:hAnsi="Arial" w:cs="Arial"/>
            <w:noProof/>
            <w:sz w:val="22"/>
            <w:szCs w:val="22"/>
          </w:rPr>
          <w:t>Manage IP Addresses: Basic Functions</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_Toc323327412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13</w:t>
        </w:r>
        <w:r w:rsidRPr="002406AE">
          <w:rPr>
            <w:rFonts w:ascii="Arial" w:hAnsi="Arial" w:cs="Arial"/>
            <w:noProof/>
            <w:webHidden/>
            <w:sz w:val="22"/>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13" w:history="1">
        <w:r w:rsidRPr="002406AE">
          <w:rPr>
            <w:rStyle w:val="Hyperlink"/>
            <w:rFonts w:ascii="Arial" w:hAnsi="Arial" w:cs="Arial"/>
            <w:noProof/>
            <w:sz w:val="22"/>
            <w:szCs w:val="22"/>
          </w:rPr>
          <w:t>Manage IP Addresses: Administrative Functions</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_Toc323327413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15</w:t>
        </w:r>
        <w:r w:rsidRPr="002406AE">
          <w:rPr>
            <w:rFonts w:ascii="Arial" w:hAnsi="Arial" w:cs="Arial"/>
            <w:noProof/>
            <w:webHidden/>
            <w:sz w:val="22"/>
            <w:szCs w:val="22"/>
          </w:rPr>
          <w:fldChar w:fldCharType="end"/>
        </w:r>
      </w:hyperlink>
    </w:p>
    <w:p w:rsidR="002406AE" w:rsidRPr="002406AE" w:rsidRDefault="002406AE" w:rsidP="002406AE">
      <w:pPr>
        <w:pStyle w:val="TOC2"/>
        <w:tabs>
          <w:tab w:val="right" w:leader="dot" w:pos="8630"/>
        </w:tabs>
        <w:rPr>
          <w:rFonts w:eastAsiaTheme="minorEastAsia" w:cs="Arial"/>
          <w:noProof/>
          <w:szCs w:val="22"/>
        </w:rPr>
      </w:pPr>
      <w:hyperlink w:anchor="_Toc323327414" w:history="1">
        <w:r w:rsidRPr="002406AE">
          <w:rPr>
            <w:rStyle w:val="Hyperlink"/>
            <w:rFonts w:cs="Arial"/>
            <w:noProof/>
            <w:szCs w:val="22"/>
          </w:rPr>
          <w:t>Manage Switches &amp; Ports</w:t>
        </w:r>
        <w:r w:rsidRPr="002406AE">
          <w:rPr>
            <w:rFonts w:cs="Arial"/>
            <w:noProof/>
            <w:webHidden/>
            <w:szCs w:val="22"/>
          </w:rPr>
          <w:tab/>
        </w:r>
        <w:r w:rsidRPr="002406AE">
          <w:rPr>
            <w:rFonts w:cs="Arial"/>
            <w:noProof/>
            <w:webHidden/>
            <w:szCs w:val="22"/>
          </w:rPr>
          <w:fldChar w:fldCharType="begin"/>
        </w:r>
        <w:r w:rsidRPr="002406AE">
          <w:rPr>
            <w:rFonts w:cs="Arial"/>
            <w:noProof/>
            <w:webHidden/>
            <w:szCs w:val="22"/>
          </w:rPr>
          <w:instrText xml:space="preserve"> PAGEREF _Toc323327414 \h </w:instrText>
        </w:r>
        <w:r w:rsidRPr="002406AE">
          <w:rPr>
            <w:rFonts w:cs="Arial"/>
            <w:noProof/>
            <w:webHidden/>
            <w:szCs w:val="22"/>
          </w:rPr>
        </w:r>
        <w:r w:rsidRPr="002406AE">
          <w:rPr>
            <w:rFonts w:cs="Arial"/>
            <w:noProof/>
            <w:webHidden/>
            <w:szCs w:val="22"/>
          </w:rPr>
          <w:fldChar w:fldCharType="separate"/>
        </w:r>
        <w:r w:rsidRPr="002406AE">
          <w:rPr>
            <w:rFonts w:cs="Arial"/>
            <w:noProof/>
            <w:webHidden/>
            <w:szCs w:val="22"/>
          </w:rPr>
          <w:t>17</w:t>
        </w:r>
        <w:r w:rsidRPr="002406AE">
          <w:rPr>
            <w:rFonts w:cs="Arial"/>
            <w:noProof/>
            <w:webHidden/>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15" w:history="1">
        <w:r w:rsidRPr="002406AE">
          <w:rPr>
            <w:rStyle w:val="Hyperlink"/>
            <w:rFonts w:ascii="Arial" w:hAnsi="Arial" w:cs="Arial"/>
            <w:noProof/>
            <w:sz w:val="22"/>
            <w:szCs w:val="22"/>
          </w:rPr>
          <w:t>Manage Switches &amp; Ports: Basic Functions</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_Toc323327415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17</w:t>
        </w:r>
        <w:r w:rsidRPr="002406AE">
          <w:rPr>
            <w:rFonts w:ascii="Arial" w:hAnsi="Arial" w:cs="Arial"/>
            <w:noProof/>
            <w:webHidden/>
            <w:sz w:val="22"/>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16" w:history="1">
        <w:r w:rsidRPr="002406AE">
          <w:rPr>
            <w:rStyle w:val="Hyperlink"/>
            <w:rFonts w:ascii="Arial" w:hAnsi="Arial" w:cs="Arial"/>
            <w:noProof/>
            <w:sz w:val="22"/>
            <w:szCs w:val="22"/>
          </w:rPr>
          <w:t>Manage Switches &amp; Ports: Administrative Functions</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_Toc323327416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19</w:t>
        </w:r>
        <w:r w:rsidRPr="002406AE">
          <w:rPr>
            <w:rFonts w:ascii="Arial" w:hAnsi="Arial" w:cs="Arial"/>
            <w:noProof/>
            <w:webHidden/>
            <w:sz w:val="22"/>
            <w:szCs w:val="22"/>
          </w:rPr>
          <w:fldChar w:fldCharType="end"/>
        </w:r>
      </w:hyperlink>
    </w:p>
    <w:p w:rsidR="002406AE" w:rsidRPr="002406AE" w:rsidRDefault="002406AE" w:rsidP="002406AE">
      <w:pPr>
        <w:pStyle w:val="TOC2"/>
        <w:tabs>
          <w:tab w:val="right" w:leader="dot" w:pos="8630"/>
        </w:tabs>
        <w:rPr>
          <w:rFonts w:eastAsiaTheme="minorEastAsia" w:cs="Arial"/>
          <w:noProof/>
          <w:szCs w:val="22"/>
        </w:rPr>
      </w:pPr>
      <w:hyperlink w:anchor="_Toc323327417" w:history="1">
        <w:r w:rsidRPr="002406AE">
          <w:rPr>
            <w:rStyle w:val="Hyperlink"/>
            <w:rFonts w:cs="Arial"/>
            <w:noProof/>
            <w:szCs w:val="22"/>
          </w:rPr>
          <w:t>Administrative Only Sections</w:t>
        </w:r>
        <w:r w:rsidRPr="002406AE">
          <w:rPr>
            <w:rFonts w:cs="Arial"/>
            <w:noProof/>
            <w:webHidden/>
            <w:szCs w:val="22"/>
          </w:rPr>
          <w:tab/>
        </w:r>
        <w:r w:rsidRPr="002406AE">
          <w:rPr>
            <w:rFonts w:cs="Arial"/>
            <w:noProof/>
            <w:webHidden/>
            <w:szCs w:val="22"/>
          </w:rPr>
          <w:fldChar w:fldCharType="begin"/>
        </w:r>
        <w:r w:rsidRPr="002406AE">
          <w:rPr>
            <w:rFonts w:cs="Arial"/>
            <w:noProof/>
            <w:webHidden/>
            <w:szCs w:val="22"/>
          </w:rPr>
          <w:instrText xml:space="preserve"> PAGEREF _Toc323327417 \h </w:instrText>
        </w:r>
        <w:r w:rsidRPr="002406AE">
          <w:rPr>
            <w:rFonts w:cs="Arial"/>
            <w:noProof/>
            <w:webHidden/>
            <w:szCs w:val="22"/>
          </w:rPr>
        </w:r>
        <w:r w:rsidRPr="002406AE">
          <w:rPr>
            <w:rFonts w:cs="Arial"/>
            <w:noProof/>
            <w:webHidden/>
            <w:szCs w:val="22"/>
          </w:rPr>
          <w:fldChar w:fldCharType="separate"/>
        </w:r>
        <w:r w:rsidRPr="002406AE">
          <w:rPr>
            <w:rFonts w:cs="Arial"/>
            <w:noProof/>
            <w:webHidden/>
            <w:szCs w:val="22"/>
          </w:rPr>
          <w:t>21</w:t>
        </w:r>
        <w:r w:rsidRPr="002406AE">
          <w:rPr>
            <w:rFonts w:cs="Arial"/>
            <w:noProof/>
            <w:webHidden/>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18" w:history="1">
        <w:r w:rsidRPr="002406AE">
          <w:rPr>
            <w:rStyle w:val="Hyperlink"/>
            <w:rFonts w:ascii="Arial" w:hAnsi="Arial" w:cs="Arial"/>
            <w:noProof/>
            <w:sz w:val="22"/>
            <w:szCs w:val="22"/>
          </w:rPr>
          <w:t>Users &amp; Contacts Section</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_Toc323327418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21</w:t>
        </w:r>
        <w:r w:rsidRPr="002406AE">
          <w:rPr>
            <w:rFonts w:ascii="Arial" w:hAnsi="Arial" w:cs="Arial"/>
            <w:noProof/>
            <w:webHidden/>
            <w:sz w:val="22"/>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19" w:history="1">
        <w:r w:rsidRPr="002406AE">
          <w:rPr>
            <w:rStyle w:val="Hyperlink"/>
            <w:rFonts w:ascii="Arial" w:hAnsi="Arial" w:cs="Arial"/>
            <w:noProof/>
            <w:sz w:val="22"/>
            <w:szCs w:val="22"/>
          </w:rPr>
          <w:t>Cabinets &amp; Racks Section</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_Toc323327419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23</w:t>
        </w:r>
        <w:r w:rsidRPr="002406AE">
          <w:rPr>
            <w:rFonts w:ascii="Arial" w:hAnsi="Arial" w:cs="Arial"/>
            <w:noProof/>
            <w:webHidden/>
            <w:sz w:val="22"/>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20" w:history="1">
        <w:r w:rsidRPr="002406AE">
          <w:rPr>
            <w:rStyle w:val="Hyperlink"/>
            <w:rFonts w:ascii="Arial" w:hAnsi="Arial" w:cs="Arial"/>
            <w:noProof/>
            <w:sz w:val="22"/>
            <w:szCs w:val="22"/>
          </w:rPr>
          <w:t>Hardware Section</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_Toc323327420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24</w:t>
        </w:r>
        <w:r w:rsidRPr="002406AE">
          <w:rPr>
            <w:rFonts w:ascii="Arial" w:hAnsi="Arial" w:cs="Arial"/>
            <w:noProof/>
            <w:webHidden/>
            <w:sz w:val="22"/>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21" w:history="1">
        <w:r w:rsidRPr="002406AE">
          <w:rPr>
            <w:rStyle w:val="Hyperlink"/>
            <w:rFonts w:ascii="Arial" w:hAnsi="Arial" w:cs="Arial"/>
            <w:noProof/>
            <w:sz w:val="22"/>
            <w:szCs w:val="22"/>
          </w:rPr>
          <w:t>Software Section</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_Toc323327421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27</w:t>
        </w:r>
        <w:r w:rsidRPr="002406AE">
          <w:rPr>
            <w:rFonts w:ascii="Arial" w:hAnsi="Arial" w:cs="Arial"/>
            <w:noProof/>
            <w:webHidden/>
            <w:sz w:val="22"/>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22" w:history="1">
        <w:r w:rsidRPr="002406AE">
          <w:rPr>
            <w:rStyle w:val="Hyperlink"/>
            <w:rFonts w:ascii="Arial" w:hAnsi="Arial" w:cs="Arial"/>
            <w:noProof/>
            <w:sz w:val="22"/>
            <w:szCs w:val="22"/>
          </w:rPr>
          <w:t>Change Log Section</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_Toc323327422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27</w:t>
        </w:r>
        <w:r w:rsidRPr="002406AE">
          <w:rPr>
            <w:rFonts w:ascii="Arial" w:hAnsi="Arial" w:cs="Arial"/>
            <w:noProof/>
            <w:webHidden/>
            <w:sz w:val="22"/>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23" w:history="1">
        <w:r w:rsidRPr="002406AE">
          <w:rPr>
            <w:rStyle w:val="Hyperlink"/>
            <w:rFonts w:ascii="Arial" w:hAnsi="Arial" w:cs="Arial"/>
            <w:noProof/>
            <w:sz w:val="22"/>
            <w:szCs w:val="22"/>
          </w:rPr>
          <w:t>System Console Section</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_Toc323327423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28</w:t>
        </w:r>
        <w:r w:rsidRPr="002406AE">
          <w:rPr>
            <w:rFonts w:ascii="Arial" w:hAnsi="Arial" w:cs="Arial"/>
            <w:noProof/>
            <w:webHidden/>
            <w:sz w:val="22"/>
            <w:szCs w:val="22"/>
          </w:rPr>
          <w:fldChar w:fldCharType="end"/>
        </w:r>
      </w:hyperlink>
    </w:p>
    <w:p w:rsidR="002406AE" w:rsidRPr="002406AE" w:rsidRDefault="002406AE" w:rsidP="002406AE">
      <w:pPr>
        <w:pStyle w:val="TOC3"/>
        <w:tabs>
          <w:tab w:val="right" w:leader="dot" w:pos="8630"/>
        </w:tabs>
        <w:spacing w:after="0"/>
        <w:rPr>
          <w:rFonts w:ascii="Arial" w:eastAsiaTheme="minorEastAsia" w:hAnsi="Arial" w:cs="Arial"/>
          <w:noProof/>
          <w:sz w:val="22"/>
          <w:szCs w:val="22"/>
        </w:rPr>
      </w:pPr>
      <w:hyperlink w:anchor="_Toc323327424" w:history="1">
        <w:r w:rsidRPr="002406AE">
          <w:rPr>
            <w:rStyle w:val="Hyperlink"/>
            <w:rFonts w:ascii="Arial" w:hAnsi="Arial" w:cs="Arial"/>
            <w:noProof/>
            <w:sz w:val="22"/>
            <w:szCs w:val="22"/>
          </w:rPr>
          <w:t>SQL Console Section</w:t>
        </w:r>
        <w:r w:rsidRPr="002406AE">
          <w:rPr>
            <w:rFonts w:ascii="Arial" w:hAnsi="Arial" w:cs="Arial"/>
            <w:noProof/>
            <w:webHidden/>
            <w:sz w:val="22"/>
            <w:szCs w:val="22"/>
          </w:rPr>
          <w:tab/>
        </w:r>
        <w:r w:rsidRPr="002406AE">
          <w:rPr>
            <w:rFonts w:ascii="Arial" w:hAnsi="Arial" w:cs="Arial"/>
            <w:noProof/>
            <w:webHidden/>
            <w:sz w:val="22"/>
            <w:szCs w:val="22"/>
          </w:rPr>
          <w:fldChar w:fldCharType="begin"/>
        </w:r>
        <w:r w:rsidRPr="002406AE">
          <w:rPr>
            <w:rFonts w:ascii="Arial" w:hAnsi="Arial" w:cs="Arial"/>
            <w:noProof/>
            <w:webHidden/>
            <w:sz w:val="22"/>
            <w:szCs w:val="22"/>
          </w:rPr>
          <w:instrText xml:space="preserve"> PAGEREF _Toc323327424 \h </w:instrText>
        </w:r>
        <w:r w:rsidRPr="002406AE">
          <w:rPr>
            <w:rFonts w:ascii="Arial" w:hAnsi="Arial" w:cs="Arial"/>
            <w:noProof/>
            <w:webHidden/>
            <w:sz w:val="22"/>
            <w:szCs w:val="22"/>
          </w:rPr>
        </w:r>
        <w:r w:rsidRPr="002406AE">
          <w:rPr>
            <w:rFonts w:ascii="Arial" w:hAnsi="Arial" w:cs="Arial"/>
            <w:noProof/>
            <w:webHidden/>
            <w:sz w:val="22"/>
            <w:szCs w:val="22"/>
          </w:rPr>
          <w:fldChar w:fldCharType="separate"/>
        </w:r>
        <w:r w:rsidRPr="002406AE">
          <w:rPr>
            <w:rFonts w:ascii="Arial" w:hAnsi="Arial" w:cs="Arial"/>
            <w:noProof/>
            <w:webHidden/>
            <w:sz w:val="22"/>
            <w:szCs w:val="22"/>
          </w:rPr>
          <w:t>29</w:t>
        </w:r>
        <w:r w:rsidRPr="002406AE">
          <w:rPr>
            <w:rFonts w:ascii="Arial" w:hAnsi="Arial" w:cs="Arial"/>
            <w:noProof/>
            <w:webHidden/>
            <w:sz w:val="22"/>
            <w:szCs w:val="22"/>
          </w:rPr>
          <w:fldChar w:fldCharType="end"/>
        </w:r>
      </w:hyperlink>
    </w:p>
    <w:p w:rsidR="002406AE" w:rsidRDefault="002406AE" w:rsidP="002406AE">
      <w:pPr>
        <w:pStyle w:val="TOC2"/>
        <w:tabs>
          <w:tab w:val="right" w:leader="dot" w:pos="8630"/>
        </w:tabs>
        <w:rPr>
          <w:rFonts w:asciiTheme="minorHAnsi" w:eastAsiaTheme="minorEastAsia" w:hAnsiTheme="minorHAnsi" w:cstheme="minorBidi"/>
          <w:noProof/>
          <w:szCs w:val="22"/>
        </w:rPr>
      </w:pPr>
      <w:hyperlink w:anchor="_Toc323327425" w:history="1">
        <w:r w:rsidRPr="002406AE">
          <w:rPr>
            <w:rStyle w:val="Hyperlink"/>
            <w:rFonts w:cs="Arial"/>
            <w:noProof/>
            <w:szCs w:val="22"/>
          </w:rPr>
          <w:t>Additional ESMS Information</w:t>
        </w:r>
        <w:r w:rsidRPr="002406AE">
          <w:rPr>
            <w:rFonts w:cs="Arial"/>
            <w:noProof/>
            <w:webHidden/>
            <w:szCs w:val="22"/>
          </w:rPr>
          <w:tab/>
        </w:r>
        <w:r w:rsidRPr="002406AE">
          <w:rPr>
            <w:rFonts w:cs="Arial"/>
            <w:noProof/>
            <w:webHidden/>
            <w:szCs w:val="22"/>
          </w:rPr>
          <w:fldChar w:fldCharType="begin"/>
        </w:r>
        <w:r w:rsidRPr="002406AE">
          <w:rPr>
            <w:rFonts w:cs="Arial"/>
            <w:noProof/>
            <w:webHidden/>
            <w:szCs w:val="22"/>
          </w:rPr>
          <w:instrText xml:space="preserve"> PAGEREF _Toc323327425 \h </w:instrText>
        </w:r>
        <w:r w:rsidRPr="002406AE">
          <w:rPr>
            <w:rFonts w:cs="Arial"/>
            <w:noProof/>
            <w:webHidden/>
            <w:szCs w:val="22"/>
          </w:rPr>
        </w:r>
        <w:r w:rsidRPr="002406AE">
          <w:rPr>
            <w:rFonts w:cs="Arial"/>
            <w:noProof/>
            <w:webHidden/>
            <w:szCs w:val="22"/>
          </w:rPr>
          <w:fldChar w:fldCharType="separate"/>
        </w:r>
        <w:r w:rsidRPr="002406AE">
          <w:rPr>
            <w:rFonts w:cs="Arial"/>
            <w:noProof/>
            <w:webHidden/>
            <w:szCs w:val="22"/>
          </w:rPr>
          <w:t>30</w:t>
        </w:r>
        <w:r w:rsidRPr="002406AE">
          <w:rPr>
            <w:rFonts w:cs="Arial"/>
            <w:noProof/>
            <w:webHidden/>
            <w:szCs w:val="22"/>
          </w:rPr>
          <w:fldChar w:fldCharType="end"/>
        </w:r>
      </w:hyperlink>
    </w:p>
    <w:p w:rsidR="00FD12CF" w:rsidRPr="008700E5" w:rsidRDefault="00E27FEB" w:rsidP="002B39DD">
      <w:pPr>
        <w:spacing w:line="360" w:lineRule="auto"/>
        <w:rPr>
          <w:rFonts w:ascii="Arial" w:hAnsi="Arial" w:cs="Arial"/>
        </w:rPr>
      </w:pPr>
      <w:r>
        <w:rPr>
          <w:rFonts w:ascii="Arial" w:hAnsi="Arial" w:cs="Arial"/>
        </w:rPr>
        <w:fldChar w:fldCharType="end"/>
      </w:r>
    </w:p>
    <w:p w:rsidR="00FF12C4" w:rsidRPr="008700E5" w:rsidRDefault="00FD12CF" w:rsidP="00B812C9">
      <w:pPr>
        <w:pStyle w:val="Heading1"/>
        <w:pBdr>
          <w:bottom w:val="single" w:sz="4" w:space="1" w:color="auto"/>
        </w:pBdr>
      </w:pPr>
      <w:bookmarkStart w:id="0" w:name="_GoBack"/>
      <w:bookmarkEnd w:id="0"/>
      <w:r w:rsidRPr="008700E5">
        <w:br w:type="page"/>
      </w:r>
      <w:bookmarkStart w:id="1" w:name="_Toc323327399"/>
      <w:r w:rsidRPr="008700E5">
        <w:lastRenderedPageBreak/>
        <w:t>Introduction</w:t>
      </w:r>
      <w:bookmarkEnd w:id="1"/>
    </w:p>
    <w:p w:rsidR="00FD12CF" w:rsidRPr="008700E5" w:rsidRDefault="00FD12CF">
      <w:pPr>
        <w:rPr>
          <w:rFonts w:ascii="Arial" w:hAnsi="Arial" w:cs="Arial"/>
        </w:rPr>
      </w:pPr>
    </w:p>
    <w:p w:rsidR="00FD12CF" w:rsidRPr="008700E5" w:rsidRDefault="00FD12CF" w:rsidP="008700E5">
      <w:pPr>
        <w:pStyle w:val="Heading2"/>
      </w:pPr>
      <w:bookmarkStart w:id="2" w:name="_Toc323327400"/>
      <w:r w:rsidRPr="008700E5">
        <w:t>What is ESMS?</w:t>
      </w:r>
      <w:bookmarkEnd w:id="2"/>
    </w:p>
    <w:p w:rsidR="00FD12CF" w:rsidRPr="008700E5" w:rsidRDefault="00FD12CF">
      <w:pPr>
        <w:rPr>
          <w:rFonts w:ascii="Arial" w:hAnsi="Arial" w:cs="Arial"/>
        </w:rPr>
      </w:pPr>
    </w:p>
    <w:p w:rsidR="008700E5" w:rsidRPr="00E27FEB" w:rsidRDefault="00FD12CF" w:rsidP="000E4D0D">
      <w:pPr>
        <w:jc w:val="both"/>
        <w:rPr>
          <w:rFonts w:ascii="Arial" w:hAnsi="Arial" w:cs="Arial"/>
          <w:sz w:val="22"/>
          <w:szCs w:val="22"/>
        </w:rPr>
      </w:pPr>
      <w:r w:rsidRPr="00E27FEB">
        <w:rPr>
          <w:rFonts w:ascii="Arial" w:hAnsi="Arial" w:cs="Arial"/>
          <w:sz w:val="22"/>
          <w:szCs w:val="22"/>
        </w:rPr>
        <w:tab/>
        <w:t xml:space="preserve">The Engagement Services Management System is a web-based database intended to help the </w:t>
      </w:r>
      <w:r w:rsidR="00E550EF">
        <w:rPr>
          <w:rFonts w:ascii="Arial" w:hAnsi="Arial" w:cs="Arial"/>
          <w:sz w:val="22"/>
          <w:szCs w:val="22"/>
        </w:rPr>
        <w:t>Data Center</w:t>
      </w:r>
      <w:r w:rsidRPr="00E27FEB">
        <w:rPr>
          <w:rFonts w:ascii="Arial" w:hAnsi="Arial" w:cs="Arial"/>
          <w:sz w:val="22"/>
          <w:szCs w:val="22"/>
        </w:rPr>
        <w:t xml:space="preserve"> team manage </w:t>
      </w:r>
      <w:r w:rsidR="008700E5" w:rsidRPr="00E27FEB">
        <w:rPr>
          <w:rFonts w:ascii="Arial" w:hAnsi="Arial" w:cs="Arial"/>
          <w:sz w:val="22"/>
          <w:szCs w:val="22"/>
        </w:rPr>
        <w:t xml:space="preserve">all aspects of the deployment of servers for intake clients.  Currently it can be used to manage </w:t>
      </w:r>
      <w:proofErr w:type="spellStart"/>
      <w:r w:rsidR="008700E5" w:rsidRPr="00E27FEB">
        <w:rPr>
          <w:rFonts w:ascii="Arial" w:hAnsi="Arial" w:cs="Arial"/>
          <w:sz w:val="22"/>
          <w:szCs w:val="22"/>
        </w:rPr>
        <w:t>rackspace</w:t>
      </w:r>
      <w:proofErr w:type="spellEnd"/>
      <w:r w:rsidR="008700E5" w:rsidRPr="00E27FEB">
        <w:rPr>
          <w:rFonts w:ascii="Arial" w:hAnsi="Arial" w:cs="Arial"/>
          <w:sz w:val="22"/>
          <w:szCs w:val="22"/>
        </w:rPr>
        <w:t xml:space="preserve"> for servers (both physical and virtual), </w:t>
      </w:r>
      <w:proofErr w:type="spellStart"/>
      <w:r w:rsidR="008700E5" w:rsidRPr="00E27FEB">
        <w:rPr>
          <w:rFonts w:ascii="Arial" w:hAnsi="Arial" w:cs="Arial"/>
          <w:sz w:val="22"/>
          <w:szCs w:val="22"/>
        </w:rPr>
        <w:t>portspace</w:t>
      </w:r>
      <w:proofErr w:type="spellEnd"/>
      <w:r w:rsidR="008700E5" w:rsidRPr="00E27FEB">
        <w:rPr>
          <w:rFonts w:ascii="Arial" w:hAnsi="Arial" w:cs="Arial"/>
          <w:sz w:val="22"/>
          <w:szCs w:val="22"/>
        </w:rPr>
        <w:t xml:space="preserve"> for network switches</w:t>
      </w:r>
      <w:r w:rsidR="00ED3C97" w:rsidRPr="00E27FEB">
        <w:rPr>
          <w:rFonts w:ascii="Arial" w:hAnsi="Arial" w:cs="Arial"/>
          <w:sz w:val="22"/>
          <w:szCs w:val="22"/>
        </w:rPr>
        <w:t>, IP</w:t>
      </w:r>
      <w:r w:rsidR="008700E5" w:rsidRPr="00E27FEB">
        <w:rPr>
          <w:rFonts w:ascii="Arial" w:hAnsi="Arial" w:cs="Arial"/>
          <w:sz w:val="22"/>
          <w:szCs w:val="22"/>
        </w:rPr>
        <w:t xml:space="preserve"> address requests, and OS installations.</w:t>
      </w:r>
    </w:p>
    <w:p w:rsidR="008700E5" w:rsidRDefault="008700E5">
      <w:pPr>
        <w:rPr>
          <w:rFonts w:ascii="Arial" w:hAnsi="Arial" w:cs="Arial"/>
        </w:rPr>
      </w:pPr>
    </w:p>
    <w:p w:rsidR="008700E5" w:rsidRDefault="008700E5" w:rsidP="000E4D0D">
      <w:pPr>
        <w:pStyle w:val="Heading2"/>
      </w:pPr>
      <w:bookmarkStart w:id="3" w:name="_Toc323327401"/>
      <w:r>
        <w:t>Technical Information</w:t>
      </w:r>
      <w:bookmarkEnd w:id="3"/>
    </w:p>
    <w:p w:rsidR="000E4D0D" w:rsidRPr="000E4D0D" w:rsidRDefault="000E4D0D" w:rsidP="000E4D0D"/>
    <w:p w:rsidR="000E4D0D" w:rsidRPr="00E27FEB" w:rsidRDefault="008700E5" w:rsidP="000E4D0D">
      <w:pPr>
        <w:jc w:val="both"/>
        <w:rPr>
          <w:rFonts w:ascii="Arial" w:hAnsi="Arial" w:cs="Arial"/>
          <w:sz w:val="22"/>
          <w:szCs w:val="22"/>
        </w:rPr>
      </w:pPr>
      <w:r w:rsidRPr="00E27FEB">
        <w:rPr>
          <w:rFonts w:ascii="Arial" w:hAnsi="Arial" w:cs="Arial"/>
          <w:sz w:val="22"/>
          <w:szCs w:val="22"/>
        </w:rPr>
        <w:tab/>
        <w:t xml:space="preserve">From a technical perspective ESMS is a </w:t>
      </w:r>
      <w:r w:rsidR="00FA3FB5">
        <w:rPr>
          <w:rFonts w:ascii="Arial" w:hAnsi="Arial" w:cs="Arial"/>
          <w:sz w:val="22"/>
          <w:szCs w:val="22"/>
        </w:rPr>
        <w:t xml:space="preserve">32-bit </w:t>
      </w:r>
      <w:r w:rsidRPr="00E27FEB">
        <w:rPr>
          <w:rFonts w:ascii="Arial" w:hAnsi="Arial" w:cs="Arial"/>
          <w:sz w:val="22"/>
          <w:szCs w:val="22"/>
        </w:rPr>
        <w:t xml:space="preserve">client/server ASP.NET </w:t>
      </w:r>
      <w:r w:rsidR="00FA3FB5">
        <w:rPr>
          <w:rFonts w:ascii="Arial" w:hAnsi="Arial" w:cs="Arial"/>
          <w:sz w:val="22"/>
          <w:szCs w:val="22"/>
        </w:rPr>
        <w:t>4</w:t>
      </w:r>
      <w:r w:rsidRPr="00E27FEB">
        <w:rPr>
          <w:rFonts w:ascii="Arial" w:hAnsi="Arial" w:cs="Arial"/>
          <w:sz w:val="22"/>
          <w:szCs w:val="22"/>
        </w:rPr>
        <w:t xml:space="preserve">.0 application that is written in XML and C#.  Its database backend is a simple MS-JET MDB that is accessed </w:t>
      </w:r>
      <w:r w:rsidR="00FA3FB5" w:rsidRPr="00E27FEB">
        <w:rPr>
          <w:rFonts w:ascii="Arial" w:hAnsi="Arial" w:cs="Arial"/>
          <w:sz w:val="22"/>
          <w:szCs w:val="22"/>
        </w:rPr>
        <w:t>through</w:t>
      </w:r>
      <w:r w:rsidRPr="00E27FEB">
        <w:rPr>
          <w:rFonts w:ascii="Arial" w:hAnsi="Arial" w:cs="Arial"/>
          <w:sz w:val="22"/>
          <w:szCs w:val="22"/>
        </w:rPr>
        <w:t xml:space="preserve"> ADO.NET.  ESMS </w:t>
      </w:r>
      <w:r w:rsidR="000E4D0D" w:rsidRPr="00E27FEB">
        <w:rPr>
          <w:rFonts w:ascii="Arial" w:hAnsi="Arial" w:cs="Arial"/>
          <w:sz w:val="22"/>
          <w:szCs w:val="22"/>
        </w:rPr>
        <w:t>requires a</w:t>
      </w:r>
      <w:r w:rsidRPr="00E27FEB">
        <w:rPr>
          <w:rFonts w:ascii="Arial" w:hAnsi="Arial" w:cs="Arial"/>
          <w:sz w:val="22"/>
          <w:szCs w:val="22"/>
        </w:rPr>
        <w:t xml:space="preserve"> </w:t>
      </w:r>
      <w:r w:rsidR="00FA3FB5">
        <w:rPr>
          <w:rFonts w:ascii="Arial" w:hAnsi="Arial" w:cs="Arial"/>
          <w:sz w:val="22"/>
          <w:szCs w:val="22"/>
        </w:rPr>
        <w:t xml:space="preserve">Windows x86 </w:t>
      </w:r>
      <w:r w:rsidRPr="00E27FEB">
        <w:rPr>
          <w:rFonts w:ascii="Arial" w:hAnsi="Arial" w:cs="Arial"/>
          <w:sz w:val="22"/>
          <w:szCs w:val="22"/>
        </w:rPr>
        <w:t xml:space="preserve">Microsoft IIS server with the full .NET Framework </w:t>
      </w:r>
      <w:r w:rsidR="00B544DC">
        <w:rPr>
          <w:rFonts w:ascii="Arial" w:hAnsi="Arial" w:cs="Arial"/>
          <w:sz w:val="22"/>
          <w:szCs w:val="22"/>
        </w:rPr>
        <w:t>4</w:t>
      </w:r>
      <w:r w:rsidRPr="00E27FEB">
        <w:rPr>
          <w:rFonts w:ascii="Arial" w:hAnsi="Arial" w:cs="Arial"/>
          <w:sz w:val="22"/>
          <w:szCs w:val="22"/>
        </w:rPr>
        <w:t>.0 SDK installed.  The system is completely open-source</w:t>
      </w:r>
      <w:r w:rsidR="000E4D0D" w:rsidRPr="00E27FEB">
        <w:rPr>
          <w:rFonts w:ascii="Arial" w:hAnsi="Arial" w:cs="Arial"/>
          <w:sz w:val="22"/>
          <w:szCs w:val="22"/>
        </w:rPr>
        <w:t xml:space="preserve"> at this time.  The footprint of ESMS at this time is approximately 20MB, but as it is a system in active development this footprint is likely to change frequently.  ESMS is designed to be completely </w:t>
      </w:r>
      <w:r w:rsidR="00FA3FB5" w:rsidRPr="00E27FEB">
        <w:rPr>
          <w:rFonts w:ascii="Arial" w:hAnsi="Arial" w:cs="Arial"/>
          <w:sz w:val="22"/>
          <w:szCs w:val="22"/>
        </w:rPr>
        <w:t>self-contained</w:t>
      </w:r>
      <w:r w:rsidR="000E4D0D" w:rsidRPr="00E27FEB">
        <w:rPr>
          <w:rFonts w:ascii="Arial" w:hAnsi="Arial" w:cs="Arial"/>
          <w:sz w:val="22"/>
          <w:szCs w:val="22"/>
        </w:rPr>
        <w:t xml:space="preserve"> and will function well on a shared MS-IIS server hosting other applications.</w:t>
      </w:r>
    </w:p>
    <w:p w:rsidR="008700E5" w:rsidRDefault="000E4D0D" w:rsidP="00B812C9">
      <w:pPr>
        <w:pStyle w:val="Heading1"/>
        <w:pBdr>
          <w:bottom w:val="single" w:sz="4" w:space="1" w:color="auto"/>
        </w:pBdr>
      </w:pPr>
      <w:r>
        <w:br w:type="page"/>
      </w:r>
      <w:bookmarkStart w:id="4" w:name="_Toc323327402"/>
      <w:r>
        <w:lastRenderedPageBreak/>
        <w:t>Logging in to ESMS</w:t>
      </w:r>
      <w:bookmarkEnd w:id="4"/>
    </w:p>
    <w:p w:rsidR="001D50A0" w:rsidRDefault="001D50A0" w:rsidP="001D50A0"/>
    <w:p w:rsidR="001D50A0" w:rsidRDefault="001D50A0" w:rsidP="001D50A0">
      <w:pPr>
        <w:pStyle w:val="Heading2"/>
      </w:pPr>
      <w:bookmarkStart w:id="5" w:name="_Toc323327403"/>
      <w:r>
        <w:t>Requesting an ESMS Account</w:t>
      </w:r>
      <w:bookmarkEnd w:id="5"/>
    </w:p>
    <w:p w:rsidR="001D50A0" w:rsidRDefault="001D50A0" w:rsidP="001D50A0">
      <w:pPr>
        <w:jc w:val="both"/>
        <w:rPr>
          <w:rFonts w:ascii="Arial" w:hAnsi="Arial" w:cs="Arial"/>
        </w:rPr>
      </w:pPr>
    </w:p>
    <w:p w:rsidR="001D50A0" w:rsidRPr="00E27FEB" w:rsidRDefault="00B544DC" w:rsidP="001D50A0">
      <w:pPr>
        <w:jc w:val="both"/>
        <w:rPr>
          <w:rFonts w:ascii="Arial" w:hAnsi="Arial" w:cs="Arial"/>
          <w:sz w:val="22"/>
          <w:szCs w:val="22"/>
        </w:rPr>
      </w:pPr>
      <w:r>
        <w:rPr>
          <w:rFonts w:ascii="Arial" w:hAnsi="Arial" w:cs="Arial"/>
          <w:sz w:val="22"/>
          <w:szCs w:val="22"/>
        </w:rPr>
        <w:t xml:space="preserve">ESMS is Active </w:t>
      </w:r>
      <w:r w:rsidR="009518EF">
        <w:rPr>
          <w:rFonts w:ascii="Arial" w:hAnsi="Arial" w:cs="Arial"/>
          <w:sz w:val="22"/>
          <w:szCs w:val="22"/>
        </w:rPr>
        <w:t>Directory integrated so you’ll need to request</w:t>
      </w:r>
      <w:r>
        <w:rPr>
          <w:rFonts w:ascii="Arial" w:hAnsi="Arial" w:cs="Arial"/>
          <w:sz w:val="22"/>
          <w:szCs w:val="22"/>
        </w:rPr>
        <w:t xml:space="preserve"> to have your AD account added to the </w:t>
      </w:r>
      <w:proofErr w:type="spellStart"/>
      <w:r w:rsidR="009518EF">
        <w:rPr>
          <w:rFonts w:ascii="Arial" w:hAnsi="Arial" w:cs="Arial"/>
          <w:sz w:val="22"/>
          <w:szCs w:val="22"/>
        </w:rPr>
        <w:t>FS_ESMS_Users</w:t>
      </w:r>
      <w:proofErr w:type="spellEnd"/>
      <w:r w:rsidR="009518EF">
        <w:rPr>
          <w:rFonts w:ascii="Arial" w:hAnsi="Arial" w:cs="Arial"/>
          <w:sz w:val="22"/>
          <w:szCs w:val="22"/>
        </w:rPr>
        <w:t xml:space="preserve"> AD Group</w:t>
      </w:r>
      <w:r>
        <w:rPr>
          <w:rFonts w:ascii="Arial" w:hAnsi="Arial" w:cs="Arial"/>
          <w:sz w:val="22"/>
          <w:szCs w:val="22"/>
        </w:rPr>
        <w:t>, and this will be facilitated by the AD team</w:t>
      </w:r>
      <w:r w:rsidR="009518EF">
        <w:rPr>
          <w:rFonts w:ascii="Arial" w:hAnsi="Arial" w:cs="Arial"/>
          <w:sz w:val="22"/>
          <w:szCs w:val="22"/>
        </w:rPr>
        <w:t xml:space="preserve"> (</w:t>
      </w:r>
      <w:hyperlink r:id="rId10" w:history="1">
        <w:r w:rsidR="00DA063C" w:rsidRPr="007A632F">
          <w:rPr>
            <w:rStyle w:val="Hyperlink"/>
            <w:rFonts w:ascii="Arial" w:hAnsi="Arial" w:cs="Arial"/>
            <w:sz w:val="22"/>
            <w:szCs w:val="22"/>
          </w:rPr>
          <w:t>ad_support@fs.fed.us</w:t>
        </w:r>
      </w:hyperlink>
      <w:r w:rsidR="009518EF">
        <w:rPr>
          <w:rFonts w:ascii="Arial" w:hAnsi="Arial" w:cs="Arial"/>
          <w:sz w:val="22"/>
          <w:szCs w:val="22"/>
        </w:rPr>
        <w:t>)</w:t>
      </w:r>
      <w:r>
        <w:rPr>
          <w:rFonts w:ascii="Arial" w:hAnsi="Arial" w:cs="Arial"/>
          <w:sz w:val="22"/>
          <w:szCs w:val="22"/>
        </w:rPr>
        <w:t>.  You’ll need to provide your supervisor’s name when requesting access.</w:t>
      </w:r>
    </w:p>
    <w:p w:rsidR="0071327C" w:rsidRDefault="0071327C" w:rsidP="001D50A0">
      <w:pPr>
        <w:jc w:val="both"/>
        <w:rPr>
          <w:rFonts w:ascii="Arial" w:hAnsi="Arial" w:cs="Arial"/>
        </w:rPr>
      </w:pPr>
    </w:p>
    <w:p w:rsidR="0071327C" w:rsidRDefault="0071327C" w:rsidP="0071327C">
      <w:pPr>
        <w:pStyle w:val="Heading2"/>
      </w:pPr>
      <w:bookmarkStart w:id="6" w:name="_Toc323327404"/>
      <w:r>
        <w:t>I Forgot My ESMS Account Information</w:t>
      </w:r>
      <w:bookmarkEnd w:id="6"/>
    </w:p>
    <w:p w:rsidR="0071327C" w:rsidRDefault="0071327C" w:rsidP="001D50A0">
      <w:pPr>
        <w:jc w:val="both"/>
        <w:rPr>
          <w:rFonts w:ascii="Arial" w:hAnsi="Arial" w:cs="Arial"/>
        </w:rPr>
      </w:pPr>
    </w:p>
    <w:p w:rsidR="0071327C" w:rsidRPr="00E27FEB" w:rsidRDefault="00B544DC" w:rsidP="001D50A0">
      <w:pPr>
        <w:jc w:val="both"/>
        <w:rPr>
          <w:rFonts w:ascii="Arial" w:hAnsi="Arial" w:cs="Arial"/>
          <w:sz w:val="22"/>
          <w:szCs w:val="22"/>
        </w:rPr>
      </w:pPr>
      <w:r>
        <w:rPr>
          <w:rFonts w:ascii="Arial" w:hAnsi="Arial" w:cs="Arial"/>
          <w:sz w:val="22"/>
          <w:szCs w:val="22"/>
        </w:rPr>
        <w:t>ESMS uses your Active Directory credentials.  If you’re seeing a message like</w:t>
      </w:r>
      <w:r w:rsidR="001C10AA">
        <w:rPr>
          <w:rFonts w:ascii="Arial" w:hAnsi="Arial" w:cs="Arial"/>
          <w:sz w:val="22"/>
          <w:szCs w:val="22"/>
        </w:rPr>
        <w:t xml:space="preserve"> “</w:t>
      </w:r>
      <w:r w:rsidR="001C10AA" w:rsidRPr="001C10AA">
        <w:rPr>
          <w:rFonts w:ascii="Arial" w:hAnsi="Arial" w:cs="Arial"/>
          <w:sz w:val="22"/>
          <w:szCs w:val="22"/>
        </w:rPr>
        <w:t xml:space="preserve">AD </w:t>
      </w:r>
      <w:proofErr w:type="spellStart"/>
      <w:r w:rsidR="001C10AA" w:rsidRPr="001C10AA">
        <w:rPr>
          <w:rFonts w:ascii="Arial" w:hAnsi="Arial" w:cs="Arial"/>
          <w:sz w:val="22"/>
          <w:szCs w:val="22"/>
        </w:rPr>
        <w:t>Auth</w:t>
      </w:r>
      <w:proofErr w:type="spellEnd"/>
      <w:r w:rsidR="001C10AA" w:rsidRPr="001C10AA">
        <w:rPr>
          <w:rFonts w:ascii="Arial" w:hAnsi="Arial" w:cs="Arial"/>
          <w:sz w:val="22"/>
          <w:szCs w:val="22"/>
        </w:rPr>
        <w:t xml:space="preserve"> was successful, but </w:t>
      </w:r>
      <w:r w:rsidR="001C10AA">
        <w:rPr>
          <w:rFonts w:ascii="Arial" w:hAnsi="Arial" w:cs="Arial"/>
          <w:sz w:val="22"/>
          <w:szCs w:val="22"/>
        </w:rPr>
        <w:t>your username</w:t>
      </w:r>
      <w:r w:rsidR="001C10AA" w:rsidRPr="001C10AA">
        <w:rPr>
          <w:rFonts w:ascii="Arial" w:hAnsi="Arial" w:cs="Arial"/>
          <w:sz w:val="22"/>
          <w:szCs w:val="22"/>
        </w:rPr>
        <w:t xml:space="preserve"> has not been granted access to this system!</w:t>
      </w:r>
      <w:r w:rsidR="001C10AA">
        <w:rPr>
          <w:rFonts w:ascii="Arial" w:hAnsi="Arial" w:cs="Arial"/>
          <w:sz w:val="22"/>
          <w:szCs w:val="22"/>
        </w:rPr>
        <w:t xml:space="preserve">” it means that your AD user and password worked, but your account isn’t in the group allowed access to ESMS.  Contact AD Support </w:t>
      </w:r>
      <w:r w:rsidR="009518EF">
        <w:rPr>
          <w:rFonts w:ascii="Arial" w:hAnsi="Arial" w:cs="Arial"/>
          <w:sz w:val="22"/>
          <w:szCs w:val="22"/>
        </w:rPr>
        <w:t>(</w:t>
      </w:r>
      <w:hyperlink r:id="rId11" w:history="1">
        <w:r w:rsidR="009518EF" w:rsidRPr="007A632F">
          <w:rPr>
            <w:rStyle w:val="Hyperlink"/>
            <w:rFonts w:ascii="Arial" w:hAnsi="Arial" w:cs="Arial"/>
            <w:sz w:val="22"/>
            <w:szCs w:val="22"/>
          </w:rPr>
          <w:t>ad_support@fs.fed.us</w:t>
        </w:r>
      </w:hyperlink>
      <w:r w:rsidR="009518EF">
        <w:rPr>
          <w:rFonts w:ascii="Arial" w:hAnsi="Arial" w:cs="Arial"/>
          <w:sz w:val="22"/>
          <w:szCs w:val="22"/>
        </w:rPr>
        <w:t xml:space="preserve">) </w:t>
      </w:r>
      <w:r w:rsidR="001C10AA">
        <w:rPr>
          <w:rFonts w:ascii="Arial" w:hAnsi="Arial" w:cs="Arial"/>
          <w:sz w:val="22"/>
          <w:szCs w:val="22"/>
        </w:rPr>
        <w:t>or your Supervisor to correct that issue.</w:t>
      </w:r>
    </w:p>
    <w:p w:rsidR="001D50A0" w:rsidRDefault="001D50A0" w:rsidP="001D50A0"/>
    <w:p w:rsidR="0071327C" w:rsidRPr="001D50A0" w:rsidRDefault="0071327C" w:rsidP="0071327C">
      <w:pPr>
        <w:pStyle w:val="Heading2"/>
      </w:pPr>
      <w:bookmarkStart w:id="7" w:name="_Toc323327405"/>
      <w:r>
        <w:t>How Do I Login to ESMS?</w:t>
      </w:r>
      <w:bookmarkEnd w:id="7"/>
    </w:p>
    <w:p w:rsidR="000E4D0D" w:rsidRDefault="000E4D0D" w:rsidP="000E4D0D">
      <w:pPr>
        <w:jc w:val="both"/>
        <w:rPr>
          <w:rFonts w:ascii="Arial" w:hAnsi="Arial" w:cs="Arial"/>
        </w:rPr>
      </w:pPr>
    </w:p>
    <w:p w:rsidR="000E4D0D" w:rsidRDefault="00B544DC" w:rsidP="000E4D0D">
      <w:pPr>
        <w:jc w:val="both"/>
        <w:rPr>
          <w:rFonts w:ascii="Arial" w:hAnsi="Arial" w:cs="Arial"/>
          <w:sz w:val="22"/>
          <w:szCs w:val="22"/>
        </w:rPr>
      </w:pPr>
      <w:r>
        <w:rPr>
          <w:rFonts w:ascii="Arial" w:hAnsi="Arial" w:cs="Arial"/>
          <w:sz w:val="22"/>
          <w:szCs w:val="22"/>
        </w:rPr>
        <w:t>The USDA-Forest Service employs two running instances of ESMS</w:t>
      </w:r>
      <w:r w:rsidR="00285EC9">
        <w:rPr>
          <w:rFonts w:ascii="Arial" w:hAnsi="Arial" w:cs="Arial"/>
          <w:sz w:val="22"/>
          <w:szCs w:val="22"/>
        </w:rPr>
        <w:t xml:space="preserve"> - one</w:t>
      </w:r>
      <w:r>
        <w:rPr>
          <w:rFonts w:ascii="Arial" w:hAnsi="Arial" w:cs="Arial"/>
          <w:sz w:val="22"/>
          <w:szCs w:val="22"/>
        </w:rPr>
        <w:t xml:space="preserve"> for Inventory and management of the </w:t>
      </w:r>
      <w:r w:rsidR="00E550EF">
        <w:rPr>
          <w:rFonts w:ascii="Arial" w:hAnsi="Arial" w:cs="Arial"/>
          <w:sz w:val="22"/>
          <w:szCs w:val="22"/>
        </w:rPr>
        <w:t>Albuquerque Data Center</w:t>
      </w:r>
      <w:r>
        <w:rPr>
          <w:rFonts w:ascii="Arial" w:hAnsi="Arial" w:cs="Arial"/>
          <w:sz w:val="22"/>
          <w:szCs w:val="22"/>
        </w:rPr>
        <w:t xml:space="preserve"> (aka </w:t>
      </w:r>
      <w:proofErr w:type="spellStart"/>
      <w:r>
        <w:rPr>
          <w:rFonts w:ascii="Arial" w:hAnsi="Arial" w:cs="Arial"/>
          <w:sz w:val="22"/>
          <w:szCs w:val="22"/>
        </w:rPr>
        <w:t>BigByte</w:t>
      </w:r>
      <w:proofErr w:type="spellEnd"/>
      <w:r>
        <w:rPr>
          <w:rFonts w:ascii="Arial" w:hAnsi="Arial" w:cs="Arial"/>
          <w:sz w:val="22"/>
          <w:szCs w:val="22"/>
        </w:rPr>
        <w:t>), and one for the Kansas City Data Center (aka NITC or MCI).</w:t>
      </w:r>
    </w:p>
    <w:p w:rsidR="001C10AA" w:rsidRDefault="001C10AA" w:rsidP="000E4D0D">
      <w:pPr>
        <w:jc w:val="both"/>
        <w:rPr>
          <w:rFonts w:ascii="Arial" w:hAnsi="Arial" w:cs="Arial"/>
          <w:sz w:val="22"/>
          <w:szCs w:val="22"/>
        </w:rPr>
      </w:pPr>
    </w:p>
    <w:p w:rsidR="001C10AA" w:rsidRDefault="001C10AA" w:rsidP="000E4D0D">
      <w:pPr>
        <w:jc w:val="both"/>
        <w:rPr>
          <w:rFonts w:ascii="Arial" w:hAnsi="Arial" w:cs="Arial"/>
          <w:sz w:val="22"/>
          <w:szCs w:val="22"/>
        </w:rPr>
      </w:pPr>
      <w:r>
        <w:rPr>
          <w:rFonts w:ascii="Arial" w:hAnsi="Arial" w:cs="Arial"/>
          <w:sz w:val="22"/>
          <w:szCs w:val="22"/>
        </w:rPr>
        <w:t xml:space="preserve">ABQDC: </w:t>
      </w:r>
      <w:hyperlink r:id="rId12" w:history="1">
        <w:r w:rsidRPr="00AB0D0B">
          <w:rPr>
            <w:rStyle w:val="Hyperlink"/>
            <w:rFonts w:ascii="Arial" w:hAnsi="Arial" w:cs="Arial"/>
            <w:sz w:val="22"/>
            <w:szCs w:val="22"/>
          </w:rPr>
          <w:t>http://apps.phe.fs.fed.us/esms/</w:t>
        </w:r>
      </w:hyperlink>
      <w:r>
        <w:rPr>
          <w:rFonts w:ascii="Arial" w:hAnsi="Arial" w:cs="Arial"/>
          <w:sz w:val="22"/>
          <w:szCs w:val="22"/>
        </w:rPr>
        <w:t xml:space="preserve"> (“phe.ad” AD Accounts)</w:t>
      </w:r>
    </w:p>
    <w:p w:rsidR="001C10AA" w:rsidRDefault="001C10AA" w:rsidP="000E4D0D">
      <w:pPr>
        <w:jc w:val="both"/>
        <w:rPr>
          <w:rFonts w:ascii="Arial" w:hAnsi="Arial" w:cs="Arial"/>
        </w:rPr>
      </w:pPr>
      <w:r>
        <w:rPr>
          <w:rFonts w:ascii="Arial" w:hAnsi="Arial" w:cs="Arial"/>
          <w:sz w:val="22"/>
          <w:szCs w:val="22"/>
        </w:rPr>
        <w:t xml:space="preserve">KCDC: </w:t>
      </w:r>
      <w:hyperlink r:id="rId13" w:history="1">
        <w:r w:rsidRPr="00AB0D0B">
          <w:rPr>
            <w:rStyle w:val="Hyperlink"/>
            <w:rFonts w:ascii="Arial" w:hAnsi="Arial" w:cs="Arial"/>
            <w:sz w:val="22"/>
            <w:szCs w:val="22"/>
          </w:rPr>
          <w:t>http://apps.fs.fed.us/esms/</w:t>
        </w:r>
      </w:hyperlink>
      <w:r>
        <w:rPr>
          <w:rFonts w:ascii="Arial" w:hAnsi="Arial" w:cs="Arial"/>
          <w:sz w:val="22"/>
          <w:szCs w:val="22"/>
        </w:rPr>
        <w:t xml:space="preserve"> (standard AD Accounts)</w:t>
      </w:r>
    </w:p>
    <w:p w:rsidR="00505C4A" w:rsidRDefault="00362855" w:rsidP="00B812C9">
      <w:pPr>
        <w:jc w:val="center"/>
        <w:rPr>
          <w:rFonts w:ascii="Arial" w:hAnsi="Arial" w:cs="Arial"/>
        </w:rPr>
      </w:pPr>
      <w:r>
        <w:rPr>
          <w:rFonts w:ascii="Arial" w:hAnsi="Arial" w:cs="Arial"/>
          <w:noProof/>
        </w:rPr>
        <w:drawing>
          <wp:inline distT="0" distB="0" distL="0" distR="0" wp14:anchorId="7C4EAC11" wp14:editId="712C00E2">
            <wp:extent cx="3819525" cy="2984559"/>
            <wp:effectExtent l="19050" t="0" r="9525" b="0"/>
            <wp:docPr id="1" name="Picture 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14" cstate="print"/>
                    <a:srcRect/>
                    <a:stretch>
                      <a:fillRect/>
                    </a:stretch>
                  </pic:blipFill>
                  <pic:spPr bwMode="auto">
                    <a:xfrm>
                      <a:off x="0" y="0"/>
                      <a:ext cx="3819525" cy="2984559"/>
                    </a:xfrm>
                    <a:prstGeom prst="rect">
                      <a:avLst/>
                    </a:prstGeom>
                    <a:noFill/>
                    <a:ln w="9525">
                      <a:noFill/>
                      <a:miter lim="800000"/>
                      <a:headEnd/>
                      <a:tailEnd/>
                    </a:ln>
                  </pic:spPr>
                </pic:pic>
              </a:graphicData>
            </a:graphic>
          </wp:inline>
        </w:drawing>
      </w:r>
    </w:p>
    <w:p w:rsidR="00B812C9" w:rsidRDefault="0071327C" w:rsidP="00B812C9">
      <w:pPr>
        <w:pStyle w:val="Heading1"/>
        <w:pBdr>
          <w:bottom w:val="single" w:sz="4" w:space="1" w:color="auto"/>
        </w:pBdr>
      </w:pPr>
      <w:bookmarkStart w:id="8" w:name="_Toc323327406"/>
      <w:r>
        <w:lastRenderedPageBreak/>
        <w:t>Using ESMS</w:t>
      </w:r>
      <w:bookmarkEnd w:id="8"/>
    </w:p>
    <w:p w:rsidR="00B812C9" w:rsidRPr="00B812C9" w:rsidRDefault="00B812C9" w:rsidP="00B812C9"/>
    <w:p w:rsidR="00B812C9" w:rsidRDefault="00B812C9" w:rsidP="00B812C9">
      <w:pPr>
        <w:pStyle w:val="Heading2"/>
      </w:pPr>
      <w:bookmarkStart w:id="9" w:name="_Toc323327407"/>
      <w:r>
        <w:t>My Engagements</w:t>
      </w:r>
      <w:bookmarkEnd w:id="9"/>
    </w:p>
    <w:p w:rsidR="0071327C" w:rsidRDefault="0071327C" w:rsidP="000E4D0D">
      <w:pPr>
        <w:jc w:val="both"/>
        <w:rPr>
          <w:rFonts w:ascii="Arial" w:hAnsi="Arial" w:cs="Arial"/>
        </w:rPr>
      </w:pPr>
    </w:p>
    <w:p w:rsidR="00B812C9" w:rsidRPr="00E27FEB" w:rsidRDefault="007D2BE0" w:rsidP="000E4D0D">
      <w:pPr>
        <w:jc w:val="both"/>
        <w:rPr>
          <w:rFonts w:ascii="Arial" w:hAnsi="Arial" w:cs="Arial"/>
          <w:sz w:val="22"/>
          <w:szCs w:val="22"/>
        </w:rPr>
      </w:pPr>
      <w:r w:rsidRPr="00E27FEB">
        <w:rPr>
          <w:rFonts w:ascii="Arial" w:hAnsi="Arial" w:cs="Arial"/>
          <w:sz w:val="22"/>
          <w:szCs w:val="22"/>
        </w:rPr>
        <w:t xml:space="preserve">Upon a successful login you will be taken to the </w:t>
      </w:r>
      <w:r w:rsidRPr="00E27FEB">
        <w:rPr>
          <w:rFonts w:ascii="Arial" w:hAnsi="Arial" w:cs="Arial"/>
          <w:b/>
          <w:sz w:val="22"/>
          <w:szCs w:val="22"/>
        </w:rPr>
        <w:t xml:space="preserve">My </w:t>
      </w:r>
      <w:r w:rsidR="00B812C9" w:rsidRPr="00E27FEB">
        <w:rPr>
          <w:rFonts w:ascii="Arial" w:hAnsi="Arial" w:cs="Arial"/>
          <w:b/>
          <w:sz w:val="22"/>
          <w:szCs w:val="22"/>
        </w:rPr>
        <w:t>Engagements</w:t>
      </w:r>
      <w:r w:rsidRPr="00E27FEB">
        <w:rPr>
          <w:rFonts w:ascii="Arial" w:hAnsi="Arial" w:cs="Arial"/>
          <w:sz w:val="22"/>
          <w:szCs w:val="22"/>
        </w:rPr>
        <w:t xml:space="preserve"> home screen.  Currently, the My Engagements portion will be largely whitespace, </w:t>
      </w:r>
      <w:r w:rsidR="00260F48">
        <w:rPr>
          <w:rFonts w:ascii="Arial" w:hAnsi="Arial" w:cs="Arial"/>
          <w:sz w:val="22"/>
          <w:szCs w:val="22"/>
        </w:rPr>
        <w:t xml:space="preserve">at a later date this should include </w:t>
      </w:r>
      <w:proofErr w:type="spellStart"/>
      <w:proofErr w:type="gramStart"/>
      <w:r w:rsidR="00260F48">
        <w:rPr>
          <w:rFonts w:ascii="Arial" w:hAnsi="Arial" w:cs="Arial"/>
          <w:sz w:val="22"/>
          <w:szCs w:val="22"/>
        </w:rPr>
        <w:t>a</w:t>
      </w:r>
      <w:proofErr w:type="spellEnd"/>
      <w:proofErr w:type="gramEnd"/>
      <w:r w:rsidR="00260F48">
        <w:rPr>
          <w:rFonts w:ascii="Arial" w:hAnsi="Arial" w:cs="Arial"/>
          <w:sz w:val="22"/>
          <w:szCs w:val="22"/>
        </w:rPr>
        <w:t xml:space="preserve"> array of items significant to the user’s role, duties, and level of access.</w:t>
      </w:r>
    </w:p>
    <w:p w:rsidR="0071327C" w:rsidRPr="00E27FEB" w:rsidRDefault="00362855" w:rsidP="000E4D0D">
      <w:pPr>
        <w:jc w:val="both"/>
        <w:rPr>
          <w:rFonts w:ascii="Arial" w:hAnsi="Arial" w:cs="Arial"/>
          <w:sz w:val="22"/>
          <w:szCs w:val="22"/>
        </w:rPr>
      </w:pPr>
      <w:r>
        <w:rPr>
          <w:rFonts w:ascii="Arial" w:hAnsi="Arial" w:cs="Arial"/>
          <w:noProof/>
          <w:sz w:val="22"/>
          <w:szCs w:val="22"/>
        </w:rPr>
        <w:drawing>
          <wp:inline distT="0" distB="0" distL="0" distR="0" wp14:anchorId="402ACFEB" wp14:editId="457740EA">
            <wp:extent cx="5486400" cy="3971925"/>
            <wp:effectExtent l="19050" t="0" r="0" b="0"/>
            <wp:docPr id="2" name="Picture 2" descr="user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_home"/>
                    <pic:cNvPicPr>
                      <a:picLocks noChangeAspect="1" noChangeArrowheads="1"/>
                    </pic:cNvPicPr>
                  </pic:nvPicPr>
                  <pic:blipFill>
                    <a:blip r:embed="rId15" cstate="print"/>
                    <a:srcRect/>
                    <a:stretch>
                      <a:fillRect/>
                    </a:stretch>
                  </pic:blipFill>
                  <pic:spPr bwMode="auto">
                    <a:xfrm>
                      <a:off x="0" y="0"/>
                      <a:ext cx="5486400" cy="3971925"/>
                    </a:xfrm>
                    <a:prstGeom prst="rect">
                      <a:avLst/>
                    </a:prstGeom>
                    <a:noFill/>
                    <a:ln w="9525">
                      <a:noFill/>
                      <a:miter lim="800000"/>
                      <a:headEnd/>
                      <a:tailEnd/>
                    </a:ln>
                  </pic:spPr>
                </pic:pic>
              </a:graphicData>
            </a:graphic>
          </wp:inline>
        </w:drawing>
      </w:r>
    </w:p>
    <w:p w:rsidR="00B812C9" w:rsidRPr="00E27FEB" w:rsidRDefault="00B812C9" w:rsidP="000E4D0D">
      <w:pPr>
        <w:jc w:val="both"/>
        <w:rPr>
          <w:rFonts w:ascii="Arial" w:hAnsi="Arial" w:cs="Arial"/>
          <w:sz w:val="22"/>
          <w:szCs w:val="22"/>
        </w:rPr>
      </w:pPr>
      <w:r w:rsidRPr="00E27FEB">
        <w:rPr>
          <w:rFonts w:ascii="Arial" w:hAnsi="Arial" w:cs="Arial"/>
          <w:sz w:val="22"/>
          <w:szCs w:val="22"/>
        </w:rPr>
        <w:t xml:space="preserve">All users will see the </w:t>
      </w:r>
      <w:r w:rsidRPr="00E27FEB">
        <w:rPr>
          <w:rFonts w:ascii="Arial" w:hAnsi="Arial" w:cs="Arial"/>
          <w:b/>
          <w:sz w:val="22"/>
          <w:szCs w:val="22"/>
        </w:rPr>
        <w:t>Message Area</w:t>
      </w:r>
      <w:r w:rsidRPr="00E27FEB">
        <w:rPr>
          <w:rFonts w:ascii="Arial" w:hAnsi="Arial" w:cs="Arial"/>
          <w:sz w:val="22"/>
          <w:szCs w:val="22"/>
        </w:rPr>
        <w:t xml:space="preserve">.  This usually will just show a message that welcomes the user by name and present an option to logout of ESMS.  Occasionally the message area may also show messages about planned outages or upgrades to ESMS.  The </w:t>
      </w:r>
      <w:r w:rsidRPr="00E27FEB">
        <w:rPr>
          <w:rFonts w:ascii="Arial" w:hAnsi="Arial" w:cs="Arial"/>
          <w:b/>
          <w:sz w:val="22"/>
          <w:szCs w:val="22"/>
        </w:rPr>
        <w:t>Navigation Buttons</w:t>
      </w:r>
      <w:r w:rsidRPr="00E27FEB">
        <w:rPr>
          <w:rFonts w:ascii="Arial" w:hAnsi="Arial" w:cs="Arial"/>
          <w:sz w:val="22"/>
          <w:szCs w:val="22"/>
        </w:rPr>
        <w:t xml:space="preserve"> will always be present as well, allowing a user to effectively navigate backward and forward or return to the My Engagements area.  Depending on your account’s permission level you will be presented with a variety of options in the </w:t>
      </w:r>
      <w:r w:rsidRPr="00E27FEB">
        <w:rPr>
          <w:rFonts w:ascii="Arial" w:hAnsi="Arial" w:cs="Arial"/>
          <w:b/>
          <w:sz w:val="22"/>
          <w:szCs w:val="22"/>
        </w:rPr>
        <w:t>Menu</w:t>
      </w:r>
      <w:r w:rsidRPr="00E27FEB">
        <w:rPr>
          <w:rFonts w:ascii="Arial" w:hAnsi="Arial" w:cs="Arial"/>
          <w:sz w:val="22"/>
          <w:szCs w:val="22"/>
        </w:rPr>
        <w:t xml:space="preserve"> on the left side of the page.  The standard user menu contains links to manage </w:t>
      </w:r>
      <w:r w:rsidRPr="009518EF">
        <w:rPr>
          <w:rFonts w:ascii="Arial" w:hAnsi="Arial" w:cs="Arial"/>
          <w:b/>
          <w:sz w:val="22"/>
          <w:szCs w:val="22"/>
        </w:rPr>
        <w:t>Servers</w:t>
      </w:r>
      <w:r w:rsidRPr="009518EF">
        <w:rPr>
          <w:rFonts w:ascii="Arial" w:hAnsi="Arial" w:cs="Arial"/>
          <w:sz w:val="22"/>
          <w:szCs w:val="22"/>
        </w:rPr>
        <w:t xml:space="preserve">, </w:t>
      </w:r>
      <w:r w:rsidRPr="009518EF">
        <w:rPr>
          <w:rFonts w:ascii="Arial" w:hAnsi="Arial" w:cs="Arial"/>
          <w:b/>
          <w:sz w:val="22"/>
          <w:szCs w:val="22"/>
        </w:rPr>
        <w:t>IP Addresses</w:t>
      </w:r>
      <w:r w:rsidRPr="009518EF">
        <w:rPr>
          <w:rFonts w:ascii="Arial" w:hAnsi="Arial" w:cs="Arial"/>
          <w:sz w:val="22"/>
          <w:szCs w:val="22"/>
        </w:rPr>
        <w:t xml:space="preserve">, </w:t>
      </w:r>
      <w:r w:rsidRPr="009518EF">
        <w:rPr>
          <w:rFonts w:ascii="Arial" w:hAnsi="Arial" w:cs="Arial"/>
          <w:b/>
          <w:sz w:val="22"/>
          <w:szCs w:val="22"/>
        </w:rPr>
        <w:t>Switches &amp; Ports</w:t>
      </w:r>
      <w:r w:rsidR="001609A2" w:rsidRPr="009518EF">
        <w:rPr>
          <w:rFonts w:ascii="Arial" w:hAnsi="Arial" w:cs="Arial"/>
          <w:sz w:val="22"/>
          <w:szCs w:val="22"/>
        </w:rPr>
        <w:t xml:space="preserve">, </w:t>
      </w:r>
      <w:r w:rsidR="001609A2" w:rsidRPr="009518EF">
        <w:rPr>
          <w:rFonts w:ascii="Arial" w:hAnsi="Arial" w:cs="Arial"/>
          <w:b/>
          <w:sz w:val="22"/>
          <w:szCs w:val="22"/>
        </w:rPr>
        <w:t>Reports</w:t>
      </w:r>
      <w:r w:rsidR="001609A2">
        <w:rPr>
          <w:rFonts w:ascii="Arial" w:hAnsi="Arial" w:cs="Arial"/>
          <w:i/>
          <w:sz w:val="22"/>
          <w:szCs w:val="22"/>
        </w:rPr>
        <w:t xml:space="preserve">, </w:t>
      </w:r>
      <w:r w:rsidR="001609A2" w:rsidRPr="00FD6B29">
        <w:rPr>
          <w:rFonts w:ascii="Arial" w:hAnsi="Arial" w:cs="Arial"/>
          <w:sz w:val="22"/>
          <w:szCs w:val="22"/>
        </w:rPr>
        <w:t>the current</w:t>
      </w:r>
      <w:r w:rsidR="001609A2">
        <w:rPr>
          <w:rFonts w:ascii="Arial" w:hAnsi="Arial" w:cs="Arial"/>
          <w:i/>
          <w:sz w:val="22"/>
          <w:szCs w:val="22"/>
        </w:rPr>
        <w:t xml:space="preserve"> </w:t>
      </w:r>
      <w:r w:rsidR="001609A2" w:rsidRPr="009518EF">
        <w:rPr>
          <w:rFonts w:ascii="Arial" w:hAnsi="Arial" w:cs="Arial"/>
          <w:sz w:val="22"/>
          <w:szCs w:val="22"/>
        </w:rPr>
        <w:t>ESMS</w:t>
      </w:r>
      <w:r w:rsidR="001609A2">
        <w:rPr>
          <w:rFonts w:ascii="Arial" w:hAnsi="Arial" w:cs="Arial"/>
          <w:i/>
          <w:sz w:val="22"/>
          <w:szCs w:val="22"/>
        </w:rPr>
        <w:t xml:space="preserve"> </w:t>
      </w:r>
      <w:r w:rsidR="001609A2" w:rsidRPr="009518EF">
        <w:rPr>
          <w:rFonts w:ascii="Arial" w:hAnsi="Arial" w:cs="Arial"/>
          <w:b/>
          <w:sz w:val="22"/>
          <w:szCs w:val="22"/>
        </w:rPr>
        <w:t xml:space="preserve">Users Guide </w:t>
      </w:r>
      <w:r w:rsidR="001609A2" w:rsidRPr="00FD6B29">
        <w:rPr>
          <w:rFonts w:ascii="Arial" w:hAnsi="Arial" w:cs="Arial"/>
          <w:sz w:val="22"/>
          <w:szCs w:val="22"/>
        </w:rPr>
        <w:t xml:space="preserve">(this document hopefully), and </w:t>
      </w:r>
      <w:r w:rsidR="00FD6B29" w:rsidRPr="00FD6B29">
        <w:rPr>
          <w:rFonts w:ascii="Arial" w:hAnsi="Arial" w:cs="Arial"/>
          <w:sz w:val="22"/>
          <w:szCs w:val="22"/>
        </w:rPr>
        <w:t>an at-a-glance</w:t>
      </w:r>
      <w:r w:rsidR="00FD6B29">
        <w:rPr>
          <w:rFonts w:ascii="Arial" w:hAnsi="Arial" w:cs="Arial"/>
          <w:i/>
          <w:sz w:val="22"/>
          <w:szCs w:val="22"/>
        </w:rPr>
        <w:t xml:space="preserve"> </w:t>
      </w:r>
      <w:r w:rsidR="00FD6B29" w:rsidRPr="009518EF">
        <w:rPr>
          <w:rFonts w:ascii="Arial" w:hAnsi="Arial" w:cs="Arial"/>
          <w:b/>
          <w:sz w:val="22"/>
          <w:szCs w:val="22"/>
        </w:rPr>
        <w:t>Firmware Status</w:t>
      </w:r>
      <w:r w:rsidR="00FD6B29">
        <w:rPr>
          <w:rFonts w:ascii="Arial" w:hAnsi="Arial" w:cs="Arial"/>
          <w:i/>
          <w:sz w:val="22"/>
          <w:szCs w:val="22"/>
        </w:rPr>
        <w:t xml:space="preserve"> </w:t>
      </w:r>
      <w:r w:rsidR="00FD6B29" w:rsidRPr="00FD6B29">
        <w:rPr>
          <w:rFonts w:ascii="Arial" w:hAnsi="Arial" w:cs="Arial"/>
          <w:sz w:val="22"/>
          <w:szCs w:val="22"/>
        </w:rPr>
        <w:t>page</w:t>
      </w:r>
      <w:r w:rsidRPr="00FD6B29">
        <w:rPr>
          <w:rFonts w:ascii="Arial" w:hAnsi="Arial" w:cs="Arial"/>
          <w:sz w:val="22"/>
          <w:szCs w:val="22"/>
        </w:rPr>
        <w:t>.</w:t>
      </w:r>
    </w:p>
    <w:p w:rsidR="004B1304" w:rsidRDefault="004B1304" w:rsidP="000E4D0D">
      <w:pPr>
        <w:jc w:val="both"/>
        <w:rPr>
          <w:rFonts w:ascii="Arial" w:hAnsi="Arial" w:cs="Arial"/>
        </w:rPr>
      </w:pPr>
    </w:p>
    <w:p w:rsidR="004B1304" w:rsidRDefault="00161E3C" w:rsidP="004B1304">
      <w:pPr>
        <w:pStyle w:val="Heading2"/>
      </w:pPr>
      <w:r>
        <w:br w:type="page"/>
      </w:r>
      <w:bookmarkStart w:id="10" w:name="_Toc323327408"/>
      <w:r w:rsidR="004B1304">
        <w:lastRenderedPageBreak/>
        <w:t>Manage Servers</w:t>
      </w:r>
      <w:bookmarkEnd w:id="10"/>
    </w:p>
    <w:p w:rsidR="004B1304" w:rsidRDefault="004B1304" w:rsidP="000E4D0D">
      <w:pPr>
        <w:jc w:val="both"/>
        <w:rPr>
          <w:rFonts w:ascii="Arial" w:hAnsi="Arial" w:cs="Arial"/>
        </w:rPr>
      </w:pPr>
    </w:p>
    <w:p w:rsidR="004B1304" w:rsidRPr="00E27FEB" w:rsidRDefault="004B1304" w:rsidP="000E4D0D">
      <w:pPr>
        <w:jc w:val="both"/>
        <w:rPr>
          <w:rFonts w:ascii="Arial" w:hAnsi="Arial" w:cs="Arial"/>
          <w:sz w:val="22"/>
          <w:szCs w:val="22"/>
        </w:rPr>
      </w:pPr>
      <w:r w:rsidRPr="00E27FEB">
        <w:rPr>
          <w:rFonts w:ascii="Arial" w:hAnsi="Arial" w:cs="Arial"/>
          <w:sz w:val="22"/>
          <w:szCs w:val="22"/>
        </w:rPr>
        <w:t xml:space="preserve">The Manage Servers area can be used to add, delete, and view the servers provisioned in the </w:t>
      </w:r>
      <w:r w:rsidR="00E550EF">
        <w:rPr>
          <w:rFonts w:ascii="Arial" w:hAnsi="Arial" w:cs="Arial"/>
          <w:sz w:val="22"/>
          <w:szCs w:val="22"/>
        </w:rPr>
        <w:t>Data Center</w:t>
      </w:r>
      <w:r w:rsidRPr="00E27FEB">
        <w:rPr>
          <w:rFonts w:ascii="Arial" w:hAnsi="Arial" w:cs="Arial"/>
          <w:sz w:val="22"/>
          <w:szCs w:val="22"/>
        </w:rPr>
        <w:t xml:space="preserve">.  </w:t>
      </w:r>
      <w:r w:rsidR="0097765D" w:rsidRPr="00E27FEB">
        <w:rPr>
          <w:rFonts w:ascii="Arial" w:hAnsi="Arial" w:cs="Arial"/>
          <w:sz w:val="22"/>
          <w:szCs w:val="22"/>
        </w:rPr>
        <w:t xml:space="preserve">Admin and Network </w:t>
      </w:r>
      <w:r w:rsidR="00EB0138" w:rsidRPr="00E27FEB">
        <w:rPr>
          <w:rFonts w:ascii="Arial" w:hAnsi="Arial" w:cs="Arial"/>
          <w:sz w:val="22"/>
          <w:szCs w:val="22"/>
        </w:rPr>
        <w:t>role</w:t>
      </w:r>
      <w:r w:rsidR="0097765D" w:rsidRPr="00E27FEB">
        <w:rPr>
          <w:rFonts w:ascii="Arial" w:hAnsi="Arial" w:cs="Arial"/>
          <w:sz w:val="22"/>
          <w:szCs w:val="22"/>
        </w:rPr>
        <w:t xml:space="preserve"> accounts will have an additional subset of functions available to them, but those will be discussed in later sections.  </w:t>
      </w:r>
    </w:p>
    <w:p w:rsidR="004B1304" w:rsidRPr="00E27FEB" w:rsidRDefault="00362855" w:rsidP="000E4D0D">
      <w:pPr>
        <w:jc w:val="both"/>
        <w:rPr>
          <w:rFonts w:ascii="Arial" w:hAnsi="Arial" w:cs="Arial"/>
          <w:sz w:val="22"/>
          <w:szCs w:val="22"/>
        </w:rPr>
      </w:pPr>
      <w:r>
        <w:rPr>
          <w:rFonts w:ascii="Arial" w:hAnsi="Arial" w:cs="Arial"/>
          <w:noProof/>
          <w:sz w:val="22"/>
          <w:szCs w:val="22"/>
        </w:rPr>
        <w:drawing>
          <wp:inline distT="0" distB="0" distL="0" distR="0" wp14:anchorId="0B0222FC" wp14:editId="6C04C615">
            <wp:extent cx="5476875" cy="3810000"/>
            <wp:effectExtent l="19050" t="0" r="9525" b="0"/>
            <wp:docPr id="3" name="Picture 3" descr="user_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servers"/>
                    <pic:cNvPicPr>
                      <a:picLocks noChangeAspect="1" noChangeArrowheads="1"/>
                    </pic:cNvPicPr>
                  </pic:nvPicPr>
                  <pic:blipFill>
                    <a:blip r:embed="rId16" cstate="print"/>
                    <a:srcRect/>
                    <a:stretch>
                      <a:fillRect/>
                    </a:stretch>
                  </pic:blipFill>
                  <pic:spPr bwMode="auto">
                    <a:xfrm>
                      <a:off x="0" y="0"/>
                      <a:ext cx="5476875" cy="3810000"/>
                    </a:xfrm>
                    <a:prstGeom prst="rect">
                      <a:avLst/>
                    </a:prstGeom>
                    <a:noFill/>
                    <a:ln w="9525">
                      <a:noFill/>
                      <a:miter lim="800000"/>
                      <a:headEnd/>
                      <a:tailEnd/>
                    </a:ln>
                  </pic:spPr>
                </pic:pic>
              </a:graphicData>
            </a:graphic>
          </wp:inline>
        </w:drawing>
      </w:r>
    </w:p>
    <w:p w:rsidR="003862C3" w:rsidRPr="00BE5F37" w:rsidRDefault="003862C3" w:rsidP="00BE5F37">
      <w:pPr>
        <w:pStyle w:val="Heading3"/>
        <w:spacing w:after="120"/>
        <w:rPr>
          <w:rFonts w:ascii="Arial" w:hAnsi="Arial" w:cs="Arial"/>
          <w:color w:val="000000" w:themeColor="text1"/>
        </w:rPr>
      </w:pPr>
      <w:bookmarkStart w:id="11" w:name="_Toc323327409"/>
      <w:r w:rsidRPr="00BE5F37">
        <w:rPr>
          <w:rFonts w:ascii="Arial" w:hAnsi="Arial" w:cs="Arial"/>
          <w:color w:val="000000" w:themeColor="text1"/>
        </w:rPr>
        <w:t>Manage Servers: Basic Functions</w:t>
      </w:r>
      <w:bookmarkEnd w:id="11"/>
    </w:p>
    <w:p w:rsidR="0041522C" w:rsidRPr="00E27FEB" w:rsidRDefault="006B6C25" w:rsidP="000E4D0D">
      <w:pPr>
        <w:jc w:val="both"/>
        <w:rPr>
          <w:rFonts w:ascii="Arial" w:hAnsi="Arial" w:cs="Arial"/>
          <w:sz w:val="22"/>
          <w:szCs w:val="22"/>
        </w:rPr>
      </w:pPr>
      <w:r w:rsidRPr="00E27FEB">
        <w:rPr>
          <w:rFonts w:ascii="Arial" w:hAnsi="Arial" w:cs="Arial"/>
          <w:sz w:val="22"/>
          <w:szCs w:val="22"/>
        </w:rPr>
        <w:t xml:space="preserve">The </w:t>
      </w:r>
      <w:r w:rsidRPr="00E27FEB">
        <w:rPr>
          <w:rFonts w:ascii="Arial" w:hAnsi="Arial" w:cs="Arial"/>
          <w:b/>
          <w:sz w:val="22"/>
          <w:szCs w:val="22"/>
        </w:rPr>
        <w:t>Search Menu</w:t>
      </w:r>
      <w:r w:rsidRPr="00E27FEB">
        <w:rPr>
          <w:rFonts w:ascii="Arial" w:hAnsi="Arial" w:cs="Arial"/>
          <w:sz w:val="22"/>
          <w:szCs w:val="22"/>
        </w:rPr>
        <w:t xml:space="preserve"> allows a user to search for servers by hostname, public IP address, and description.  The search is a “LIKE” search by default so the user can enter partial information and the system will automatically find records that match.  The </w:t>
      </w:r>
      <w:r w:rsidRPr="00E27FEB">
        <w:rPr>
          <w:rFonts w:ascii="Arial" w:hAnsi="Arial" w:cs="Arial"/>
          <w:b/>
          <w:i/>
          <w:sz w:val="22"/>
          <w:szCs w:val="22"/>
        </w:rPr>
        <w:t>hostname search</w:t>
      </w:r>
      <w:r w:rsidRPr="00E27FEB">
        <w:rPr>
          <w:rFonts w:ascii="Arial" w:hAnsi="Arial" w:cs="Arial"/>
          <w:sz w:val="22"/>
          <w:szCs w:val="22"/>
        </w:rPr>
        <w:t xml:space="preserve"> is straightforward – it will search only on the hostname.  The </w:t>
      </w:r>
      <w:r w:rsidRPr="00E27FEB">
        <w:rPr>
          <w:rFonts w:ascii="Arial" w:hAnsi="Arial" w:cs="Arial"/>
          <w:b/>
          <w:i/>
          <w:sz w:val="22"/>
          <w:szCs w:val="22"/>
        </w:rPr>
        <w:t>public IP address search</w:t>
      </w:r>
      <w:r w:rsidRPr="00E27FEB">
        <w:rPr>
          <w:rFonts w:ascii="Arial" w:hAnsi="Arial" w:cs="Arial"/>
          <w:sz w:val="22"/>
          <w:szCs w:val="22"/>
        </w:rPr>
        <w:t xml:space="preserve"> is also pretty straightforward</w:t>
      </w:r>
      <w:r w:rsidR="00260F48">
        <w:rPr>
          <w:rFonts w:ascii="Arial" w:hAnsi="Arial" w:cs="Arial"/>
          <w:sz w:val="22"/>
          <w:szCs w:val="22"/>
        </w:rPr>
        <w:t xml:space="preserve">. </w:t>
      </w:r>
      <w:r w:rsidRPr="00E27FEB">
        <w:rPr>
          <w:rFonts w:ascii="Arial" w:hAnsi="Arial" w:cs="Arial"/>
          <w:sz w:val="22"/>
          <w:szCs w:val="22"/>
        </w:rPr>
        <w:t xml:space="preserve">The </w:t>
      </w:r>
      <w:r w:rsidR="008B568B" w:rsidRPr="00E27FEB">
        <w:rPr>
          <w:rFonts w:ascii="Arial" w:hAnsi="Arial" w:cs="Arial"/>
          <w:b/>
          <w:i/>
          <w:sz w:val="22"/>
          <w:szCs w:val="22"/>
        </w:rPr>
        <w:t>purpose</w:t>
      </w:r>
      <w:r w:rsidRPr="00E27FEB">
        <w:rPr>
          <w:rFonts w:ascii="Arial" w:hAnsi="Arial" w:cs="Arial"/>
          <w:b/>
          <w:i/>
          <w:sz w:val="22"/>
          <w:szCs w:val="22"/>
        </w:rPr>
        <w:t xml:space="preserve"> search</w:t>
      </w:r>
      <w:r w:rsidRPr="00E27FEB">
        <w:rPr>
          <w:rFonts w:ascii="Arial" w:hAnsi="Arial" w:cs="Arial"/>
          <w:sz w:val="22"/>
          <w:szCs w:val="22"/>
        </w:rPr>
        <w:t xml:space="preserve"> is particularly powerful – since all servers should have their assigned SR number in their description, a user can search for all servers assigned to particular SR’s.</w:t>
      </w:r>
      <w:r w:rsidR="00260F48">
        <w:rPr>
          <w:rFonts w:ascii="Arial" w:hAnsi="Arial" w:cs="Arial"/>
          <w:sz w:val="22"/>
          <w:szCs w:val="22"/>
        </w:rPr>
        <w:t xml:space="preserve">  The purpose search can also be leveraged to search for role, purpose, or owner keywords.  </w:t>
      </w:r>
      <w:r w:rsidR="00161E3C" w:rsidRPr="00E27FEB">
        <w:rPr>
          <w:rFonts w:ascii="Arial" w:hAnsi="Arial" w:cs="Arial"/>
          <w:sz w:val="22"/>
          <w:szCs w:val="22"/>
        </w:rPr>
        <w:t xml:space="preserve">The </w:t>
      </w:r>
      <w:r w:rsidR="00161E3C" w:rsidRPr="00E27FEB">
        <w:rPr>
          <w:rFonts w:ascii="Arial" w:hAnsi="Arial" w:cs="Arial"/>
          <w:b/>
          <w:sz w:val="22"/>
          <w:szCs w:val="22"/>
        </w:rPr>
        <w:t>Browse Menu</w:t>
      </w:r>
      <w:r w:rsidR="00161E3C" w:rsidRPr="00E27FEB">
        <w:rPr>
          <w:rFonts w:ascii="Arial" w:hAnsi="Arial" w:cs="Arial"/>
          <w:sz w:val="22"/>
          <w:szCs w:val="22"/>
        </w:rPr>
        <w:t xml:space="preserve"> presents a number of buttons with the common ways that servers are sorted in the </w:t>
      </w:r>
      <w:r w:rsidR="00260F48">
        <w:rPr>
          <w:rFonts w:ascii="Arial" w:hAnsi="Arial" w:cs="Arial"/>
          <w:sz w:val="22"/>
          <w:szCs w:val="22"/>
        </w:rPr>
        <w:t>Data Center</w:t>
      </w:r>
      <w:r w:rsidR="00161E3C" w:rsidRPr="00E27FEB">
        <w:rPr>
          <w:rFonts w:ascii="Arial" w:hAnsi="Arial" w:cs="Arial"/>
          <w:sz w:val="22"/>
          <w:szCs w:val="22"/>
        </w:rPr>
        <w:t xml:space="preserve">.  Searches by OS (AIX, Linux, </w:t>
      </w:r>
      <w:r w:rsidR="00260F48">
        <w:rPr>
          <w:rFonts w:ascii="Arial" w:hAnsi="Arial" w:cs="Arial"/>
          <w:sz w:val="22"/>
          <w:szCs w:val="22"/>
        </w:rPr>
        <w:t xml:space="preserve">Windows, </w:t>
      </w:r>
      <w:r w:rsidR="00161E3C" w:rsidRPr="00E27FEB">
        <w:rPr>
          <w:rFonts w:ascii="Arial" w:hAnsi="Arial" w:cs="Arial"/>
          <w:sz w:val="22"/>
          <w:szCs w:val="22"/>
        </w:rPr>
        <w:t xml:space="preserve">Network, </w:t>
      </w:r>
      <w:r w:rsidR="00260F48">
        <w:rPr>
          <w:rFonts w:ascii="Arial" w:hAnsi="Arial" w:cs="Arial"/>
          <w:sz w:val="22"/>
          <w:szCs w:val="22"/>
        </w:rPr>
        <w:t>etc.</w:t>
      </w:r>
      <w:r w:rsidR="00161E3C" w:rsidRPr="00E27FEB">
        <w:rPr>
          <w:rFonts w:ascii="Arial" w:hAnsi="Arial" w:cs="Arial"/>
          <w:sz w:val="22"/>
          <w:szCs w:val="22"/>
        </w:rPr>
        <w:t xml:space="preserve">), </w:t>
      </w:r>
      <w:proofErr w:type="spellStart"/>
      <w:r w:rsidR="00161E3C" w:rsidRPr="00E27FEB">
        <w:rPr>
          <w:rFonts w:ascii="Arial" w:hAnsi="Arial" w:cs="Arial"/>
          <w:sz w:val="22"/>
          <w:szCs w:val="22"/>
        </w:rPr>
        <w:t>BladeCenter</w:t>
      </w:r>
      <w:proofErr w:type="spellEnd"/>
      <w:r w:rsidR="00161E3C" w:rsidRPr="00E27FEB">
        <w:rPr>
          <w:rFonts w:ascii="Arial" w:hAnsi="Arial" w:cs="Arial"/>
          <w:sz w:val="22"/>
          <w:szCs w:val="22"/>
        </w:rPr>
        <w:t xml:space="preserve"> number, </w:t>
      </w:r>
      <w:r w:rsidR="00260F48">
        <w:rPr>
          <w:rFonts w:ascii="Arial" w:hAnsi="Arial" w:cs="Arial"/>
          <w:sz w:val="22"/>
          <w:szCs w:val="22"/>
        </w:rPr>
        <w:t>Cabinet</w:t>
      </w:r>
      <w:r w:rsidR="00161E3C" w:rsidRPr="00E27FEB">
        <w:rPr>
          <w:rFonts w:ascii="Arial" w:hAnsi="Arial" w:cs="Arial"/>
          <w:sz w:val="22"/>
          <w:szCs w:val="22"/>
        </w:rPr>
        <w:t>, and Environment (</w:t>
      </w:r>
      <w:r w:rsidR="00260F48">
        <w:rPr>
          <w:rFonts w:ascii="Arial" w:hAnsi="Arial" w:cs="Arial"/>
          <w:sz w:val="22"/>
          <w:szCs w:val="22"/>
        </w:rPr>
        <w:t xml:space="preserve">QA, </w:t>
      </w:r>
      <w:r w:rsidR="00161E3C" w:rsidRPr="00E27FEB">
        <w:rPr>
          <w:rFonts w:ascii="Arial" w:hAnsi="Arial" w:cs="Arial"/>
          <w:sz w:val="22"/>
          <w:szCs w:val="22"/>
        </w:rPr>
        <w:t xml:space="preserve">PHE, PRP, </w:t>
      </w:r>
      <w:r w:rsidR="00260F48">
        <w:rPr>
          <w:rFonts w:ascii="Arial" w:hAnsi="Arial" w:cs="Arial"/>
          <w:sz w:val="22"/>
          <w:szCs w:val="22"/>
        </w:rPr>
        <w:t>etc.</w:t>
      </w:r>
      <w:r w:rsidR="00161E3C" w:rsidRPr="00E27FEB">
        <w:rPr>
          <w:rFonts w:ascii="Arial" w:hAnsi="Arial" w:cs="Arial"/>
          <w:sz w:val="22"/>
          <w:szCs w:val="22"/>
        </w:rPr>
        <w:t>)</w:t>
      </w:r>
      <w:r w:rsidR="00D91492" w:rsidRPr="00E27FEB">
        <w:rPr>
          <w:rFonts w:ascii="Arial" w:hAnsi="Arial" w:cs="Arial"/>
          <w:sz w:val="22"/>
          <w:szCs w:val="22"/>
        </w:rPr>
        <w:t xml:space="preserve"> are available</w:t>
      </w:r>
      <w:r w:rsidR="00161E3C" w:rsidRPr="00E27FEB">
        <w:rPr>
          <w:rFonts w:ascii="Arial" w:hAnsi="Arial" w:cs="Arial"/>
          <w:sz w:val="22"/>
          <w:szCs w:val="22"/>
        </w:rPr>
        <w:t xml:space="preserve">.  </w:t>
      </w:r>
    </w:p>
    <w:p w:rsidR="00161E3C" w:rsidRPr="00E27FEB" w:rsidRDefault="0041522C" w:rsidP="000E4D0D">
      <w:pPr>
        <w:jc w:val="both"/>
        <w:rPr>
          <w:rFonts w:ascii="Arial" w:hAnsi="Arial" w:cs="Arial"/>
          <w:sz w:val="22"/>
          <w:szCs w:val="22"/>
        </w:rPr>
      </w:pPr>
      <w:r w:rsidRPr="00E27FEB">
        <w:rPr>
          <w:rFonts w:ascii="Arial" w:hAnsi="Arial" w:cs="Arial"/>
          <w:sz w:val="22"/>
          <w:szCs w:val="22"/>
        </w:rPr>
        <w:br w:type="page"/>
      </w:r>
      <w:r w:rsidR="00362855">
        <w:rPr>
          <w:noProof/>
          <w:sz w:val="22"/>
          <w:szCs w:val="22"/>
        </w:rPr>
        <w:lastRenderedPageBreak/>
        <w:drawing>
          <wp:anchor distT="0" distB="0" distL="114300" distR="114300" simplePos="0" relativeHeight="251655680" behindDoc="0" locked="0" layoutInCell="1" allowOverlap="1" wp14:anchorId="0E2FF7BD" wp14:editId="613FB48C">
            <wp:simplePos x="0" y="0"/>
            <wp:positionH relativeFrom="column">
              <wp:posOffset>0</wp:posOffset>
            </wp:positionH>
            <wp:positionV relativeFrom="paragraph">
              <wp:posOffset>457200</wp:posOffset>
            </wp:positionV>
            <wp:extent cx="5486400" cy="3858260"/>
            <wp:effectExtent l="19050" t="0" r="0" b="0"/>
            <wp:wrapSquare wrapText="bothSides"/>
            <wp:docPr id="31" name="Picture 4" descr="user_servers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servers_detail"/>
                    <pic:cNvPicPr>
                      <a:picLocks noChangeAspect="1" noChangeArrowheads="1"/>
                    </pic:cNvPicPr>
                  </pic:nvPicPr>
                  <pic:blipFill>
                    <a:blip r:embed="rId17" cstate="print"/>
                    <a:srcRect/>
                    <a:stretch>
                      <a:fillRect/>
                    </a:stretch>
                  </pic:blipFill>
                  <pic:spPr bwMode="auto">
                    <a:xfrm>
                      <a:off x="0" y="0"/>
                      <a:ext cx="5486400" cy="3858260"/>
                    </a:xfrm>
                    <a:prstGeom prst="rect">
                      <a:avLst/>
                    </a:prstGeom>
                    <a:noFill/>
                    <a:ln w="9525">
                      <a:noFill/>
                      <a:miter lim="800000"/>
                      <a:headEnd/>
                      <a:tailEnd/>
                    </a:ln>
                  </pic:spPr>
                </pic:pic>
              </a:graphicData>
            </a:graphic>
          </wp:anchor>
        </w:drawing>
      </w:r>
      <w:r w:rsidR="00161E3C" w:rsidRPr="00E27FEB">
        <w:rPr>
          <w:rFonts w:ascii="Arial" w:hAnsi="Arial" w:cs="Arial"/>
          <w:sz w:val="22"/>
          <w:szCs w:val="22"/>
        </w:rPr>
        <w:t xml:space="preserve">When the user clicks </w:t>
      </w:r>
      <w:r w:rsidR="00161E3C" w:rsidRPr="00E27FEB">
        <w:rPr>
          <w:rFonts w:ascii="Arial" w:hAnsi="Arial" w:cs="Arial"/>
          <w:b/>
          <w:i/>
          <w:sz w:val="22"/>
          <w:szCs w:val="22"/>
        </w:rPr>
        <w:t>Find</w:t>
      </w:r>
      <w:r w:rsidR="00161E3C" w:rsidRPr="00E27FEB">
        <w:rPr>
          <w:rFonts w:ascii="Arial" w:hAnsi="Arial" w:cs="Arial"/>
          <w:sz w:val="22"/>
          <w:szCs w:val="22"/>
        </w:rPr>
        <w:t xml:space="preserve"> with their search or clicks a browse button the detail for all servers that match will appear directly below the browse menu.</w:t>
      </w:r>
    </w:p>
    <w:p w:rsidR="008B568B" w:rsidRPr="00E27FEB" w:rsidRDefault="00362855" w:rsidP="000E4D0D">
      <w:pPr>
        <w:jc w:val="both"/>
        <w:rPr>
          <w:rFonts w:ascii="Arial" w:hAnsi="Arial" w:cs="Arial"/>
          <w:sz w:val="22"/>
          <w:szCs w:val="22"/>
        </w:rPr>
      </w:pPr>
      <w:r>
        <w:rPr>
          <w:noProof/>
          <w:sz w:val="22"/>
          <w:szCs w:val="22"/>
        </w:rPr>
        <w:drawing>
          <wp:anchor distT="0" distB="0" distL="114300" distR="114300" simplePos="0" relativeHeight="251654656" behindDoc="0" locked="0" layoutInCell="1" allowOverlap="0" wp14:anchorId="63FE431D" wp14:editId="2C618AB9">
            <wp:simplePos x="0" y="0"/>
            <wp:positionH relativeFrom="column">
              <wp:posOffset>4000500</wp:posOffset>
            </wp:positionH>
            <wp:positionV relativeFrom="paragraph">
              <wp:posOffset>3992880</wp:posOffset>
            </wp:positionV>
            <wp:extent cx="1475740" cy="3457575"/>
            <wp:effectExtent l="19050" t="0" r="0" b="0"/>
            <wp:wrapSquare wrapText="bothSides"/>
            <wp:docPr id="30" name="Picture 3" descr="user_servers_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servers_show"/>
                    <pic:cNvPicPr>
                      <a:picLocks noChangeAspect="1" noChangeArrowheads="1"/>
                    </pic:cNvPicPr>
                  </pic:nvPicPr>
                  <pic:blipFill>
                    <a:blip r:embed="rId18" cstate="print"/>
                    <a:srcRect/>
                    <a:stretch>
                      <a:fillRect/>
                    </a:stretch>
                  </pic:blipFill>
                  <pic:spPr bwMode="auto">
                    <a:xfrm>
                      <a:off x="0" y="0"/>
                      <a:ext cx="1475740" cy="3457575"/>
                    </a:xfrm>
                    <a:prstGeom prst="rect">
                      <a:avLst/>
                    </a:prstGeom>
                    <a:noFill/>
                    <a:ln w="9525">
                      <a:noFill/>
                      <a:miter lim="800000"/>
                      <a:headEnd/>
                      <a:tailEnd/>
                    </a:ln>
                  </pic:spPr>
                </pic:pic>
              </a:graphicData>
            </a:graphic>
          </wp:anchor>
        </w:drawing>
      </w:r>
    </w:p>
    <w:p w:rsidR="008B568B" w:rsidRDefault="008B568B" w:rsidP="008B568B">
      <w:pPr>
        <w:jc w:val="both"/>
        <w:rPr>
          <w:rFonts w:ascii="Arial" w:hAnsi="Arial" w:cs="Arial"/>
          <w:sz w:val="22"/>
          <w:szCs w:val="22"/>
        </w:rPr>
      </w:pPr>
      <w:r w:rsidRPr="00E27FEB">
        <w:rPr>
          <w:rFonts w:ascii="Arial" w:hAnsi="Arial" w:cs="Arial"/>
          <w:sz w:val="22"/>
          <w:szCs w:val="22"/>
        </w:rPr>
        <w:t xml:space="preserve">Two new buttons will also appear – Export and Printable.  The </w:t>
      </w:r>
      <w:r w:rsidRPr="00E27FEB">
        <w:rPr>
          <w:rFonts w:ascii="Arial" w:hAnsi="Arial" w:cs="Arial"/>
          <w:b/>
          <w:sz w:val="22"/>
          <w:szCs w:val="22"/>
        </w:rPr>
        <w:t>Export</w:t>
      </w:r>
      <w:r w:rsidRPr="00E27FEB">
        <w:rPr>
          <w:rFonts w:ascii="Arial" w:hAnsi="Arial" w:cs="Arial"/>
          <w:sz w:val="22"/>
          <w:szCs w:val="22"/>
        </w:rPr>
        <w:t xml:space="preserve"> button will cause a comma-separated values text file to be created from the search results and it will be downloaded to the user via a “</w:t>
      </w:r>
      <w:r w:rsidRPr="00E27FEB">
        <w:rPr>
          <w:rFonts w:ascii="Arial" w:hAnsi="Arial" w:cs="Arial"/>
          <w:i/>
          <w:sz w:val="22"/>
          <w:szCs w:val="22"/>
        </w:rPr>
        <w:t>Save As...</w:t>
      </w:r>
      <w:r w:rsidRPr="00E27FEB">
        <w:rPr>
          <w:rFonts w:ascii="Arial" w:hAnsi="Arial" w:cs="Arial"/>
          <w:sz w:val="22"/>
          <w:szCs w:val="22"/>
        </w:rPr>
        <w:t xml:space="preserve">” dialog box.  The </w:t>
      </w:r>
      <w:r w:rsidRPr="00E27FEB">
        <w:rPr>
          <w:rFonts w:ascii="Arial" w:hAnsi="Arial" w:cs="Arial"/>
          <w:b/>
          <w:sz w:val="22"/>
          <w:szCs w:val="22"/>
        </w:rPr>
        <w:t>Printable</w:t>
      </w:r>
      <w:r w:rsidRPr="00E27FEB">
        <w:rPr>
          <w:rFonts w:ascii="Arial" w:hAnsi="Arial" w:cs="Arial"/>
          <w:sz w:val="22"/>
          <w:szCs w:val="22"/>
        </w:rPr>
        <w:t xml:space="preserve"> button will show the search results in a more-printer friendly view.  The </w:t>
      </w:r>
      <w:r w:rsidRPr="00E27FEB">
        <w:rPr>
          <w:rFonts w:ascii="Arial" w:hAnsi="Arial" w:cs="Arial"/>
          <w:b/>
          <w:sz w:val="22"/>
          <w:szCs w:val="22"/>
        </w:rPr>
        <w:t>Search Results</w:t>
      </w:r>
      <w:r w:rsidRPr="00E27FEB">
        <w:rPr>
          <w:rFonts w:ascii="Arial" w:hAnsi="Arial" w:cs="Arial"/>
          <w:sz w:val="22"/>
          <w:szCs w:val="22"/>
        </w:rPr>
        <w:t xml:space="preserve"> will show the Hostname, Public IP address, OS, Purpose, and Location (Rack, </w:t>
      </w:r>
      <w:proofErr w:type="spellStart"/>
      <w:r w:rsidRPr="00E27FEB">
        <w:rPr>
          <w:rFonts w:ascii="Arial" w:hAnsi="Arial" w:cs="Arial"/>
          <w:sz w:val="22"/>
          <w:szCs w:val="22"/>
        </w:rPr>
        <w:t>BladeCenter</w:t>
      </w:r>
      <w:proofErr w:type="spellEnd"/>
      <w:r w:rsidRPr="00E27FEB">
        <w:rPr>
          <w:rFonts w:ascii="Arial" w:hAnsi="Arial" w:cs="Arial"/>
          <w:sz w:val="22"/>
          <w:szCs w:val="22"/>
        </w:rPr>
        <w:t xml:space="preserve">, </w:t>
      </w:r>
      <w:r w:rsidR="00ED3C97" w:rsidRPr="00E27FEB">
        <w:rPr>
          <w:rFonts w:ascii="Arial" w:hAnsi="Arial" w:cs="Arial"/>
          <w:sz w:val="22"/>
          <w:szCs w:val="22"/>
        </w:rPr>
        <w:t>and Slot</w:t>
      </w:r>
      <w:r w:rsidRPr="00E27FEB">
        <w:rPr>
          <w:rFonts w:ascii="Arial" w:hAnsi="Arial" w:cs="Arial"/>
          <w:sz w:val="22"/>
          <w:szCs w:val="22"/>
        </w:rPr>
        <w:t xml:space="preserve">) for all matching servers.  The search results allow the user to get more information about each server by clicking on the hostname.  The </w:t>
      </w:r>
      <w:r w:rsidRPr="00E27FEB">
        <w:rPr>
          <w:rFonts w:ascii="Arial" w:hAnsi="Arial" w:cs="Arial"/>
          <w:b/>
          <w:sz w:val="22"/>
          <w:szCs w:val="22"/>
        </w:rPr>
        <w:t>Server Detail</w:t>
      </w:r>
      <w:r w:rsidRPr="00E27FEB">
        <w:rPr>
          <w:rFonts w:ascii="Arial" w:hAnsi="Arial" w:cs="Arial"/>
          <w:sz w:val="22"/>
          <w:szCs w:val="22"/>
        </w:rPr>
        <w:t xml:space="preserve"> window will provide the user with all the critical information about the selected server.  Basic information like the hostname, OS, and purpose are shown as are more advanced information like public VLAN, service IP, management IP, and a table showing the switch ports</w:t>
      </w:r>
      <w:r w:rsidR="009518EF">
        <w:rPr>
          <w:rFonts w:ascii="Arial" w:hAnsi="Arial" w:cs="Arial"/>
          <w:sz w:val="22"/>
          <w:szCs w:val="22"/>
        </w:rPr>
        <w:t xml:space="preserve"> that the server occupies.  T</w:t>
      </w:r>
      <w:r w:rsidRPr="00E27FEB">
        <w:rPr>
          <w:rFonts w:ascii="Arial" w:hAnsi="Arial" w:cs="Arial"/>
          <w:sz w:val="22"/>
          <w:szCs w:val="22"/>
        </w:rPr>
        <w:t xml:space="preserve">his information can be particularly useful to </w:t>
      </w:r>
      <w:r w:rsidR="00ED3C97">
        <w:rPr>
          <w:rFonts w:ascii="Arial" w:hAnsi="Arial" w:cs="Arial"/>
          <w:sz w:val="22"/>
          <w:szCs w:val="22"/>
        </w:rPr>
        <w:t>users</w:t>
      </w:r>
      <w:r w:rsidRPr="00E27FEB">
        <w:rPr>
          <w:rFonts w:ascii="Arial" w:hAnsi="Arial" w:cs="Arial"/>
          <w:sz w:val="22"/>
          <w:szCs w:val="22"/>
        </w:rPr>
        <w:t xml:space="preserve"> in troubleshooting outages and odd behavior.</w:t>
      </w:r>
    </w:p>
    <w:p w:rsidR="00260F48" w:rsidRDefault="00260F48">
      <w:pPr>
        <w:rPr>
          <w:rFonts w:ascii="Arial" w:hAnsi="Arial" w:cs="Arial"/>
          <w:sz w:val="22"/>
          <w:szCs w:val="22"/>
        </w:rPr>
      </w:pPr>
      <w:r>
        <w:rPr>
          <w:rFonts w:ascii="Arial" w:hAnsi="Arial" w:cs="Arial"/>
          <w:sz w:val="22"/>
          <w:szCs w:val="22"/>
        </w:rPr>
        <w:br w:type="page"/>
      </w:r>
    </w:p>
    <w:p w:rsidR="00260F48" w:rsidRPr="00BE5F37" w:rsidRDefault="001C5C6A" w:rsidP="00BE5F37">
      <w:pPr>
        <w:pStyle w:val="Heading3"/>
        <w:spacing w:after="120"/>
        <w:rPr>
          <w:rFonts w:ascii="Arial" w:hAnsi="Arial" w:cs="Arial"/>
          <w:color w:val="000000" w:themeColor="text1"/>
        </w:rPr>
      </w:pPr>
      <w:bookmarkStart w:id="12" w:name="_Toc323327410"/>
      <w:r w:rsidRPr="00BE5F37">
        <w:rPr>
          <w:rFonts w:ascii="Arial" w:hAnsi="Arial" w:cs="Arial"/>
          <w:color w:val="000000" w:themeColor="text1"/>
        </w:rPr>
        <w:lastRenderedPageBreak/>
        <w:t xml:space="preserve">Manage Servers: </w:t>
      </w:r>
      <w:r w:rsidR="00260F48" w:rsidRPr="00BE5F37">
        <w:rPr>
          <w:rFonts w:ascii="Arial" w:hAnsi="Arial" w:cs="Arial"/>
          <w:color w:val="000000" w:themeColor="text1"/>
        </w:rPr>
        <w:t>Administrative Functions</w:t>
      </w:r>
      <w:bookmarkEnd w:id="12"/>
    </w:p>
    <w:p w:rsidR="00260F48" w:rsidRDefault="009518EF" w:rsidP="008B568B">
      <w:pPr>
        <w:jc w:val="both"/>
        <w:rPr>
          <w:rFonts w:ascii="Arial" w:hAnsi="Arial" w:cs="Arial"/>
          <w:sz w:val="22"/>
          <w:szCs w:val="22"/>
        </w:rPr>
      </w:pPr>
      <w:r>
        <w:rPr>
          <w:rFonts w:ascii="Arial" w:hAnsi="Arial" w:cs="Arial"/>
          <w:sz w:val="22"/>
          <w:szCs w:val="22"/>
        </w:rPr>
        <w:t>Within the Manage Servers section users with admin rights have an array of additional options and abilities.</w:t>
      </w:r>
    </w:p>
    <w:p w:rsidR="00285F07" w:rsidRPr="00E27FEB" w:rsidRDefault="00015E75" w:rsidP="008B568B">
      <w:pPr>
        <w:jc w:val="both"/>
        <w:rPr>
          <w:rFonts w:ascii="Arial" w:hAnsi="Arial" w:cs="Arial"/>
          <w:sz w:val="22"/>
          <w:szCs w:val="22"/>
        </w:rPr>
      </w:pPr>
      <w:r>
        <w:rPr>
          <w:rFonts w:ascii="Arial" w:hAnsi="Arial" w:cs="Arial"/>
          <w:noProof/>
          <w:sz w:val="22"/>
          <w:szCs w:val="22"/>
        </w:rPr>
        <w:drawing>
          <wp:inline distT="0" distB="0" distL="0" distR="0">
            <wp:extent cx="5486400" cy="36664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actions.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inline>
        </w:drawing>
      </w:r>
    </w:p>
    <w:p w:rsidR="004429BC" w:rsidRDefault="00015E75" w:rsidP="000E4D0D">
      <w:pPr>
        <w:jc w:val="both"/>
        <w:rPr>
          <w:rFonts w:ascii="Arial" w:hAnsi="Arial" w:cs="Arial"/>
          <w:sz w:val="22"/>
          <w:szCs w:val="22"/>
        </w:rPr>
      </w:pPr>
      <w:proofErr w:type="gramStart"/>
      <w:r>
        <w:rPr>
          <w:rFonts w:ascii="Arial" w:hAnsi="Arial" w:cs="Arial"/>
          <w:i/>
          <w:sz w:val="22"/>
          <w:szCs w:val="22"/>
        </w:rPr>
        <w:t>Add</w:t>
      </w:r>
      <w:proofErr w:type="gramEnd"/>
      <w:r>
        <w:rPr>
          <w:rFonts w:ascii="Arial" w:hAnsi="Arial" w:cs="Arial"/>
          <w:i/>
          <w:sz w:val="22"/>
          <w:szCs w:val="22"/>
        </w:rPr>
        <w:t xml:space="preserve"> New Server Button – </w:t>
      </w:r>
      <w:r>
        <w:rPr>
          <w:rFonts w:ascii="Arial" w:hAnsi="Arial" w:cs="Arial"/>
          <w:sz w:val="22"/>
          <w:szCs w:val="22"/>
        </w:rPr>
        <w:t xml:space="preserve">Click this button to utilize </w:t>
      </w:r>
      <w:r w:rsidR="009518EF">
        <w:rPr>
          <w:rFonts w:ascii="Arial" w:hAnsi="Arial" w:cs="Arial"/>
          <w:sz w:val="22"/>
          <w:szCs w:val="22"/>
        </w:rPr>
        <w:t xml:space="preserve">a </w:t>
      </w:r>
      <w:r>
        <w:rPr>
          <w:rFonts w:ascii="Arial" w:hAnsi="Arial" w:cs="Arial"/>
          <w:sz w:val="22"/>
          <w:szCs w:val="22"/>
        </w:rPr>
        <w:t xml:space="preserve">simplified method for provisioning new servers.  This will open the </w:t>
      </w:r>
      <w:r w:rsidRPr="009518EF">
        <w:rPr>
          <w:rFonts w:ascii="Arial" w:hAnsi="Arial" w:cs="Arial"/>
          <w:b/>
          <w:sz w:val="22"/>
          <w:szCs w:val="22"/>
        </w:rPr>
        <w:t>Provision New Server</w:t>
      </w:r>
      <w:r>
        <w:rPr>
          <w:rFonts w:ascii="Arial" w:hAnsi="Arial" w:cs="Arial"/>
          <w:sz w:val="22"/>
          <w:szCs w:val="22"/>
        </w:rPr>
        <w:t xml:space="preserve"> window and the user will be prompted to choose from one of a basic set of types of servers to provision – All </w:t>
      </w:r>
      <w:r w:rsidRPr="001A2A96">
        <w:rPr>
          <w:rFonts w:ascii="Arial" w:hAnsi="Arial" w:cs="Arial"/>
          <w:b/>
          <w:sz w:val="22"/>
          <w:szCs w:val="22"/>
        </w:rPr>
        <w:t>Available Rackspace</w:t>
      </w:r>
      <w:r>
        <w:rPr>
          <w:rFonts w:ascii="Arial" w:hAnsi="Arial" w:cs="Arial"/>
          <w:sz w:val="22"/>
          <w:szCs w:val="22"/>
        </w:rPr>
        <w:t xml:space="preserve"> (ESMS will present all available Rackspace regardless of architecture) </w:t>
      </w:r>
      <w:r w:rsidRPr="001A2A96">
        <w:rPr>
          <w:rFonts w:ascii="Arial" w:hAnsi="Arial" w:cs="Arial"/>
          <w:b/>
          <w:sz w:val="22"/>
          <w:szCs w:val="22"/>
        </w:rPr>
        <w:t>Available Blades</w:t>
      </w:r>
      <w:r>
        <w:rPr>
          <w:rFonts w:ascii="Arial" w:hAnsi="Arial" w:cs="Arial"/>
          <w:sz w:val="22"/>
          <w:szCs w:val="22"/>
        </w:rPr>
        <w:t xml:space="preserve">, </w:t>
      </w:r>
      <w:r w:rsidRPr="001A2A96">
        <w:rPr>
          <w:rFonts w:ascii="Arial" w:hAnsi="Arial" w:cs="Arial"/>
          <w:b/>
          <w:sz w:val="22"/>
          <w:szCs w:val="22"/>
        </w:rPr>
        <w:t xml:space="preserve">Available </w:t>
      </w:r>
      <w:proofErr w:type="spellStart"/>
      <w:r w:rsidRPr="001A2A96">
        <w:rPr>
          <w:rFonts w:ascii="Arial" w:hAnsi="Arial" w:cs="Arial"/>
          <w:b/>
          <w:sz w:val="22"/>
          <w:szCs w:val="22"/>
        </w:rPr>
        <w:t>xSeries</w:t>
      </w:r>
      <w:proofErr w:type="spellEnd"/>
      <w:r>
        <w:rPr>
          <w:rFonts w:ascii="Arial" w:hAnsi="Arial" w:cs="Arial"/>
          <w:sz w:val="22"/>
          <w:szCs w:val="22"/>
        </w:rPr>
        <w:t xml:space="preserve">, or </w:t>
      </w:r>
      <w:r w:rsidRPr="001A2A96">
        <w:rPr>
          <w:rFonts w:ascii="Arial" w:hAnsi="Arial" w:cs="Arial"/>
          <w:b/>
          <w:sz w:val="22"/>
          <w:szCs w:val="22"/>
        </w:rPr>
        <w:t xml:space="preserve">Available </w:t>
      </w:r>
      <w:proofErr w:type="spellStart"/>
      <w:r w:rsidRPr="001A2A96">
        <w:rPr>
          <w:rFonts w:ascii="Arial" w:hAnsi="Arial" w:cs="Arial"/>
          <w:b/>
          <w:sz w:val="22"/>
          <w:szCs w:val="22"/>
        </w:rPr>
        <w:t>pSeries</w:t>
      </w:r>
      <w:proofErr w:type="spellEnd"/>
      <w:r>
        <w:rPr>
          <w:rFonts w:ascii="Arial" w:hAnsi="Arial" w:cs="Arial"/>
          <w:sz w:val="22"/>
          <w:szCs w:val="22"/>
        </w:rPr>
        <w:t xml:space="preserve"> (AIX incl. LPAR/MPAR) servers.  Once the user selects from one of the basic hardware types they will be presented with a list of matching hardware candidates to choose from.  </w:t>
      </w:r>
      <w:r w:rsidR="00D56598">
        <w:rPr>
          <w:rFonts w:ascii="Arial" w:hAnsi="Arial" w:cs="Arial"/>
          <w:sz w:val="22"/>
          <w:szCs w:val="22"/>
        </w:rPr>
        <w:t>To build a new server on a listed piece of hardware, simply click ‘New Server’, and the ‘Add New Server’ window will appear.</w:t>
      </w:r>
    </w:p>
    <w:p w:rsidR="004429BC" w:rsidRPr="00DB0127" w:rsidRDefault="00D56598" w:rsidP="00DB0127">
      <w:pPr>
        <w:ind w:left="720"/>
        <w:jc w:val="both"/>
        <w:rPr>
          <w:rFonts w:ascii="Arial" w:hAnsi="Arial" w:cs="Arial"/>
          <w:i/>
          <w:sz w:val="20"/>
          <w:szCs w:val="20"/>
        </w:rPr>
      </w:pPr>
      <w:r w:rsidRPr="00DB0127">
        <w:rPr>
          <w:rFonts w:ascii="Arial" w:hAnsi="Arial" w:cs="Arial"/>
          <w:b/>
          <w:i/>
          <w:sz w:val="20"/>
          <w:szCs w:val="20"/>
        </w:rPr>
        <w:t>NOTE</w:t>
      </w:r>
      <w:r w:rsidRPr="00DB0127">
        <w:rPr>
          <w:rFonts w:ascii="Arial" w:hAnsi="Arial" w:cs="Arial"/>
          <w:i/>
          <w:sz w:val="20"/>
          <w:szCs w:val="20"/>
        </w:rPr>
        <w:t xml:space="preserve"> – Servers listed in Row/Cabinet ’0000’ are essentially in storage and are not available for immediate provisioning.  </w:t>
      </w:r>
    </w:p>
    <w:p w:rsidR="004429BC" w:rsidRDefault="004429BC" w:rsidP="000E4D0D">
      <w:pPr>
        <w:jc w:val="both"/>
        <w:rPr>
          <w:rFonts w:ascii="Arial" w:hAnsi="Arial" w:cs="Arial"/>
          <w:sz w:val="22"/>
          <w:szCs w:val="22"/>
        </w:rPr>
      </w:pPr>
    </w:p>
    <w:p w:rsidR="00D56598" w:rsidRDefault="00DB0127" w:rsidP="000E4D0D">
      <w:pPr>
        <w:jc w:val="both"/>
        <w:rPr>
          <w:rFonts w:ascii="Arial" w:hAnsi="Arial" w:cs="Arial"/>
          <w:sz w:val="22"/>
          <w:szCs w:val="22"/>
        </w:rPr>
      </w:pPr>
      <w:r>
        <w:rPr>
          <w:rFonts w:ascii="Arial" w:hAnsi="Arial" w:cs="Arial"/>
          <w:sz w:val="22"/>
          <w:szCs w:val="22"/>
        </w:rPr>
        <w:t xml:space="preserve">Defining a new server is fairly straightforward; you need a valid </w:t>
      </w:r>
      <w:r w:rsidRPr="00DB0127">
        <w:rPr>
          <w:rFonts w:ascii="Arial" w:hAnsi="Arial" w:cs="Arial"/>
          <w:b/>
          <w:sz w:val="22"/>
          <w:szCs w:val="22"/>
        </w:rPr>
        <w:t>Host Name</w:t>
      </w:r>
      <w:r>
        <w:rPr>
          <w:rFonts w:ascii="Arial" w:hAnsi="Arial" w:cs="Arial"/>
          <w:sz w:val="22"/>
          <w:szCs w:val="22"/>
        </w:rPr>
        <w:t xml:space="preserve"> </w:t>
      </w:r>
      <w:r w:rsidRPr="00DB0127">
        <w:rPr>
          <w:rFonts w:ascii="Arial" w:hAnsi="Arial" w:cs="Arial"/>
          <w:sz w:val="18"/>
          <w:szCs w:val="18"/>
        </w:rPr>
        <w:t>(See USFS Document ‘server_naming_convention_v1.7.docx’),</w:t>
      </w:r>
      <w:r>
        <w:rPr>
          <w:rFonts w:ascii="Arial" w:hAnsi="Arial" w:cs="Arial"/>
          <w:sz w:val="22"/>
          <w:szCs w:val="22"/>
        </w:rPr>
        <w:t xml:space="preserve"> </w:t>
      </w:r>
      <w:r w:rsidRPr="00DB0127">
        <w:rPr>
          <w:rFonts w:ascii="Arial" w:hAnsi="Arial" w:cs="Arial"/>
          <w:b/>
          <w:sz w:val="22"/>
          <w:szCs w:val="22"/>
        </w:rPr>
        <w:t>OS</w:t>
      </w:r>
      <w:r>
        <w:rPr>
          <w:rFonts w:ascii="Arial" w:hAnsi="Arial" w:cs="Arial"/>
          <w:sz w:val="22"/>
          <w:szCs w:val="22"/>
        </w:rPr>
        <w:t xml:space="preserve"> (Windows, Linux, ESX, AIX), </w:t>
      </w:r>
      <w:r w:rsidRPr="00DB0127">
        <w:rPr>
          <w:rFonts w:ascii="Arial" w:hAnsi="Arial" w:cs="Arial"/>
          <w:b/>
          <w:sz w:val="22"/>
          <w:szCs w:val="22"/>
        </w:rPr>
        <w:t>Purpose</w:t>
      </w:r>
      <w:r>
        <w:rPr>
          <w:rFonts w:ascii="Arial" w:hAnsi="Arial" w:cs="Arial"/>
          <w:sz w:val="22"/>
          <w:szCs w:val="22"/>
        </w:rPr>
        <w:t xml:space="preserve"> information for the server (SR#, CR#, Project name, Role, or JIRA task number are all candidates for inclusion here), and the </w:t>
      </w:r>
      <w:r w:rsidRPr="00DB0127">
        <w:rPr>
          <w:rFonts w:ascii="Arial" w:hAnsi="Arial" w:cs="Arial"/>
          <w:b/>
          <w:sz w:val="22"/>
          <w:szCs w:val="22"/>
        </w:rPr>
        <w:t>Public</w:t>
      </w:r>
      <w:r>
        <w:rPr>
          <w:rFonts w:ascii="Arial" w:hAnsi="Arial" w:cs="Arial"/>
          <w:sz w:val="22"/>
          <w:szCs w:val="22"/>
        </w:rPr>
        <w:t xml:space="preserve"> </w:t>
      </w:r>
      <w:r w:rsidRPr="00DB0127">
        <w:rPr>
          <w:rFonts w:ascii="Arial" w:hAnsi="Arial" w:cs="Arial"/>
          <w:b/>
          <w:sz w:val="22"/>
          <w:szCs w:val="22"/>
        </w:rPr>
        <w:t>VLAN</w:t>
      </w:r>
      <w:r>
        <w:rPr>
          <w:rFonts w:ascii="Arial" w:hAnsi="Arial" w:cs="Arial"/>
          <w:sz w:val="22"/>
          <w:szCs w:val="22"/>
        </w:rPr>
        <w:t xml:space="preserve"> (subnet) where this server’s public NIC will reside (This ultimately determines what IP address t</w:t>
      </w:r>
      <w:r w:rsidR="001A2A96">
        <w:rPr>
          <w:rFonts w:ascii="Arial" w:hAnsi="Arial" w:cs="Arial"/>
          <w:sz w:val="22"/>
          <w:szCs w:val="22"/>
        </w:rPr>
        <w:t xml:space="preserve">he DNS team will assign).  </w:t>
      </w:r>
      <w:proofErr w:type="gramStart"/>
      <w:r w:rsidR="001A2A96">
        <w:rPr>
          <w:rFonts w:ascii="Arial" w:hAnsi="Arial" w:cs="Arial"/>
          <w:sz w:val="22"/>
          <w:szCs w:val="22"/>
        </w:rPr>
        <w:t xml:space="preserve">If </w:t>
      </w:r>
      <w:r>
        <w:rPr>
          <w:rFonts w:ascii="Arial" w:hAnsi="Arial" w:cs="Arial"/>
          <w:sz w:val="22"/>
          <w:szCs w:val="22"/>
        </w:rPr>
        <w:t xml:space="preserve"> it</w:t>
      </w:r>
      <w:proofErr w:type="gramEnd"/>
      <w:r>
        <w:rPr>
          <w:rFonts w:ascii="Arial" w:hAnsi="Arial" w:cs="Arial"/>
          <w:sz w:val="22"/>
          <w:szCs w:val="22"/>
        </w:rPr>
        <w:t xml:space="preserve"> is known whether the server will use SAN storage it can be documented at this time. If network cabling isn’t documented and the user knows how the server is cabled (either from JIRA comments or emails) this information can be </w:t>
      </w:r>
      <w:r w:rsidR="001A2A96">
        <w:rPr>
          <w:rFonts w:ascii="Arial" w:hAnsi="Arial" w:cs="Arial"/>
          <w:sz w:val="22"/>
          <w:szCs w:val="22"/>
        </w:rPr>
        <w:t>added by</w:t>
      </w:r>
      <w:r>
        <w:rPr>
          <w:rFonts w:ascii="Arial" w:hAnsi="Arial" w:cs="Arial"/>
          <w:sz w:val="22"/>
          <w:szCs w:val="22"/>
        </w:rPr>
        <w:t xml:space="preserve"> clicking </w:t>
      </w:r>
      <w:r w:rsidRPr="00DB0127">
        <w:rPr>
          <w:rFonts w:ascii="Arial" w:hAnsi="Arial" w:cs="Arial"/>
          <w:b/>
          <w:sz w:val="22"/>
          <w:szCs w:val="22"/>
        </w:rPr>
        <w:t>Edit/ Change Networking</w:t>
      </w:r>
      <w:r>
        <w:rPr>
          <w:rFonts w:ascii="Arial" w:hAnsi="Arial" w:cs="Arial"/>
          <w:sz w:val="22"/>
          <w:szCs w:val="22"/>
        </w:rPr>
        <w:t xml:space="preserve"> at this time.  The final bit of optional information is </w:t>
      </w:r>
      <w:r w:rsidRPr="00DB0127">
        <w:rPr>
          <w:rFonts w:ascii="Arial" w:hAnsi="Arial" w:cs="Arial"/>
          <w:b/>
          <w:sz w:val="22"/>
          <w:szCs w:val="22"/>
        </w:rPr>
        <w:t>Service IP</w:t>
      </w:r>
      <w:r>
        <w:rPr>
          <w:rFonts w:ascii="Arial" w:hAnsi="Arial" w:cs="Arial"/>
          <w:sz w:val="22"/>
          <w:szCs w:val="22"/>
        </w:rPr>
        <w:t xml:space="preserve"> and it can be documented here. Upon saving the new server ESMS may also prompt for additional server configuration information as well including specific OS builds, RAID configurations, and any other custom instructions for building the server.</w:t>
      </w:r>
    </w:p>
    <w:p w:rsidR="00DB0127" w:rsidRDefault="00DB0127" w:rsidP="000E4D0D">
      <w:pPr>
        <w:jc w:val="both"/>
        <w:rPr>
          <w:rFonts w:ascii="Arial" w:hAnsi="Arial" w:cs="Arial"/>
          <w:i/>
          <w:sz w:val="22"/>
          <w:szCs w:val="22"/>
        </w:rPr>
      </w:pPr>
    </w:p>
    <w:p w:rsidR="00015E75" w:rsidRPr="00DB0127" w:rsidRDefault="00CF18A5" w:rsidP="000E4D0D">
      <w:pPr>
        <w:jc w:val="both"/>
        <w:rPr>
          <w:rFonts w:ascii="Arial" w:hAnsi="Arial" w:cs="Arial"/>
          <w:sz w:val="22"/>
          <w:szCs w:val="22"/>
        </w:rPr>
      </w:pPr>
      <w:r>
        <w:rPr>
          <w:rFonts w:ascii="Arial" w:hAnsi="Arial" w:cs="Arial"/>
          <w:i/>
          <w:noProof/>
          <w:sz w:val="22"/>
          <w:szCs w:val="22"/>
        </w:rPr>
        <w:lastRenderedPageBreak/>
        <w:drawing>
          <wp:anchor distT="0" distB="0" distL="114300" distR="114300" simplePos="0" relativeHeight="251666944" behindDoc="1" locked="0" layoutInCell="1" allowOverlap="1">
            <wp:simplePos x="0" y="0"/>
            <wp:positionH relativeFrom="column">
              <wp:posOffset>3486150</wp:posOffset>
            </wp:positionH>
            <wp:positionV relativeFrom="paragraph">
              <wp:posOffset>8890</wp:posOffset>
            </wp:positionV>
            <wp:extent cx="1984375" cy="1762125"/>
            <wp:effectExtent l="0" t="0" r="0" b="9525"/>
            <wp:wrapTight wrapText="bothSides">
              <wp:wrapPolygon edited="0">
                <wp:start x="0" y="0"/>
                <wp:lineTo x="0" y="21483"/>
                <wp:lineTo x="21358" y="21483"/>
                <wp:lineTo x="2135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newVip.bmp"/>
                    <pic:cNvPicPr/>
                  </pic:nvPicPr>
                  <pic:blipFill>
                    <a:blip r:embed="rId20">
                      <a:extLst>
                        <a:ext uri="{28A0092B-C50C-407E-A947-70E740481C1C}">
                          <a14:useLocalDpi xmlns:a14="http://schemas.microsoft.com/office/drawing/2010/main" val="0"/>
                        </a:ext>
                      </a:extLst>
                    </a:blip>
                    <a:stretch>
                      <a:fillRect/>
                    </a:stretch>
                  </pic:blipFill>
                  <pic:spPr>
                    <a:xfrm>
                      <a:off x="0" y="0"/>
                      <a:ext cx="1984375" cy="1762125"/>
                    </a:xfrm>
                    <a:prstGeom prst="rect">
                      <a:avLst/>
                    </a:prstGeom>
                  </pic:spPr>
                </pic:pic>
              </a:graphicData>
            </a:graphic>
            <wp14:sizeRelH relativeFrom="page">
              <wp14:pctWidth>0</wp14:pctWidth>
            </wp14:sizeRelH>
            <wp14:sizeRelV relativeFrom="page">
              <wp14:pctHeight>0</wp14:pctHeight>
            </wp14:sizeRelV>
          </wp:anchor>
        </w:drawing>
      </w:r>
      <w:proofErr w:type="gramStart"/>
      <w:r w:rsidR="00015E75">
        <w:rPr>
          <w:rFonts w:ascii="Arial" w:hAnsi="Arial" w:cs="Arial"/>
          <w:i/>
          <w:sz w:val="22"/>
          <w:szCs w:val="22"/>
        </w:rPr>
        <w:t>Add</w:t>
      </w:r>
      <w:proofErr w:type="gramEnd"/>
      <w:r w:rsidR="00015E75">
        <w:rPr>
          <w:rFonts w:ascii="Arial" w:hAnsi="Arial" w:cs="Arial"/>
          <w:i/>
          <w:sz w:val="22"/>
          <w:szCs w:val="22"/>
        </w:rPr>
        <w:t xml:space="preserve"> New VIP Button </w:t>
      </w:r>
      <w:r w:rsidR="00DB0127">
        <w:rPr>
          <w:rFonts w:ascii="Arial" w:hAnsi="Arial" w:cs="Arial"/>
          <w:i/>
          <w:sz w:val="22"/>
          <w:szCs w:val="22"/>
        </w:rPr>
        <w:t>–</w:t>
      </w:r>
      <w:r w:rsidR="00015E75">
        <w:rPr>
          <w:rFonts w:ascii="Arial" w:hAnsi="Arial" w:cs="Arial"/>
          <w:i/>
          <w:sz w:val="22"/>
          <w:szCs w:val="22"/>
        </w:rPr>
        <w:t xml:space="preserve"> </w:t>
      </w:r>
      <w:r w:rsidR="00DB0127">
        <w:rPr>
          <w:rFonts w:ascii="Arial" w:hAnsi="Arial" w:cs="Arial"/>
          <w:sz w:val="22"/>
          <w:szCs w:val="22"/>
        </w:rPr>
        <w:t xml:space="preserve">Many applications require servers to use virtual IP addresses for services or for load balancing.  Microsoft Clustering Services (MSSQL Server, </w:t>
      </w:r>
      <w:proofErr w:type="spellStart"/>
      <w:r w:rsidR="00DB0127">
        <w:rPr>
          <w:rFonts w:ascii="Arial" w:hAnsi="Arial" w:cs="Arial"/>
          <w:sz w:val="22"/>
          <w:szCs w:val="22"/>
        </w:rPr>
        <w:t>Sharepoint</w:t>
      </w:r>
      <w:proofErr w:type="spellEnd"/>
      <w:r w:rsidR="00DB0127">
        <w:rPr>
          <w:rFonts w:ascii="Arial" w:hAnsi="Arial" w:cs="Arial"/>
          <w:sz w:val="22"/>
          <w:szCs w:val="22"/>
        </w:rPr>
        <w:t xml:space="preserve">, </w:t>
      </w:r>
      <w:proofErr w:type="spellStart"/>
      <w:r w:rsidR="00DB0127">
        <w:rPr>
          <w:rFonts w:ascii="Arial" w:hAnsi="Arial" w:cs="Arial"/>
          <w:sz w:val="22"/>
          <w:szCs w:val="22"/>
        </w:rPr>
        <w:t>WebMethods</w:t>
      </w:r>
      <w:proofErr w:type="spellEnd"/>
      <w:r w:rsidR="00DB0127">
        <w:rPr>
          <w:rFonts w:ascii="Arial" w:hAnsi="Arial" w:cs="Arial"/>
          <w:sz w:val="22"/>
          <w:szCs w:val="22"/>
        </w:rPr>
        <w:t xml:space="preserve"> Broker</w:t>
      </w:r>
      <w:proofErr w:type="gramStart"/>
      <w:r w:rsidR="00DB0127">
        <w:rPr>
          <w:rFonts w:ascii="Arial" w:hAnsi="Arial" w:cs="Arial"/>
          <w:sz w:val="22"/>
          <w:szCs w:val="22"/>
        </w:rPr>
        <w:t>)  and</w:t>
      </w:r>
      <w:proofErr w:type="gramEnd"/>
      <w:r w:rsidR="00DB0127">
        <w:rPr>
          <w:rFonts w:ascii="Arial" w:hAnsi="Arial" w:cs="Arial"/>
          <w:sz w:val="22"/>
          <w:szCs w:val="22"/>
        </w:rPr>
        <w:t xml:space="preserve"> Oracle RAC Databases are some examples that utilize virtual IPs (VIPs) regularly.  Click this button to document </w:t>
      </w:r>
      <w:r>
        <w:rPr>
          <w:rFonts w:ascii="Arial" w:hAnsi="Arial" w:cs="Arial"/>
          <w:sz w:val="22"/>
          <w:szCs w:val="22"/>
        </w:rPr>
        <w:t>a new VIP assignment. The ‘</w:t>
      </w:r>
      <w:r w:rsidRPr="00CF18A5">
        <w:rPr>
          <w:rFonts w:ascii="Arial" w:hAnsi="Arial" w:cs="Arial"/>
          <w:b/>
          <w:sz w:val="22"/>
          <w:szCs w:val="22"/>
        </w:rPr>
        <w:t>New Virtual IP</w:t>
      </w:r>
      <w:r>
        <w:rPr>
          <w:rFonts w:ascii="Arial" w:hAnsi="Arial" w:cs="Arial"/>
          <w:sz w:val="22"/>
          <w:szCs w:val="22"/>
        </w:rPr>
        <w:t xml:space="preserve">’ window will appear.  Generally speaking a VIP is simply a </w:t>
      </w:r>
      <w:r w:rsidRPr="00CF18A5">
        <w:rPr>
          <w:rFonts w:ascii="Arial" w:hAnsi="Arial" w:cs="Arial"/>
          <w:b/>
          <w:sz w:val="22"/>
          <w:szCs w:val="22"/>
        </w:rPr>
        <w:t>Host Name</w:t>
      </w:r>
      <w:r>
        <w:rPr>
          <w:rFonts w:ascii="Arial" w:hAnsi="Arial" w:cs="Arial"/>
          <w:sz w:val="22"/>
          <w:szCs w:val="22"/>
        </w:rPr>
        <w:t xml:space="preserve"> (usually derived from the physical server’s actual hostname) and an </w:t>
      </w:r>
      <w:r w:rsidRPr="00CF18A5">
        <w:rPr>
          <w:rFonts w:ascii="Arial" w:hAnsi="Arial" w:cs="Arial"/>
          <w:b/>
          <w:sz w:val="22"/>
          <w:szCs w:val="22"/>
        </w:rPr>
        <w:t>IP Address</w:t>
      </w:r>
      <w:r>
        <w:rPr>
          <w:rFonts w:ascii="Arial" w:hAnsi="Arial" w:cs="Arial"/>
          <w:sz w:val="22"/>
          <w:szCs w:val="22"/>
        </w:rPr>
        <w:t xml:space="preserve">.  The user should first select the appropriate </w:t>
      </w:r>
      <w:r w:rsidRPr="00CF18A5">
        <w:rPr>
          <w:rFonts w:ascii="Arial" w:hAnsi="Arial" w:cs="Arial"/>
          <w:b/>
          <w:sz w:val="22"/>
          <w:szCs w:val="22"/>
        </w:rPr>
        <w:t>Public VLAN</w:t>
      </w:r>
      <w:r>
        <w:rPr>
          <w:rFonts w:ascii="Arial" w:hAnsi="Arial" w:cs="Arial"/>
          <w:sz w:val="22"/>
          <w:szCs w:val="22"/>
        </w:rPr>
        <w:t xml:space="preserve"> (In general it’s a best-practice to put the VIP in the same VLAN as the static IPs for a given device, but that is by no means a law) and Host Name.  ESMS will automatically refresh the list of available Public IP addresses once the Public VLAN is chosen.  Finally if there is any </w:t>
      </w:r>
      <w:r w:rsidRPr="00CF18A5">
        <w:rPr>
          <w:rFonts w:ascii="Arial" w:hAnsi="Arial" w:cs="Arial"/>
          <w:b/>
          <w:sz w:val="22"/>
          <w:szCs w:val="22"/>
        </w:rPr>
        <w:t>Purpose</w:t>
      </w:r>
      <w:r>
        <w:rPr>
          <w:rFonts w:ascii="Arial" w:hAnsi="Arial" w:cs="Arial"/>
          <w:sz w:val="22"/>
          <w:szCs w:val="22"/>
        </w:rPr>
        <w:t xml:space="preserve"> information to be recorded against this VIP (Again the SR#, CR#, Project name, Role, or JIRA task number are all candidates for inclusion here) key it here.  </w:t>
      </w:r>
      <w:r w:rsidR="001A2A96">
        <w:rPr>
          <w:rFonts w:ascii="Arial" w:hAnsi="Arial" w:cs="Arial"/>
          <w:sz w:val="22"/>
          <w:szCs w:val="22"/>
        </w:rPr>
        <w:t>Once the information is entered c</w:t>
      </w:r>
      <w:r>
        <w:rPr>
          <w:rFonts w:ascii="Arial" w:hAnsi="Arial" w:cs="Arial"/>
          <w:sz w:val="22"/>
          <w:szCs w:val="22"/>
        </w:rPr>
        <w:t xml:space="preserve">lick </w:t>
      </w:r>
      <w:r w:rsidRPr="00CF18A5">
        <w:rPr>
          <w:rFonts w:ascii="Arial" w:hAnsi="Arial" w:cs="Arial"/>
          <w:b/>
          <w:sz w:val="22"/>
          <w:szCs w:val="22"/>
        </w:rPr>
        <w:t>Save Changes</w:t>
      </w:r>
      <w:r>
        <w:rPr>
          <w:rFonts w:ascii="Arial" w:hAnsi="Arial" w:cs="Arial"/>
          <w:sz w:val="22"/>
          <w:szCs w:val="22"/>
        </w:rPr>
        <w:t>.  ESMS has recorded the new VIP.  If DNS resolution is necessary, now is the time to make changes to DNS.</w:t>
      </w:r>
    </w:p>
    <w:p w:rsidR="00015E75" w:rsidRDefault="00015E75" w:rsidP="000E4D0D">
      <w:pPr>
        <w:jc w:val="both"/>
        <w:rPr>
          <w:rFonts w:ascii="Arial" w:hAnsi="Arial" w:cs="Arial"/>
          <w:i/>
          <w:sz w:val="22"/>
          <w:szCs w:val="22"/>
        </w:rPr>
      </w:pPr>
    </w:p>
    <w:p w:rsidR="008B568B" w:rsidRDefault="00DB0127" w:rsidP="000E4D0D">
      <w:pPr>
        <w:jc w:val="both"/>
        <w:rPr>
          <w:rFonts w:ascii="Arial" w:hAnsi="Arial" w:cs="Arial"/>
          <w:sz w:val="22"/>
          <w:szCs w:val="22"/>
        </w:rPr>
      </w:pPr>
      <w:r>
        <w:rPr>
          <w:rFonts w:ascii="Arial" w:hAnsi="Arial" w:cs="Arial"/>
          <w:i/>
          <w:noProof/>
          <w:sz w:val="22"/>
          <w:szCs w:val="22"/>
        </w:rPr>
        <w:drawing>
          <wp:anchor distT="0" distB="0" distL="114300" distR="114300" simplePos="0" relativeHeight="251665920" behindDoc="1" locked="0" layoutInCell="1" allowOverlap="1" wp14:anchorId="65FA996D" wp14:editId="59DCDFB6">
            <wp:simplePos x="0" y="0"/>
            <wp:positionH relativeFrom="column">
              <wp:posOffset>0</wp:posOffset>
            </wp:positionH>
            <wp:positionV relativeFrom="paragraph">
              <wp:posOffset>60960</wp:posOffset>
            </wp:positionV>
            <wp:extent cx="3329940" cy="3095625"/>
            <wp:effectExtent l="0" t="0" r="3810" b="9525"/>
            <wp:wrapTight wrapText="bothSides">
              <wp:wrapPolygon edited="0">
                <wp:start x="0" y="0"/>
                <wp:lineTo x="0" y="21534"/>
                <wp:lineTo x="21501" y="21534"/>
                <wp:lineTo x="2150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newServer.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9940" cy="3095625"/>
                    </a:xfrm>
                    <a:prstGeom prst="rect">
                      <a:avLst/>
                    </a:prstGeom>
                  </pic:spPr>
                </pic:pic>
              </a:graphicData>
            </a:graphic>
            <wp14:sizeRelH relativeFrom="page">
              <wp14:pctWidth>0</wp14:pctWidth>
            </wp14:sizeRelH>
            <wp14:sizeRelV relativeFrom="page">
              <wp14:pctHeight>0</wp14:pctHeight>
            </wp14:sizeRelV>
          </wp:anchor>
        </w:drawing>
      </w:r>
      <w:r w:rsidR="00285F07" w:rsidRPr="00285F07">
        <w:rPr>
          <w:rFonts w:ascii="Arial" w:hAnsi="Arial" w:cs="Arial"/>
          <w:i/>
          <w:sz w:val="22"/>
          <w:szCs w:val="22"/>
        </w:rPr>
        <w:t>New Server</w:t>
      </w:r>
      <w:r w:rsidR="00285F07" w:rsidRPr="00285F07">
        <w:rPr>
          <w:rFonts w:ascii="Arial" w:hAnsi="Arial" w:cs="Arial"/>
          <w:sz w:val="22"/>
          <w:szCs w:val="22"/>
        </w:rPr>
        <w:t xml:space="preserve"> – If you a</w:t>
      </w:r>
      <w:r w:rsidR="00285F07">
        <w:rPr>
          <w:rFonts w:ascii="Arial" w:hAnsi="Arial" w:cs="Arial"/>
          <w:sz w:val="22"/>
          <w:szCs w:val="22"/>
        </w:rPr>
        <w:t xml:space="preserve">re seeing this, it means there is no server configuration (valid </w:t>
      </w:r>
      <w:r>
        <w:rPr>
          <w:rFonts w:ascii="Arial" w:hAnsi="Arial" w:cs="Arial"/>
          <w:sz w:val="22"/>
          <w:szCs w:val="22"/>
        </w:rPr>
        <w:t>host name</w:t>
      </w:r>
      <w:r w:rsidR="00285F07">
        <w:rPr>
          <w:rFonts w:ascii="Arial" w:hAnsi="Arial" w:cs="Arial"/>
          <w:sz w:val="22"/>
          <w:szCs w:val="22"/>
        </w:rPr>
        <w:t>, OS, IP, etc</w:t>
      </w:r>
      <w:r>
        <w:rPr>
          <w:rFonts w:ascii="Arial" w:hAnsi="Arial" w:cs="Arial"/>
          <w:sz w:val="22"/>
          <w:szCs w:val="22"/>
        </w:rPr>
        <w:t>.</w:t>
      </w:r>
      <w:r w:rsidR="00285F07">
        <w:rPr>
          <w:rFonts w:ascii="Arial" w:hAnsi="Arial" w:cs="Arial"/>
          <w:sz w:val="22"/>
          <w:szCs w:val="22"/>
        </w:rPr>
        <w:t>) currently residing on that server.  To build a new server on that piece of hardware, simply click ‘</w:t>
      </w:r>
      <w:r w:rsidR="00285F07" w:rsidRPr="00DB0127">
        <w:rPr>
          <w:rFonts w:ascii="Arial" w:hAnsi="Arial" w:cs="Arial"/>
          <w:b/>
          <w:sz w:val="22"/>
          <w:szCs w:val="22"/>
        </w:rPr>
        <w:t>New Server</w:t>
      </w:r>
      <w:r>
        <w:rPr>
          <w:rFonts w:ascii="Arial" w:hAnsi="Arial" w:cs="Arial"/>
          <w:sz w:val="22"/>
          <w:szCs w:val="22"/>
        </w:rPr>
        <w:t>’</w:t>
      </w:r>
      <w:r w:rsidR="00285F07">
        <w:rPr>
          <w:rFonts w:ascii="Arial" w:hAnsi="Arial" w:cs="Arial"/>
          <w:sz w:val="22"/>
          <w:szCs w:val="22"/>
        </w:rPr>
        <w:t>, and the ‘Add New Server’ window will appear.</w:t>
      </w:r>
      <w:r w:rsidR="004429BC" w:rsidRPr="004429BC">
        <w:rPr>
          <w:rFonts w:ascii="Arial" w:hAnsi="Arial" w:cs="Arial"/>
          <w:sz w:val="22"/>
          <w:szCs w:val="22"/>
        </w:rPr>
        <w:t xml:space="preserve"> </w:t>
      </w:r>
      <w:r w:rsidR="004429BC">
        <w:rPr>
          <w:rFonts w:ascii="Arial" w:hAnsi="Arial" w:cs="Arial"/>
          <w:sz w:val="22"/>
          <w:szCs w:val="22"/>
        </w:rPr>
        <w:t xml:space="preserve">Defining a new server is fairly straightforward; you need a valid </w:t>
      </w:r>
      <w:r w:rsidR="004429BC" w:rsidRPr="00DB0127">
        <w:rPr>
          <w:rFonts w:ascii="Arial" w:hAnsi="Arial" w:cs="Arial"/>
          <w:b/>
          <w:sz w:val="22"/>
          <w:szCs w:val="22"/>
        </w:rPr>
        <w:t>Host Name</w:t>
      </w:r>
      <w:r>
        <w:rPr>
          <w:rFonts w:ascii="Arial" w:hAnsi="Arial" w:cs="Arial"/>
          <w:sz w:val="22"/>
          <w:szCs w:val="22"/>
        </w:rPr>
        <w:t xml:space="preserve"> </w:t>
      </w:r>
      <w:r w:rsidRPr="00DB0127">
        <w:rPr>
          <w:rFonts w:ascii="Arial" w:hAnsi="Arial" w:cs="Arial"/>
          <w:sz w:val="18"/>
          <w:szCs w:val="18"/>
        </w:rPr>
        <w:t xml:space="preserve">(See USFS Document </w:t>
      </w:r>
      <w:r w:rsidR="004429BC" w:rsidRPr="00DB0127">
        <w:rPr>
          <w:rFonts w:ascii="Arial" w:hAnsi="Arial" w:cs="Arial"/>
          <w:sz w:val="18"/>
          <w:szCs w:val="18"/>
        </w:rPr>
        <w:t>‘server_naming_convention_v1.7.docx’),</w:t>
      </w:r>
      <w:r w:rsidR="004429BC">
        <w:rPr>
          <w:rFonts w:ascii="Arial" w:hAnsi="Arial" w:cs="Arial"/>
          <w:sz w:val="22"/>
          <w:szCs w:val="22"/>
        </w:rPr>
        <w:t xml:space="preserve"> </w:t>
      </w:r>
      <w:r w:rsidRPr="00DB0127">
        <w:rPr>
          <w:rFonts w:ascii="Arial" w:hAnsi="Arial" w:cs="Arial"/>
          <w:b/>
          <w:sz w:val="22"/>
          <w:szCs w:val="22"/>
        </w:rPr>
        <w:t>OS</w:t>
      </w:r>
      <w:r>
        <w:rPr>
          <w:rFonts w:ascii="Arial" w:hAnsi="Arial" w:cs="Arial"/>
          <w:sz w:val="22"/>
          <w:szCs w:val="22"/>
        </w:rPr>
        <w:t xml:space="preserve"> (Windows, Linux, ESX, AIX), </w:t>
      </w:r>
      <w:r w:rsidR="004429BC" w:rsidRPr="00DB0127">
        <w:rPr>
          <w:rFonts w:ascii="Arial" w:hAnsi="Arial" w:cs="Arial"/>
          <w:b/>
          <w:sz w:val="22"/>
          <w:szCs w:val="22"/>
        </w:rPr>
        <w:t>Purpose</w:t>
      </w:r>
      <w:r w:rsidR="004429BC">
        <w:rPr>
          <w:rFonts w:ascii="Arial" w:hAnsi="Arial" w:cs="Arial"/>
          <w:sz w:val="22"/>
          <w:szCs w:val="22"/>
        </w:rPr>
        <w:t xml:space="preserve"> information for the server (SR#, CR#, Project name, Role, or JIRA task number are al</w:t>
      </w:r>
      <w:r>
        <w:rPr>
          <w:rFonts w:ascii="Arial" w:hAnsi="Arial" w:cs="Arial"/>
          <w:sz w:val="22"/>
          <w:szCs w:val="22"/>
        </w:rPr>
        <w:t>l candidates for inclusion here</w:t>
      </w:r>
      <w:r w:rsidR="004429BC">
        <w:rPr>
          <w:rFonts w:ascii="Arial" w:hAnsi="Arial" w:cs="Arial"/>
          <w:sz w:val="22"/>
          <w:szCs w:val="22"/>
        </w:rPr>
        <w:t xml:space="preserve">), and the </w:t>
      </w:r>
      <w:r w:rsidR="004429BC" w:rsidRPr="00DB0127">
        <w:rPr>
          <w:rFonts w:ascii="Arial" w:hAnsi="Arial" w:cs="Arial"/>
          <w:b/>
          <w:sz w:val="22"/>
          <w:szCs w:val="22"/>
        </w:rPr>
        <w:t>Public</w:t>
      </w:r>
      <w:r w:rsidR="004429BC">
        <w:rPr>
          <w:rFonts w:ascii="Arial" w:hAnsi="Arial" w:cs="Arial"/>
          <w:sz w:val="22"/>
          <w:szCs w:val="22"/>
        </w:rPr>
        <w:t xml:space="preserve"> </w:t>
      </w:r>
      <w:r w:rsidR="004429BC" w:rsidRPr="00DB0127">
        <w:rPr>
          <w:rFonts w:ascii="Arial" w:hAnsi="Arial" w:cs="Arial"/>
          <w:b/>
          <w:sz w:val="22"/>
          <w:szCs w:val="22"/>
        </w:rPr>
        <w:t>VLAN</w:t>
      </w:r>
      <w:r w:rsidR="004429BC">
        <w:rPr>
          <w:rFonts w:ascii="Arial" w:hAnsi="Arial" w:cs="Arial"/>
          <w:sz w:val="22"/>
          <w:szCs w:val="22"/>
        </w:rPr>
        <w:t xml:space="preserve"> (subnet) where this server’s public NIC will reside (This ultimately determines what IP address the DNS team will assign)</w:t>
      </w:r>
      <w:r>
        <w:rPr>
          <w:rFonts w:ascii="Arial" w:hAnsi="Arial" w:cs="Arial"/>
          <w:sz w:val="22"/>
          <w:szCs w:val="22"/>
        </w:rPr>
        <w:t>.</w:t>
      </w:r>
      <w:r w:rsidR="004429BC">
        <w:rPr>
          <w:rFonts w:ascii="Arial" w:hAnsi="Arial" w:cs="Arial"/>
          <w:sz w:val="22"/>
          <w:szCs w:val="22"/>
        </w:rPr>
        <w:t xml:space="preserve">  </w:t>
      </w:r>
      <w:proofErr w:type="gramStart"/>
      <w:r w:rsidR="001A2A96">
        <w:rPr>
          <w:rFonts w:ascii="Arial" w:hAnsi="Arial" w:cs="Arial"/>
          <w:sz w:val="22"/>
          <w:szCs w:val="22"/>
        </w:rPr>
        <w:t xml:space="preserve">If </w:t>
      </w:r>
      <w:r>
        <w:rPr>
          <w:rFonts w:ascii="Arial" w:hAnsi="Arial" w:cs="Arial"/>
          <w:sz w:val="22"/>
          <w:szCs w:val="22"/>
        </w:rPr>
        <w:t xml:space="preserve"> it</w:t>
      </w:r>
      <w:proofErr w:type="gramEnd"/>
      <w:r>
        <w:rPr>
          <w:rFonts w:ascii="Arial" w:hAnsi="Arial" w:cs="Arial"/>
          <w:sz w:val="22"/>
          <w:szCs w:val="22"/>
        </w:rPr>
        <w:t xml:space="preserve"> is known whether the server will use SAN storage it can be documented at this time. If network </w:t>
      </w:r>
      <w:r w:rsidR="004429BC">
        <w:rPr>
          <w:rFonts w:ascii="Arial" w:hAnsi="Arial" w:cs="Arial"/>
          <w:sz w:val="22"/>
          <w:szCs w:val="22"/>
        </w:rPr>
        <w:t xml:space="preserve">cabling </w:t>
      </w:r>
      <w:r>
        <w:rPr>
          <w:rFonts w:ascii="Arial" w:hAnsi="Arial" w:cs="Arial"/>
          <w:sz w:val="22"/>
          <w:szCs w:val="22"/>
        </w:rPr>
        <w:t xml:space="preserve">isn’t </w:t>
      </w:r>
      <w:r w:rsidR="004429BC">
        <w:rPr>
          <w:rFonts w:ascii="Arial" w:hAnsi="Arial" w:cs="Arial"/>
          <w:sz w:val="22"/>
          <w:szCs w:val="22"/>
        </w:rPr>
        <w:t xml:space="preserve">documented and the user knows how the server is cabled (either from JIRA comments or emails) this information can be </w:t>
      </w:r>
      <w:proofErr w:type="gramStart"/>
      <w:r w:rsidR="004429BC">
        <w:rPr>
          <w:rFonts w:ascii="Arial" w:hAnsi="Arial" w:cs="Arial"/>
          <w:sz w:val="22"/>
          <w:szCs w:val="22"/>
        </w:rPr>
        <w:t xml:space="preserve">added </w:t>
      </w:r>
      <w:r>
        <w:rPr>
          <w:rFonts w:ascii="Arial" w:hAnsi="Arial" w:cs="Arial"/>
          <w:sz w:val="22"/>
          <w:szCs w:val="22"/>
        </w:rPr>
        <w:t xml:space="preserve"> by</w:t>
      </w:r>
      <w:proofErr w:type="gramEnd"/>
      <w:r>
        <w:rPr>
          <w:rFonts w:ascii="Arial" w:hAnsi="Arial" w:cs="Arial"/>
          <w:sz w:val="22"/>
          <w:szCs w:val="22"/>
        </w:rPr>
        <w:t xml:space="preserve"> clicking </w:t>
      </w:r>
      <w:r w:rsidRPr="00DB0127">
        <w:rPr>
          <w:rFonts w:ascii="Arial" w:hAnsi="Arial" w:cs="Arial"/>
          <w:b/>
          <w:sz w:val="22"/>
          <w:szCs w:val="22"/>
        </w:rPr>
        <w:t>Edit/ Change Networking</w:t>
      </w:r>
      <w:r>
        <w:rPr>
          <w:rFonts w:ascii="Arial" w:hAnsi="Arial" w:cs="Arial"/>
          <w:sz w:val="22"/>
          <w:szCs w:val="22"/>
        </w:rPr>
        <w:t xml:space="preserve"> at this time</w:t>
      </w:r>
      <w:r w:rsidR="004429BC">
        <w:rPr>
          <w:rFonts w:ascii="Arial" w:hAnsi="Arial" w:cs="Arial"/>
          <w:sz w:val="22"/>
          <w:szCs w:val="22"/>
        </w:rPr>
        <w:t xml:space="preserve">.  </w:t>
      </w:r>
      <w:r>
        <w:rPr>
          <w:rFonts w:ascii="Arial" w:hAnsi="Arial" w:cs="Arial"/>
          <w:sz w:val="22"/>
          <w:szCs w:val="22"/>
        </w:rPr>
        <w:t xml:space="preserve">The final bit of optional information is </w:t>
      </w:r>
      <w:r w:rsidRPr="00DB0127">
        <w:rPr>
          <w:rFonts w:ascii="Arial" w:hAnsi="Arial" w:cs="Arial"/>
          <w:b/>
          <w:sz w:val="22"/>
          <w:szCs w:val="22"/>
        </w:rPr>
        <w:t>Service IP</w:t>
      </w:r>
      <w:r>
        <w:rPr>
          <w:rFonts w:ascii="Arial" w:hAnsi="Arial" w:cs="Arial"/>
          <w:sz w:val="22"/>
          <w:szCs w:val="22"/>
        </w:rPr>
        <w:t xml:space="preserve"> and it can be documented here. </w:t>
      </w:r>
      <w:r w:rsidR="004429BC">
        <w:rPr>
          <w:rFonts w:ascii="Arial" w:hAnsi="Arial" w:cs="Arial"/>
          <w:sz w:val="22"/>
          <w:szCs w:val="22"/>
        </w:rPr>
        <w:t>Upon saving the new server ESMS may also prompt for additional server configuration information as well including specific OS builds, RAID configurations, and any other custom instructions for building the server.</w:t>
      </w:r>
    </w:p>
    <w:p w:rsidR="00285F07" w:rsidRDefault="00285F07" w:rsidP="000E4D0D">
      <w:pPr>
        <w:jc w:val="both"/>
        <w:rPr>
          <w:rFonts w:ascii="Arial" w:hAnsi="Arial" w:cs="Arial"/>
          <w:sz w:val="22"/>
          <w:szCs w:val="22"/>
        </w:rPr>
      </w:pPr>
    </w:p>
    <w:p w:rsidR="00C2396E" w:rsidRDefault="00285F07" w:rsidP="000E4D0D">
      <w:pPr>
        <w:jc w:val="both"/>
        <w:rPr>
          <w:rFonts w:ascii="Arial" w:hAnsi="Arial" w:cs="Arial"/>
          <w:sz w:val="22"/>
          <w:szCs w:val="22"/>
        </w:rPr>
      </w:pPr>
      <w:r w:rsidRPr="00285F07">
        <w:rPr>
          <w:rFonts w:ascii="Arial" w:hAnsi="Arial" w:cs="Arial"/>
          <w:i/>
          <w:sz w:val="22"/>
          <w:szCs w:val="22"/>
        </w:rPr>
        <w:lastRenderedPageBreak/>
        <w:t>Assign IP</w:t>
      </w:r>
      <w:r>
        <w:rPr>
          <w:rFonts w:ascii="Arial" w:hAnsi="Arial" w:cs="Arial"/>
          <w:sz w:val="22"/>
          <w:szCs w:val="22"/>
        </w:rPr>
        <w:t xml:space="preserve"> – If you are seeing this, it means that a base server configuration has been defined, but that an IP address needs to be assigned, typically by the DNS team.  To assign an IP, simply click Assign IP and the Assign IP window will appear.  </w:t>
      </w:r>
    </w:p>
    <w:p w:rsidR="00285F07" w:rsidRPr="001A2A96" w:rsidRDefault="00285F07" w:rsidP="00C2396E">
      <w:pPr>
        <w:ind w:left="720"/>
        <w:jc w:val="both"/>
        <w:rPr>
          <w:rFonts w:ascii="Arial" w:hAnsi="Arial" w:cs="Arial"/>
          <w:i/>
          <w:sz w:val="20"/>
          <w:szCs w:val="20"/>
        </w:rPr>
      </w:pPr>
      <w:r w:rsidRPr="001A2A96">
        <w:rPr>
          <w:rFonts w:ascii="Arial" w:hAnsi="Arial" w:cs="Arial"/>
          <w:b/>
          <w:i/>
          <w:sz w:val="20"/>
          <w:szCs w:val="20"/>
        </w:rPr>
        <w:t>NOTE:</w:t>
      </w:r>
      <w:r w:rsidRPr="001A2A96">
        <w:rPr>
          <w:rFonts w:ascii="Arial" w:hAnsi="Arial" w:cs="Arial"/>
          <w:i/>
          <w:sz w:val="20"/>
          <w:szCs w:val="20"/>
        </w:rPr>
        <w:t xml:space="preserve"> The IP’s available for assignment will depend entirely on the VLAN / subnet assigned to the server during the initial configuration.  If you don’t see the IP address you want to assign, it may be necessary to have the</w:t>
      </w:r>
      <w:r w:rsidR="001A2A96" w:rsidRPr="001A2A96">
        <w:rPr>
          <w:rFonts w:ascii="Arial" w:hAnsi="Arial" w:cs="Arial"/>
          <w:i/>
          <w:sz w:val="20"/>
          <w:szCs w:val="20"/>
        </w:rPr>
        <w:t xml:space="preserve"> existing configuration deleted</w:t>
      </w:r>
      <w:r w:rsidRPr="001A2A96">
        <w:rPr>
          <w:rFonts w:ascii="Arial" w:hAnsi="Arial" w:cs="Arial"/>
          <w:i/>
          <w:sz w:val="20"/>
          <w:szCs w:val="20"/>
        </w:rPr>
        <w:t xml:space="preserve"> and recreated with special care being taken to assign the correct subnet/VLAN.</w:t>
      </w:r>
    </w:p>
    <w:p w:rsidR="00C2396E" w:rsidRDefault="00C2396E" w:rsidP="000E4D0D">
      <w:pPr>
        <w:jc w:val="both"/>
        <w:rPr>
          <w:rFonts w:ascii="Arial" w:hAnsi="Arial" w:cs="Arial"/>
          <w:sz w:val="22"/>
          <w:szCs w:val="22"/>
        </w:rPr>
      </w:pPr>
    </w:p>
    <w:p w:rsidR="00C2396E" w:rsidRDefault="00BE5DAF" w:rsidP="000E4D0D">
      <w:pPr>
        <w:jc w:val="both"/>
        <w:rPr>
          <w:rFonts w:ascii="Arial" w:hAnsi="Arial" w:cs="Arial"/>
          <w:sz w:val="22"/>
          <w:szCs w:val="22"/>
        </w:rPr>
      </w:pPr>
      <w:r>
        <w:rPr>
          <w:rFonts w:ascii="Arial" w:hAnsi="Arial" w:cs="Arial"/>
          <w:noProof/>
          <w:sz w:val="22"/>
          <w:szCs w:val="22"/>
        </w:rPr>
        <w:drawing>
          <wp:inline distT="0" distB="0" distL="0" distR="0" wp14:anchorId="5CE58E20" wp14:editId="6D8A3AB6">
            <wp:extent cx="152400" cy="152400"/>
            <wp:effectExtent l="0" t="0" r="0" b="0"/>
            <wp:docPr id="35" name="Picture 32" descr="Cabl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bleServ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2396E" w:rsidRPr="000E0E26">
        <w:rPr>
          <w:rFonts w:ascii="Arial" w:hAnsi="Arial" w:cs="Arial"/>
          <w:i/>
          <w:sz w:val="22"/>
          <w:szCs w:val="22"/>
        </w:rPr>
        <w:t>Cable Server Action</w:t>
      </w:r>
      <w:r w:rsidR="00C2396E">
        <w:rPr>
          <w:rFonts w:ascii="Arial" w:hAnsi="Arial" w:cs="Arial"/>
          <w:sz w:val="22"/>
          <w:szCs w:val="22"/>
        </w:rPr>
        <w:t xml:space="preserve"> – Clicking this button will open the Add Cabling window and allow the user to document Ethernet and Fiber Cabling as well as switch porting for the server.</w:t>
      </w:r>
    </w:p>
    <w:p w:rsidR="00C2396E" w:rsidRDefault="00C2396E" w:rsidP="000E4D0D">
      <w:pPr>
        <w:jc w:val="both"/>
        <w:rPr>
          <w:rFonts w:ascii="Arial" w:hAnsi="Arial" w:cs="Arial"/>
          <w:sz w:val="22"/>
          <w:szCs w:val="22"/>
        </w:rPr>
      </w:pPr>
    </w:p>
    <w:p w:rsidR="00C2396E" w:rsidRDefault="00BE5DAF" w:rsidP="000E4D0D">
      <w:pPr>
        <w:jc w:val="both"/>
        <w:rPr>
          <w:rFonts w:ascii="Arial" w:hAnsi="Arial" w:cs="Arial"/>
          <w:sz w:val="22"/>
          <w:szCs w:val="22"/>
        </w:rPr>
      </w:pPr>
      <w:r>
        <w:rPr>
          <w:rFonts w:ascii="Arial" w:hAnsi="Arial" w:cs="Arial"/>
          <w:noProof/>
          <w:sz w:val="22"/>
          <w:szCs w:val="22"/>
        </w:rPr>
        <w:drawing>
          <wp:inline distT="0" distB="0" distL="0" distR="0" wp14:anchorId="6AFB5731" wp14:editId="474CF567">
            <wp:extent cx="200025" cy="200025"/>
            <wp:effectExtent l="0" t="0" r="9525" b="9525"/>
            <wp:docPr id="34" name="Picture 33" descr="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v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C2396E" w:rsidRPr="000E0E26">
        <w:rPr>
          <w:rFonts w:ascii="Arial" w:hAnsi="Arial" w:cs="Arial"/>
          <w:i/>
          <w:sz w:val="22"/>
          <w:szCs w:val="22"/>
        </w:rPr>
        <w:t>Move Server Action</w:t>
      </w:r>
      <w:r w:rsidR="00C2396E">
        <w:rPr>
          <w:rFonts w:ascii="Arial" w:hAnsi="Arial" w:cs="Arial"/>
          <w:sz w:val="22"/>
          <w:szCs w:val="22"/>
        </w:rPr>
        <w:t xml:space="preserve"> – Clicking this button will bring up a window that allows the user to “move” the server hostname and underlying hardware to another location.  This is most often used when</w:t>
      </w:r>
      <w:r w:rsidR="00FA3FB5">
        <w:rPr>
          <w:rFonts w:ascii="Arial" w:hAnsi="Arial" w:cs="Arial"/>
          <w:sz w:val="22"/>
          <w:szCs w:val="22"/>
        </w:rPr>
        <w:t xml:space="preserve"> </w:t>
      </w:r>
      <w:r w:rsidR="00C2396E">
        <w:rPr>
          <w:rFonts w:ascii="Arial" w:hAnsi="Arial" w:cs="Arial"/>
          <w:sz w:val="22"/>
          <w:szCs w:val="22"/>
        </w:rPr>
        <w:t>a “blade swap” is being conducted in the datacenter where one blade is swapped with another blade either from a different slot within a chassis or to a different chassis.</w:t>
      </w:r>
    </w:p>
    <w:p w:rsidR="00C2396E" w:rsidRPr="001A2A96" w:rsidRDefault="00FA3FB5" w:rsidP="00FA3FB5">
      <w:pPr>
        <w:ind w:left="720"/>
        <w:jc w:val="both"/>
        <w:rPr>
          <w:rFonts w:ascii="Arial" w:hAnsi="Arial" w:cs="Arial"/>
          <w:i/>
          <w:sz w:val="20"/>
          <w:szCs w:val="20"/>
        </w:rPr>
      </w:pPr>
      <w:r w:rsidRPr="001A2A96">
        <w:rPr>
          <w:rFonts w:ascii="Arial" w:hAnsi="Arial" w:cs="Arial"/>
          <w:b/>
          <w:i/>
          <w:sz w:val="20"/>
          <w:szCs w:val="20"/>
        </w:rPr>
        <w:t>NOTE:</w:t>
      </w:r>
      <w:r w:rsidRPr="001A2A96">
        <w:rPr>
          <w:rFonts w:ascii="Arial" w:hAnsi="Arial" w:cs="Arial"/>
          <w:i/>
          <w:sz w:val="20"/>
          <w:szCs w:val="20"/>
        </w:rPr>
        <w:t xml:space="preserve"> If you have moved a blade into an empty slot in an existing </w:t>
      </w:r>
      <w:proofErr w:type="spellStart"/>
      <w:r w:rsidRPr="001A2A96">
        <w:rPr>
          <w:rFonts w:ascii="Arial" w:hAnsi="Arial" w:cs="Arial"/>
          <w:i/>
          <w:sz w:val="20"/>
          <w:szCs w:val="20"/>
        </w:rPr>
        <w:t>bladechassis</w:t>
      </w:r>
      <w:proofErr w:type="spellEnd"/>
      <w:r w:rsidRPr="001A2A96">
        <w:rPr>
          <w:rFonts w:ascii="Arial" w:hAnsi="Arial" w:cs="Arial"/>
          <w:i/>
          <w:sz w:val="20"/>
          <w:szCs w:val="20"/>
        </w:rPr>
        <w:t>, there is a good chance you won’t find the correct “to location” in the system using this method.  Notify the system administrator if this type of move is required.</w:t>
      </w:r>
    </w:p>
    <w:p w:rsidR="00C2396E" w:rsidRDefault="00BE5DAF" w:rsidP="000E4D0D">
      <w:pPr>
        <w:jc w:val="both"/>
        <w:rPr>
          <w:rFonts w:ascii="Arial" w:hAnsi="Arial" w:cs="Arial"/>
          <w:sz w:val="22"/>
          <w:szCs w:val="22"/>
        </w:rPr>
      </w:pPr>
      <w:r>
        <w:rPr>
          <w:rFonts w:ascii="Arial" w:hAnsi="Arial" w:cs="Arial"/>
          <w:noProof/>
          <w:sz w:val="22"/>
          <w:szCs w:val="22"/>
        </w:rPr>
        <w:drawing>
          <wp:inline distT="0" distB="0" distL="0" distR="0" wp14:anchorId="6E6F3AF8" wp14:editId="3C363208">
            <wp:extent cx="200025" cy="200025"/>
            <wp:effectExtent l="0" t="0" r="9525" b="9525"/>
            <wp:docPr id="33" name="Picture 34" descr="r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cyc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C2396E" w:rsidRPr="000E0E26">
        <w:rPr>
          <w:rFonts w:ascii="Arial" w:hAnsi="Arial" w:cs="Arial"/>
          <w:i/>
          <w:sz w:val="22"/>
          <w:szCs w:val="22"/>
        </w:rPr>
        <w:t>Recycle Server Action</w:t>
      </w:r>
      <w:r w:rsidR="00C2396E">
        <w:rPr>
          <w:rFonts w:ascii="Arial" w:hAnsi="Arial" w:cs="Arial"/>
          <w:sz w:val="22"/>
          <w:szCs w:val="22"/>
        </w:rPr>
        <w:t xml:space="preserve"> – This action will open a special “new server” window that allows an admin to repurpose the hardware and IP as a new </w:t>
      </w:r>
      <w:proofErr w:type="spellStart"/>
      <w:r w:rsidR="00C2396E">
        <w:rPr>
          <w:rFonts w:ascii="Arial" w:hAnsi="Arial" w:cs="Arial"/>
          <w:sz w:val="22"/>
          <w:szCs w:val="22"/>
        </w:rPr>
        <w:t>servername</w:t>
      </w:r>
      <w:proofErr w:type="spellEnd"/>
      <w:r w:rsidR="00C2396E">
        <w:rPr>
          <w:rFonts w:ascii="Arial" w:hAnsi="Arial" w:cs="Arial"/>
          <w:sz w:val="22"/>
          <w:szCs w:val="22"/>
        </w:rPr>
        <w:t xml:space="preserve">, with a new purpose, and perhaps even a different OS.  </w:t>
      </w:r>
    </w:p>
    <w:p w:rsidR="00C2396E" w:rsidRPr="001A2A96" w:rsidRDefault="00C2396E" w:rsidP="000E0E26">
      <w:pPr>
        <w:ind w:left="720"/>
        <w:jc w:val="both"/>
        <w:rPr>
          <w:rFonts w:ascii="Arial" w:hAnsi="Arial" w:cs="Arial"/>
          <w:i/>
          <w:sz w:val="20"/>
          <w:szCs w:val="20"/>
        </w:rPr>
      </w:pPr>
      <w:r w:rsidRPr="001A2A96">
        <w:rPr>
          <w:rFonts w:ascii="Arial" w:hAnsi="Arial" w:cs="Arial"/>
          <w:b/>
          <w:i/>
          <w:sz w:val="20"/>
          <w:szCs w:val="20"/>
        </w:rPr>
        <w:t>NOTE:</w:t>
      </w:r>
      <w:r w:rsidRPr="001A2A96">
        <w:rPr>
          <w:rFonts w:ascii="Arial" w:hAnsi="Arial" w:cs="Arial"/>
          <w:i/>
          <w:sz w:val="20"/>
          <w:szCs w:val="20"/>
        </w:rPr>
        <w:t xml:space="preserve"> The hardware and IP address will be re-used with the new hostname.  It is appropriate to contact the DNS team to ensure all DNS records are updated appropriately.</w:t>
      </w:r>
    </w:p>
    <w:p w:rsidR="00C2396E" w:rsidRDefault="00C2396E" w:rsidP="000E4D0D">
      <w:pPr>
        <w:jc w:val="both"/>
        <w:rPr>
          <w:rFonts w:ascii="Arial" w:hAnsi="Arial" w:cs="Arial"/>
          <w:sz w:val="22"/>
          <w:szCs w:val="22"/>
        </w:rPr>
      </w:pPr>
    </w:p>
    <w:p w:rsidR="00C2396E" w:rsidRDefault="009518EF" w:rsidP="000E4D0D">
      <w:pPr>
        <w:jc w:val="both"/>
        <w:rPr>
          <w:rFonts w:ascii="Arial" w:hAnsi="Arial" w:cs="Arial"/>
          <w:sz w:val="22"/>
          <w:szCs w:val="2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scription: delete.png" style="width:15.75pt;height:15.75pt;visibility:visible;mso-wrap-style:square">
            <v:imagedata r:id="rId25" o:title="delete"/>
          </v:shape>
        </w:pict>
      </w:r>
      <w:r w:rsidR="00C2396E" w:rsidRPr="000E0E26">
        <w:rPr>
          <w:rFonts w:ascii="Arial" w:hAnsi="Arial" w:cs="Arial"/>
          <w:i/>
          <w:sz w:val="22"/>
          <w:szCs w:val="22"/>
        </w:rPr>
        <w:t>Delete Server Action</w:t>
      </w:r>
      <w:r w:rsidR="000E0E26">
        <w:rPr>
          <w:rFonts w:ascii="Arial" w:hAnsi="Arial" w:cs="Arial"/>
          <w:sz w:val="22"/>
          <w:szCs w:val="22"/>
        </w:rPr>
        <w:t xml:space="preserve"> – This action is straightforward, the server configuration will be deleted from ESMS. The hardware will remain in the system available for re-use.</w:t>
      </w:r>
    </w:p>
    <w:p w:rsidR="00452B24" w:rsidRDefault="00452B24" w:rsidP="000E4D0D">
      <w:pPr>
        <w:jc w:val="both"/>
        <w:rPr>
          <w:rFonts w:ascii="Arial" w:hAnsi="Arial" w:cs="Arial"/>
          <w:sz w:val="22"/>
          <w:szCs w:val="22"/>
        </w:rPr>
      </w:pPr>
    </w:p>
    <w:p w:rsidR="00452B24" w:rsidRDefault="007C33F5" w:rsidP="000E4D0D">
      <w:pPr>
        <w:jc w:val="both"/>
        <w:rPr>
          <w:rFonts w:ascii="Arial" w:hAnsi="Arial" w:cs="Arial"/>
          <w:sz w:val="22"/>
          <w:szCs w:val="22"/>
        </w:rPr>
      </w:pPr>
      <w:r>
        <w:rPr>
          <w:rFonts w:ascii="Arial" w:hAnsi="Arial" w:cs="Arial"/>
          <w:noProof/>
          <w:sz w:val="22"/>
          <w:szCs w:val="22"/>
        </w:rPr>
        <w:drawing>
          <wp:anchor distT="0" distB="0" distL="114300" distR="114300" simplePos="0" relativeHeight="251662848" behindDoc="0" locked="0" layoutInCell="1" allowOverlap="1" wp14:anchorId="3EDCE51F" wp14:editId="3B4EA550">
            <wp:simplePos x="0" y="0"/>
            <wp:positionH relativeFrom="column">
              <wp:posOffset>2276475</wp:posOffset>
            </wp:positionH>
            <wp:positionV relativeFrom="paragraph">
              <wp:posOffset>61595</wp:posOffset>
            </wp:positionV>
            <wp:extent cx="3232785" cy="4251960"/>
            <wp:effectExtent l="0" t="0" r="571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editServer.bmp"/>
                    <pic:cNvPicPr/>
                  </pic:nvPicPr>
                  <pic:blipFill>
                    <a:blip r:embed="rId26">
                      <a:extLst>
                        <a:ext uri="{28A0092B-C50C-407E-A947-70E740481C1C}">
                          <a14:useLocalDpi xmlns:a14="http://schemas.microsoft.com/office/drawing/2010/main" val="0"/>
                        </a:ext>
                      </a:extLst>
                    </a:blip>
                    <a:stretch>
                      <a:fillRect/>
                    </a:stretch>
                  </pic:blipFill>
                  <pic:spPr>
                    <a:xfrm>
                      <a:off x="0" y="0"/>
                      <a:ext cx="3232785" cy="4251960"/>
                    </a:xfrm>
                    <a:prstGeom prst="rect">
                      <a:avLst/>
                    </a:prstGeom>
                  </pic:spPr>
                </pic:pic>
              </a:graphicData>
            </a:graphic>
            <wp14:sizeRelH relativeFrom="page">
              <wp14:pctWidth>0</wp14:pctWidth>
            </wp14:sizeRelH>
            <wp14:sizeRelV relativeFrom="page">
              <wp14:pctHeight>0</wp14:pctHeight>
            </wp14:sizeRelV>
          </wp:anchor>
        </w:drawing>
      </w:r>
      <w:r w:rsidR="00452B24">
        <w:rPr>
          <w:rFonts w:ascii="Arial" w:hAnsi="Arial" w:cs="Arial"/>
          <w:sz w:val="22"/>
          <w:szCs w:val="22"/>
        </w:rPr>
        <w:t xml:space="preserve">Additionally, Admin users have additional abilities within Server Detail windows as well.  Most obviously is </w:t>
      </w:r>
      <w:proofErr w:type="gramStart"/>
      <w:r w:rsidR="00452B24">
        <w:rPr>
          <w:rFonts w:ascii="Arial" w:hAnsi="Arial" w:cs="Arial"/>
          <w:sz w:val="22"/>
          <w:szCs w:val="22"/>
        </w:rPr>
        <w:t>that admin users</w:t>
      </w:r>
      <w:proofErr w:type="gramEnd"/>
      <w:r w:rsidR="00452B24">
        <w:rPr>
          <w:rFonts w:ascii="Arial" w:hAnsi="Arial" w:cs="Arial"/>
          <w:sz w:val="22"/>
          <w:szCs w:val="22"/>
        </w:rPr>
        <w:t xml:space="preserve"> get an editable form of the Server Detail window.  On this page the user can edit a server’s documented </w:t>
      </w:r>
      <w:r w:rsidR="00452B24" w:rsidRPr="007C33F5">
        <w:rPr>
          <w:rFonts w:ascii="Arial" w:hAnsi="Arial" w:cs="Arial"/>
          <w:b/>
          <w:sz w:val="22"/>
          <w:szCs w:val="22"/>
        </w:rPr>
        <w:t>Purpose</w:t>
      </w:r>
      <w:r>
        <w:rPr>
          <w:rFonts w:ascii="Arial" w:hAnsi="Arial" w:cs="Arial"/>
          <w:b/>
          <w:sz w:val="22"/>
          <w:szCs w:val="22"/>
        </w:rPr>
        <w:t xml:space="preserve">, Service IP </w:t>
      </w:r>
      <w:r>
        <w:rPr>
          <w:rFonts w:ascii="Arial" w:hAnsi="Arial" w:cs="Arial"/>
          <w:sz w:val="22"/>
          <w:szCs w:val="22"/>
        </w:rPr>
        <w:t>address</w:t>
      </w:r>
      <w:r w:rsidR="008611AB">
        <w:rPr>
          <w:rFonts w:ascii="Arial" w:hAnsi="Arial" w:cs="Arial"/>
          <w:sz w:val="22"/>
          <w:szCs w:val="22"/>
        </w:rPr>
        <w:t xml:space="preserve"> and the </w:t>
      </w:r>
      <w:r w:rsidR="008611AB" w:rsidRPr="007C33F5">
        <w:rPr>
          <w:rFonts w:ascii="Arial" w:hAnsi="Arial" w:cs="Arial"/>
          <w:b/>
          <w:sz w:val="22"/>
          <w:szCs w:val="22"/>
        </w:rPr>
        <w:t>Using SAN</w:t>
      </w:r>
      <w:r w:rsidR="008611AB">
        <w:rPr>
          <w:rFonts w:ascii="Arial" w:hAnsi="Arial" w:cs="Arial"/>
          <w:sz w:val="22"/>
          <w:szCs w:val="22"/>
        </w:rPr>
        <w:t xml:space="preserve"> checkbox.</w:t>
      </w:r>
    </w:p>
    <w:p w:rsidR="008611AB" w:rsidRPr="007C33F5" w:rsidRDefault="008611AB" w:rsidP="000E4D0D">
      <w:pPr>
        <w:jc w:val="both"/>
        <w:rPr>
          <w:rFonts w:ascii="Arial" w:hAnsi="Arial" w:cs="Arial"/>
          <w:i/>
          <w:sz w:val="20"/>
          <w:szCs w:val="20"/>
        </w:rPr>
      </w:pPr>
      <w:r w:rsidRPr="007C33F5">
        <w:rPr>
          <w:rFonts w:ascii="Arial" w:hAnsi="Arial" w:cs="Arial"/>
          <w:b/>
          <w:i/>
          <w:sz w:val="20"/>
          <w:szCs w:val="20"/>
        </w:rPr>
        <w:t>NOTE</w:t>
      </w:r>
      <w:r w:rsidRPr="007C33F5">
        <w:rPr>
          <w:rFonts w:ascii="Arial" w:hAnsi="Arial" w:cs="Arial"/>
          <w:i/>
          <w:sz w:val="20"/>
          <w:szCs w:val="20"/>
        </w:rPr>
        <w:t xml:space="preserve"> – SAN Attached is not the same as “Using SAN”.  SAN Attached should only be checked if the server hardware has an HBA and that HBA is cabled to the SAN Fabric.  Using SAN should be checked if a piece of software running on that server is actually making use of storage out on the SAN. (Logically a server can be SAN Attached, but never be zoned to LUNs out on the SAN.)</w:t>
      </w:r>
    </w:p>
    <w:p w:rsidR="008611AB" w:rsidRDefault="008611AB" w:rsidP="000E4D0D">
      <w:pPr>
        <w:jc w:val="both"/>
        <w:rPr>
          <w:rFonts w:ascii="Arial" w:hAnsi="Arial" w:cs="Arial"/>
          <w:sz w:val="22"/>
          <w:szCs w:val="22"/>
        </w:rPr>
      </w:pPr>
    </w:p>
    <w:p w:rsidR="008611AB" w:rsidRDefault="008611AB" w:rsidP="000E4D0D">
      <w:pPr>
        <w:jc w:val="both"/>
        <w:rPr>
          <w:rFonts w:ascii="Arial" w:hAnsi="Arial" w:cs="Arial"/>
          <w:sz w:val="22"/>
          <w:szCs w:val="22"/>
        </w:rPr>
      </w:pPr>
      <w:r>
        <w:rPr>
          <w:rFonts w:ascii="Arial" w:hAnsi="Arial" w:cs="Arial"/>
          <w:sz w:val="22"/>
          <w:szCs w:val="22"/>
        </w:rPr>
        <w:lastRenderedPageBreak/>
        <w:t>Appropriately per</w:t>
      </w:r>
      <w:r w:rsidR="007C33F5">
        <w:rPr>
          <w:rFonts w:ascii="Arial" w:hAnsi="Arial" w:cs="Arial"/>
          <w:sz w:val="22"/>
          <w:szCs w:val="22"/>
        </w:rPr>
        <w:t xml:space="preserve">missioned admin users can also </w:t>
      </w:r>
      <w:r w:rsidR="007C33F5" w:rsidRPr="007C33F5">
        <w:rPr>
          <w:rFonts w:ascii="Arial" w:hAnsi="Arial" w:cs="Arial"/>
          <w:b/>
          <w:sz w:val="22"/>
          <w:szCs w:val="22"/>
        </w:rPr>
        <w:t>Delete C</w:t>
      </w:r>
      <w:r w:rsidRPr="007C33F5">
        <w:rPr>
          <w:rFonts w:ascii="Arial" w:hAnsi="Arial" w:cs="Arial"/>
          <w:b/>
          <w:sz w:val="22"/>
          <w:szCs w:val="22"/>
        </w:rPr>
        <w:t>abling</w:t>
      </w:r>
      <w:r>
        <w:rPr>
          <w:rFonts w:ascii="Arial" w:hAnsi="Arial" w:cs="Arial"/>
          <w:sz w:val="22"/>
          <w:szCs w:val="22"/>
        </w:rPr>
        <w:t xml:space="preserve">, </w:t>
      </w:r>
      <w:r w:rsidR="007C33F5" w:rsidRPr="007C33F5">
        <w:rPr>
          <w:rFonts w:ascii="Arial" w:hAnsi="Arial" w:cs="Arial"/>
          <w:b/>
          <w:sz w:val="22"/>
          <w:szCs w:val="22"/>
        </w:rPr>
        <w:t>Add Cabling</w:t>
      </w:r>
      <w:r w:rsidR="007C33F5">
        <w:rPr>
          <w:rFonts w:ascii="Arial" w:hAnsi="Arial" w:cs="Arial"/>
          <w:sz w:val="22"/>
          <w:szCs w:val="22"/>
        </w:rPr>
        <w:t xml:space="preserve"> or </w:t>
      </w:r>
      <w:r w:rsidR="007C33F5" w:rsidRPr="007C33F5">
        <w:rPr>
          <w:rFonts w:ascii="Arial" w:hAnsi="Arial" w:cs="Arial"/>
          <w:b/>
          <w:sz w:val="22"/>
          <w:szCs w:val="22"/>
        </w:rPr>
        <w:t>Edit Existing Cabling</w:t>
      </w:r>
      <w:r>
        <w:rPr>
          <w:rFonts w:ascii="Arial" w:hAnsi="Arial" w:cs="Arial"/>
          <w:sz w:val="22"/>
          <w:szCs w:val="22"/>
        </w:rPr>
        <w:t xml:space="preserve"> for a given </w:t>
      </w:r>
      <w:proofErr w:type="gramStart"/>
      <w:r>
        <w:rPr>
          <w:rFonts w:ascii="Arial" w:hAnsi="Arial" w:cs="Arial"/>
          <w:sz w:val="22"/>
          <w:szCs w:val="22"/>
        </w:rPr>
        <w:t xml:space="preserve">server </w:t>
      </w:r>
      <w:r w:rsidR="007C33F5">
        <w:rPr>
          <w:rFonts w:ascii="Arial" w:hAnsi="Arial" w:cs="Arial"/>
          <w:sz w:val="22"/>
          <w:szCs w:val="22"/>
        </w:rPr>
        <w:t xml:space="preserve"> as</w:t>
      </w:r>
      <w:proofErr w:type="gramEnd"/>
      <w:r w:rsidR="007C33F5">
        <w:rPr>
          <w:rFonts w:ascii="Arial" w:hAnsi="Arial" w:cs="Arial"/>
          <w:sz w:val="22"/>
          <w:szCs w:val="22"/>
        </w:rPr>
        <w:t xml:space="preserve"> well as </w:t>
      </w:r>
      <w:r w:rsidR="007C33F5" w:rsidRPr="007C33F5">
        <w:rPr>
          <w:rFonts w:ascii="Arial" w:hAnsi="Arial" w:cs="Arial"/>
          <w:b/>
          <w:sz w:val="22"/>
          <w:szCs w:val="22"/>
        </w:rPr>
        <w:t xml:space="preserve">Define and Edit Server Dependencies </w:t>
      </w:r>
      <w:r>
        <w:rPr>
          <w:rFonts w:ascii="Arial" w:hAnsi="Arial" w:cs="Arial"/>
          <w:sz w:val="22"/>
          <w:szCs w:val="22"/>
        </w:rPr>
        <w:t>directly from the Server Detail window as well.</w:t>
      </w:r>
    </w:p>
    <w:p w:rsidR="007C33F5" w:rsidRDefault="007C33F5" w:rsidP="000E4D0D">
      <w:pPr>
        <w:jc w:val="both"/>
        <w:rPr>
          <w:rFonts w:ascii="Arial" w:hAnsi="Arial" w:cs="Arial"/>
          <w:sz w:val="22"/>
          <w:szCs w:val="22"/>
        </w:rPr>
      </w:pPr>
    </w:p>
    <w:p w:rsidR="007C33F5" w:rsidRDefault="007C33F5" w:rsidP="000E4D0D">
      <w:pPr>
        <w:jc w:val="both"/>
        <w:rPr>
          <w:rFonts w:ascii="Arial" w:hAnsi="Arial" w:cs="Arial"/>
          <w:sz w:val="22"/>
          <w:szCs w:val="22"/>
        </w:rPr>
      </w:pPr>
      <w:r>
        <w:rPr>
          <w:rFonts w:ascii="Arial" w:hAnsi="Arial" w:cs="Arial"/>
          <w:sz w:val="22"/>
          <w:szCs w:val="22"/>
        </w:rPr>
        <w:t xml:space="preserve">Deleting cabling </w:t>
      </w:r>
      <w:r w:rsidR="00D447DD">
        <w:rPr>
          <w:rFonts w:ascii="Arial" w:hAnsi="Arial" w:cs="Arial"/>
          <w:sz w:val="22"/>
          <w:szCs w:val="22"/>
        </w:rPr>
        <w:t>from Server Detail is pretty</w:t>
      </w:r>
      <w:r>
        <w:rPr>
          <w:rFonts w:ascii="Arial" w:hAnsi="Arial" w:cs="Arial"/>
          <w:sz w:val="22"/>
          <w:szCs w:val="22"/>
        </w:rPr>
        <w:t xml:space="preserve"> straightforward, click the </w:t>
      </w:r>
      <w:r w:rsidR="001A2A96">
        <w:rPr>
          <w:rFonts w:ascii="Arial" w:hAnsi="Arial" w:cs="Arial"/>
          <w:noProof/>
          <w:sz w:val="22"/>
          <w:szCs w:val="22"/>
        </w:rPr>
        <w:drawing>
          <wp:inline distT="0" distB="0" distL="0" distR="0">
            <wp:extent cx="142875" cy="142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27">
                      <a:extLst>
                        <a:ext uri="{28A0092B-C50C-407E-A947-70E740481C1C}">
                          <a14:useLocalDpi xmlns:a14="http://schemas.microsoft.com/office/drawing/2010/main" val="0"/>
                        </a:ext>
                      </a:extLst>
                    </a:blip>
                    <a:stretch>
                      <a:fillRect/>
                    </a:stretch>
                  </pic:blipFill>
                  <pic:spPr>
                    <a:xfrm>
                      <a:off x="0" y="0"/>
                      <a:ext cx="145125" cy="145125"/>
                    </a:xfrm>
                    <a:prstGeom prst="rect">
                      <a:avLst/>
                    </a:prstGeom>
                  </pic:spPr>
                </pic:pic>
              </a:graphicData>
            </a:graphic>
          </wp:inline>
        </w:drawing>
      </w:r>
      <w:r w:rsidR="001A2A96">
        <w:rPr>
          <w:rFonts w:ascii="Arial" w:hAnsi="Arial" w:cs="Arial"/>
          <w:sz w:val="22"/>
          <w:szCs w:val="22"/>
        </w:rPr>
        <w:t xml:space="preserve"> a</w:t>
      </w:r>
      <w:r w:rsidR="00D447DD">
        <w:rPr>
          <w:rFonts w:ascii="Arial" w:hAnsi="Arial" w:cs="Arial"/>
          <w:sz w:val="22"/>
          <w:szCs w:val="22"/>
        </w:rPr>
        <w:t xml:space="preserve">ction </w:t>
      </w:r>
      <w:r>
        <w:rPr>
          <w:rFonts w:ascii="Arial" w:hAnsi="Arial" w:cs="Arial"/>
          <w:sz w:val="22"/>
          <w:szCs w:val="22"/>
        </w:rPr>
        <w:t xml:space="preserve">icon </w:t>
      </w:r>
      <w:r w:rsidR="00D447DD">
        <w:rPr>
          <w:rFonts w:ascii="Arial" w:hAnsi="Arial" w:cs="Arial"/>
          <w:sz w:val="22"/>
          <w:szCs w:val="22"/>
        </w:rPr>
        <w:t xml:space="preserve">in the Porting table </w:t>
      </w:r>
      <w:r>
        <w:rPr>
          <w:rFonts w:ascii="Arial" w:hAnsi="Arial" w:cs="Arial"/>
          <w:sz w:val="22"/>
          <w:szCs w:val="22"/>
        </w:rPr>
        <w:t>and confirm.</w:t>
      </w:r>
    </w:p>
    <w:p w:rsidR="007C33F5" w:rsidRDefault="007C33F5" w:rsidP="000E4D0D">
      <w:pPr>
        <w:jc w:val="both"/>
        <w:rPr>
          <w:rFonts w:ascii="Arial" w:hAnsi="Arial" w:cs="Arial"/>
          <w:sz w:val="22"/>
          <w:szCs w:val="22"/>
        </w:rPr>
      </w:pPr>
    </w:p>
    <w:p w:rsidR="00B80CBF" w:rsidRDefault="00D447DD" w:rsidP="000E4D0D">
      <w:pPr>
        <w:jc w:val="both"/>
        <w:rPr>
          <w:rFonts w:ascii="Arial" w:hAnsi="Arial" w:cs="Arial"/>
          <w:sz w:val="22"/>
          <w:szCs w:val="22"/>
        </w:rPr>
      </w:pPr>
      <w:r>
        <w:rPr>
          <w:rFonts w:ascii="Arial" w:hAnsi="Arial" w:cs="Arial"/>
          <w:noProof/>
          <w:sz w:val="22"/>
          <w:szCs w:val="22"/>
        </w:rPr>
        <w:drawing>
          <wp:anchor distT="0" distB="0" distL="114300" distR="114300" simplePos="0" relativeHeight="251663872" behindDoc="1" locked="0" layoutInCell="1" allowOverlap="1">
            <wp:simplePos x="0" y="0"/>
            <wp:positionH relativeFrom="column">
              <wp:posOffset>0</wp:posOffset>
            </wp:positionH>
            <wp:positionV relativeFrom="paragraph">
              <wp:posOffset>0</wp:posOffset>
            </wp:positionV>
            <wp:extent cx="3361690" cy="3723005"/>
            <wp:effectExtent l="0" t="0" r="0" b="0"/>
            <wp:wrapTight wrapText="bothSides">
              <wp:wrapPolygon edited="0">
                <wp:start x="0" y="0"/>
                <wp:lineTo x="0" y="21442"/>
                <wp:lineTo x="21420" y="21442"/>
                <wp:lineTo x="2142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editCabling.bmp"/>
                    <pic:cNvPicPr/>
                  </pic:nvPicPr>
                  <pic:blipFill>
                    <a:blip r:embed="rId28">
                      <a:extLst>
                        <a:ext uri="{28A0092B-C50C-407E-A947-70E740481C1C}">
                          <a14:useLocalDpi xmlns:a14="http://schemas.microsoft.com/office/drawing/2010/main" val="0"/>
                        </a:ext>
                      </a:extLst>
                    </a:blip>
                    <a:stretch>
                      <a:fillRect/>
                    </a:stretch>
                  </pic:blipFill>
                  <pic:spPr>
                    <a:xfrm>
                      <a:off x="0" y="0"/>
                      <a:ext cx="3361690" cy="3723005"/>
                    </a:xfrm>
                    <a:prstGeom prst="rect">
                      <a:avLst/>
                    </a:prstGeom>
                  </pic:spPr>
                </pic:pic>
              </a:graphicData>
            </a:graphic>
            <wp14:sizeRelH relativeFrom="page">
              <wp14:pctWidth>0</wp14:pctWidth>
            </wp14:sizeRelH>
            <wp14:sizeRelV relativeFrom="page">
              <wp14:pctHeight>0</wp14:pctHeight>
            </wp14:sizeRelV>
          </wp:anchor>
        </w:drawing>
      </w:r>
      <w:r w:rsidR="007C33F5">
        <w:rPr>
          <w:rFonts w:ascii="Arial" w:hAnsi="Arial" w:cs="Arial"/>
          <w:sz w:val="22"/>
          <w:szCs w:val="22"/>
        </w:rPr>
        <w:t xml:space="preserve">Clicking the Add /Change Networking button opens a window that allows the user to define </w:t>
      </w:r>
      <w:r>
        <w:rPr>
          <w:rFonts w:ascii="Arial" w:hAnsi="Arial" w:cs="Arial"/>
          <w:sz w:val="22"/>
          <w:szCs w:val="22"/>
        </w:rPr>
        <w:t xml:space="preserve">cabling (one-at-a-time) for the server. </w:t>
      </w:r>
    </w:p>
    <w:p w:rsidR="007C33F5" w:rsidRPr="00B80CBF" w:rsidRDefault="00D447DD" w:rsidP="000E4D0D">
      <w:pPr>
        <w:jc w:val="both"/>
        <w:rPr>
          <w:rFonts w:ascii="Arial" w:hAnsi="Arial" w:cs="Arial"/>
          <w:sz w:val="20"/>
          <w:szCs w:val="20"/>
        </w:rPr>
      </w:pPr>
      <w:r w:rsidRPr="00B80CBF">
        <w:rPr>
          <w:rFonts w:ascii="Arial" w:hAnsi="Arial" w:cs="Arial"/>
          <w:b/>
          <w:sz w:val="20"/>
          <w:szCs w:val="20"/>
        </w:rPr>
        <w:t>NOTE</w:t>
      </w:r>
      <w:r w:rsidRPr="00B80CBF">
        <w:rPr>
          <w:rFonts w:ascii="Arial" w:hAnsi="Arial" w:cs="Arial"/>
          <w:sz w:val="20"/>
          <w:szCs w:val="20"/>
        </w:rPr>
        <w:t xml:space="preserve"> – There isn’t a true “edit” cabling function.  The way to facilitate a cablin</w:t>
      </w:r>
      <w:r w:rsidR="00B80CBF" w:rsidRPr="00B80CBF">
        <w:rPr>
          <w:rFonts w:ascii="Arial" w:hAnsi="Arial" w:cs="Arial"/>
          <w:sz w:val="20"/>
          <w:szCs w:val="20"/>
        </w:rPr>
        <w:t xml:space="preserve">g </w:t>
      </w:r>
      <w:r w:rsidR="00EC0B50">
        <w:rPr>
          <w:rFonts w:ascii="Arial" w:hAnsi="Arial" w:cs="Arial"/>
          <w:sz w:val="20"/>
          <w:szCs w:val="20"/>
        </w:rPr>
        <w:t>‘</w:t>
      </w:r>
      <w:r w:rsidR="00B80CBF" w:rsidRPr="00B80CBF">
        <w:rPr>
          <w:rFonts w:ascii="Arial" w:hAnsi="Arial" w:cs="Arial"/>
          <w:sz w:val="20"/>
          <w:szCs w:val="20"/>
        </w:rPr>
        <w:t>edit</w:t>
      </w:r>
      <w:r w:rsidR="00EC0B50">
        <w:rPr>
          <w:rFonts w:ascii="Arial" w:hAnsi="Arial" w:cs="Arial"/>
          <w:sz w:val="20"/>
          <w:szCs w:val="20"/>
        </w:rPr>
        <w:t>’</w:t>
      </w:r>
      <w:r w:rsidR="00B80CBF" w:rsidRPr="00B80CBF">
        <w:rPr>
          <w:rFonts w:ascii="Arial" w:hAnsi="Arial" w:cs="Arial"/>
          <w:sz w:val="20"/>
          <w:szCs w:val="20"/>
        </w:rPr>
        <w:t xml:space="preserve"> is to delete an existing cable and add a new one.</w:t>
      </w:r>
    </w:p>
    <w:p w:rsidR="00B80CBF" w:rsidRDefault="00B80CBF" w:rsidP="000E4D0D">
      <w:pPr>
        <w:jc w:val="both"/>
        <w:rPr>
          <w:rFonts w:ascii="Arial" w:hAnsi="Arial" w:cs="Arial"/>
          <w:sz w:val="22"/>
          <w:szCs w:val="22"/>
        </w:rPr>
      </w:pPr>
    </w:p>
    <w:p w:rsidR="00EC0B50" w:rsidRDefault="00B80CBF" w:rsidP="000E4D0D">
      <w:pPr>
        <w:jc w:val="both"/>
        <w:rPr>
          <w:rFonts w:ascii="Arial" w:hAnsi="Arial" w:cs="Arial"/>
          <w:sz w:val="22"/>
          <w:szCs w:val="22"/>
        </w:rPr>
      </w:pPr>
      <w:r>
        <w:rPr>
          <w:rFonts w:ascii="Arial" w:hAnsi="Arial" w:cs="Arial"/>
          <w:sz w:val="22"/>
          <w:szCs w:val="22"/>
        </w:rPr>
        <w:t xml:space="preserve">To add a new cable, begin by entering the label or name of the device network interface </w:t>
      </w:r>
      <w:proofErr w:type="gramStart"/>
      <w:r>
        <w:rPr>
          <w:rFonts w:ascii="Arial" w:hAnsi="Arial" w:cs="Arial"/>
          <w:sz w:val="22"/>
          <w:szCs w:val="22"/>
        </w:rPr>
        <w:t xml:space="preserve">( </w:t>
      </w:r>
      <w:r w:rsidRPr="00B80CBF">
        <w:rPr>
          <w:rFonts w:ascii="Arial" w:hAnsi="Arial" w:cs="Arial"/>
          <w:b/>
          <w:sz w:val="22"/>
          <w:szCs w:val="22"/>
        </w:rPr>
        <w:t>Server</w:t>
      </w:r>
      <w:proofErr w:type="gramEnd"/>
      <w:r w:rsidRPr="00B80CBF">
        <w:rPr>
          <w:rFonts w:ascii="Arial" w:hAnsi="Arial" w:cs="Arial"/>
          <w:b/>
          <w:sz w:val="22"/>
          <w:szCs w:val="22"/>
        </w:rPr>
        <w:t xml:space="preserve"> NIC</w:t>
      </w:r>
      <w:r>
        <w:rPr>
          <w:rFonts w:ascii="Arial" w:hAnsi="Arial" w:cs="Arial"/>
          <w:sz w:val="22"/>
          <w:szCs w:val="22"/>
        </w:rPr>
        <w:t xml:space="preserve">) that will be cabled.  This will most often be something like ‘eth0’, ‘eth1’, ‘eth2’, etc. or ‘RSA2’ / ‘AMM’). A good rule of thumb for NIC labeling is “However it is labeled on the hardware, it should be labeled in ESMS.”  Next, select the appropriate </w:t>
      </w:r>
      <w:r w:rsidRPr="00B80CBF">
        <w:rPr>
          <w:rFonts w:ascii="Arial" w:hAnsi="Arial" w:cs="Arial"/>
          <w:b/>
          <w:sz w:val="22"/>
          <w:szCs w:val="22"/>
        </w:rPr>
        <w:t>Switch</w:t>
      </w:r>
      <w:r>
        <w:rPr>
          <w:rFonts w:ascii="Arial" w:hAnsi="Arial" w:cs="Arial"/>
          <w:sz w:val="22"/>
          <w:szCs w:val="22"/>
        </w:rPr>
        <w:t xml:space="preserve"> from the drop-down that the device is cabled to and click </w:t>
      </w:r>
      <w:r w:rsidRPr="00B80CBF">
        <w:rPr>
          <w:rFonts w:ascii="Arial" w:hAnsi="Arial" w:cs="Arial"/>
          <w:b/>
          <w:sz w:val="22"/>
          <w:szCs w:val="22"/>
        </w:rPr>
        <w:t>Populate</w:t>
      </w:r>
      <w:r>
        <w:rPr>
          <w:rFonts w:ascii="Arial" w:hAnsi="Arial" w:cs="Arial"/>
          <w:sz w:val="22"/>
          <w:szCs w:val="22"/>
        </w:rPr>
        <w:t xml:space="preserve">.  The </w:t>
      </w:r>
      <w:r w:rsidRPr="00B80CBF">
        <w:rPr>
          <w:rFonts w:ascii="Arial" w:hAnsi="Arial" w:cs="Arial"/>
          <w:b/>
          <w:sz w:val="22"/>
          <w:szCs w:val="22"/>
        </w:rPr>
        <w:t>Slot/Port</w:t>
      </w:r>
      <w:r>
        <w:rPr>
          <w:rFonts w:ascii="Arial" w:hAnsi="Arial" w:cs="Arial"/>
          <w:sz w:val="22"/>
          <w:szCs w:val="22"/>
        </w:rPr>
        <w:t xml:space="preserve"> drop-down will then be updated with the available (open / free / </w:t>
      </w:r>
      <w:proofErr w:type="spellStart"/>
      <w:r>
        <w:rPr>
          <w:rFonts w:ascii="Arial" w:hAnsi="Arial" w:cs="Arial"/>
          <w:sz w:val="22"/>
          <w:szCs w:val="22"/>
        </w:rPr>
        <w:t>uncabled</w:t>
      </w:r>
      <w:proofErr w:type="spellEnd"/>
      <w:r>
        <w:rPr>
          <w:rFonts w:ascii="Arial" w:hAnsi="Arial" w:cs="Arial"/>
          <w:sz w:val="22"/>
          <w:szCs w:val="22"/>
        </w:rPr>
        <w:t xml:space="preserve">) ports in the selected switch.  Select the port that the device is cabled into and click </w:t>
      </w:r>
      <w:r w:rsidRPr="00B80CBF">
        <w:rPr>
          <w:rFonts w:ascii="Arial" w:hAnsi="Arial" w:cs="Arial"/>
          <w:b/>
          <w:sz w:val="22"/>
          <w:szCs w:val="22"/>
        </w:rPr>
        <w:t>Save Changes</w:t>
      </w:r>
      <w:r>
        <w:rPr>
          <w:rFonts w:ascii="Arial" w:hAnsi="Arial" w:cs="Arial"/>
          <w:sz w:val="22"/>
          <w:szCs w:val="22"/>
        </w:rPr>
        <w:t>.</w:t>
      </w:r>
      <w:r w:rsidR="00EC0B50">
        <w:rPr>
          <w:rFonts w:ascii="Arial" w:hAnsi="Arial" w:cs="Arial"/>
          <w:sz w:val="22"/>
          <w:szCs w:val="22"/>
        </w:rPr>
        <w:t xml:space="preserve"> </w:t>
      </w:r>
    </w:p>
    <w:p w:rsidR="00B80CBF" w:rsidRPr="00EC0B50" w:rsidRDefault="00EC0B50" w:rsidP="001A2A96">
      <w:pPr>
        <w:ind w:left="720"/>
        <w:jc w:val="both"/>
        <w:rPr>
          <w:rFonts w:ascii="Arial" w:hAnsi="Arial" w:cs="Arial"/>
          <w:sz w:val="20"/>
          <w:szCs w:val="20"/>
        </w:rPr>
      </w:pPr>
      <w:r w:rsidRPr="00EC0B50">
        <w:rPr>
          <w:rFonts w:ascii="Arial" w:hAnsi="Arial" w:cs="Arial"/>
          <w:b/>
          <w:sz w:val="20"/>
          <w:szCs w:val="20"/>
        </w:rPr>
        <w:t>NOTE</w:t>
      </w:r>
      <w:r w:rsidRPr="00EC0B50">
        <w:rPr>
          <w:rFonts w:ascii="Arial" w:hAnsi="Arial" w:cs="Arial"/>
          <w:sz w:val="20"/>
          <w:szCs w:val="20"/>
        </w:rPr>
        <w:t xml:space="preserve"> - If a given port doesn’t appear in the drop-down list, it likely means the system already has something cabled to that port. In that case, more investigation should be done to confirm if the cabling trace is in error, or if the current documentation is in error.</w:t>
      </w:r>
    </w:p>
    <w:p w:rsidR="00EC0B50" w:rsidRDefault="00EC0B50" w:rsidP="000E4D0D">
      <w:pPr>
        <w:jc w:val="both"/>
        <w:rPr>
          <w:rFonts w:ascii="Arial" w:hAnsi="Arial" w:cs="Arial"/>
          <w:sz w:val="22"/>
          <w:szCs w:val="22"/>
        </w:rPr>
      </w:pPr>
    </w:p>
    <w:p w:rsidR="00EC0B50" w:rsidRDefault="00EC0B50" w:rsidP="000E4D0D">
      <w:pPr>
        <w:jc w:val="both"/>
        <w:rPr>
          <w:rFonts w:ascii="Arial" w:hAnsi="Arial" w:cs="Arial"/>
          <w:sz w:val="22"/>
          <w:szCs w:val="22"/>
        </w:rPr>
      </w:pPr>
      <w:r>
        <w:rPr>
          <w:rFonts w:ascii="Arial" w:hAnsi="Arial" w:cs="Arial"/>
          <w:sz w:val="22"/>
          <w:szCs w:val="22"/>
        </w:rPr>
        <w:t xml:space="preserve">To Delete an existing cable simply click the </w:t>
      </w:r>
      <w:r>
        <w:rPr>
          <w:rFonts w:ascii="Arial" w:hAnsi="Arial" w:cs="Arial"/>
          <w:noProof/>
          <w:sz w:val="22"/>
          <w:szCs w:val="22"/>
        </w:rPr>
        <w:drawing>
          <wp:inline distT="0" distB="0" distL="0" distR="0">
            <wp:extent cx="142875" cy="142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27">
                      <a:extLst>
                        <a:ext uri="{28A0092B-C50C-407E-A947-70E740481C1C}">
                          <a14:useLocalDpi xmlns:a14="http://schemas.microsoft.com/office/drawing/2010/main" val="0"/>
                        </a:ext>
                      </a:extLst>
                    </a:blip>
                    <a:stretch>
                      <a:fillRect/>
                    </a:stretch>
                  </pic:blipFill>
                  <pic:spPr>
                    <a:xfrm>
                      <a:off x="0" y="0"/>
                      <a:ext cx="145125" cy="145125"/>
                    </a:xfrm>
                    <a:prstGeom prst="rect">
                      <a:avLst/>
                    </a:prstGeom>
                  </pic:spPr>
                </pic:pic>
              </a:graphicData>
            </a:graphic>
          </wp:inline>
        </w:drawing>
      </w:r>
      <w:r>
        <w:rPr>
          <w:rFonts w:ascii="Arial" w:hAnsi="Arial" w:cs="Arial"/>
          <w:sz w:val="22"/>
          <w:szCs w:val="22"/>
        </w:rPr>
        <w:t xml:space="preserve"> icon, and confirm.</w:t>
      </w:r>
    </w:p>
    <w:p w:rsidR="00EC0B50" w:rsidRDefault="00EC0B50" w:rsidP="000E4D0D">
      <w:pPr>
        <w:jc w:val="both"/>
        <w:rPr>
          <w:rFonts w:ascii="Arial" w:hAnsi="Arial" w:cs="Arial"/>
          <w:sz w:val="22"/>
          <w:szCs w:val="22"/>
        </w:rPr>
      </w:pPr>
    </w:p>
    <w:p w:rsidR="00893875" w:rsidRDefault="00893875" w:rsidP="000E4D0D">
      <w:pPr>
        <w:jc w:val="both"/>
        <w:rPr>
          <w:rFonts w:ascii="Arial" w:hAnsi="Arial" w:cs="Arial"/>
          <w:sz w:val="22"/>
          <w:szCs w:val="22"/>
        </w:rPr>
      </w:pPr>
      <w:r>
        <w:rPr>
          <w:rFonts w:ascii="Arial" w:hAnsi="Arial" w:cs="Arial"/>
          <w:noProof/>
          <w:sz w:val="22"/>
          <w:szCs w:val="22"/>
        </w:rPr>
        <w:drawing>
          <wp:anchor distT="0" distB="0" distL="114300" distR="114300" simplePos="0" relativeHeight="251664896" behindDoc="1" locked="0" layoutInCell="1" allowOverlap="1" wp14:anchorId="41018ED4" wp14:editId="73D12A10">
            <wp:simplePos x="0" y="0"/>
            <wp:positionH relativeFrom="column">
              <wp:posOffset>3438525</wp:posOffset>
            </wp:positionH>
            <wp:positionV relativeFrom="paragraph">
              <wp:posOffset>13335</wp:posOffset>
            </wp:positionV>
            <wp:extent cx="2049780" cy="1685925"/>
            <wp:effectExtent l="0" t="0" r="7620" b="9525"/>
            <wp:wrapTight wrapText="bothSides">
              <wp:wrapPolygon edited="0">
                <wp:start x="0" y="0"/>
                <wp:lineTo x="0" y="21478"/>
                <wp:lineTo x="21480" y="21478"/>
                <wp:lineTo x="2148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editDependency.bmp"/>
                    <pic:cNvPicPr/>
                  </pic:nvPicPr>
                  <pic:blipFill>
                    <a:blip r:embed="rId29">
                      <a:extLst>
                        <a:ext uri="{28A0092B-C50C-407E-A947-70E740481C1C}">
                          <a14:useLocalDpi xmlns:a14="http://schemas.microsoft.com/office/drawing/2010/main" val="0"/>
                        </a:ext>
                      </a:extLst>
                    </a:blip>
                    <a:stretch>
                      <a:fillRect/>
                    </a:stretch>
                  </pic:blipFill>
                  <pic:spPr>
                    <a:xfrm>
                      <a:off x="0" y="0"/>
                      <a:ext cx="2049780" cy="1685925"/>
                    </a:xfrm>
                    <a:prstGeom prst="rect">
                      <a:avLst/>
                    </a:prstGeom>
                  </pic:spPr>
                </pic:pic>
              </a:graphicData>
            </a:graphic>
            <wp14:sizeRelH relativeFrom="page">
              <wp14:pctWidth>0</wp14:pctWidth>
            </wp14:sizeRelH>
            <wp14:sizeRelV relativeFrom="page">
              <wp14:pctHeight>0</wp14:pctHeight>
            </wp14:sizeRelV>
          </wp:anchor>
        </w:drawing>
      </w:r>
      <w:r w:rsidR="00EC0B50">
        <w:rPr>
          <w:rFonts w:ascii="Arial" w:hAnsi="Arial" w:cs="Arial"/>
          <w:sz w:val="22"/>
          <w:szCs w:val="22"/>
        </w:rPr>
        <w:t xml:space="preserve">As mentioned earlier, admin users can also define server dependencies from Server Detail.  First, </w:t>
      </w:r>
      <w:proofErr w:type="spellStart"/>
      <w:proofErr w:type="gramStart"/>
      <w:r w:rsidR="00EC0B50">
        <w:rPr>
          <w:rFonts w:ascii="Arial" w:hAnsi="Arial" w:cs="Arial"/>
          <w:sz w:val="22"/>
          <w:szCs w:val="22"/>
        </w:rPr>
        <w:t>its</w:t>
      </w:r>
      <w:proofErr w:type="spellEnd"/>
      <w:proofErr w:type="gramEnd"/>
      <w:r w:rsidR="00EC0B50">
        <w:rPr>
          <w:rFonts w:ascii="Arial" w:hAnsi="Arial" w:cs="Arial"/>
          <w:sz w:val="22"/>
          <w:szCs w:val="22"/>
        </w:rPr>
        <w:t xml:space="preserve"> important to note that in a typical client-server relationship, the client device depends</w:t>
      </w:r>
      <w:r w:rsidR="001A2A96">
        <w:rPr>
          <w:rFonts w:ascii="Arial" w:hAnsi="Arial" w:cs="Arial"/>
          <w:sz w:val="22"/>
          <w:szCs w:val="22"/>
        </w:rPr>
        <w:t xml:space="preserve"> upon</w:t>
      </w:r>
      <w:r w:rsidR="00EC0B50">
        <w:rPr>
          <w:rFonts w:ascii="Arial" w:hAnsi="Arial" w:cs="Arial"/>
          <w:sz w:val="22"/>
          <w:szCs w:val="22"/>
        </w:rPr>
        <w:t xml:space="preserve"> the server device.  In practice nearly all Application servers (Apache, IIS, </w:t>
      </w:r>
      <w:proofErr w:type="gramStart"/>
      <w:r w:rsidR="00EC0B50">
        <w:rPr>
          <w:rFonts w:ascii="Arial" w:hAnsi="Arial" w:cs="Arial"/>
          <w:sz w:val="22"/>
          <w:szCs w:val="22"/>
        </w:rPr>
        <w:t>Oracle</w:t>
      </w:r>
      <w:proofErr w:type="gramEnd"/>
      <w:r w:rsidR="00EC0B50">
        <w:rPr>
          <w:rFonts w:ascii="Arial" w:hAnsi="Arial" w:cs="Arial"/>
          <w:sz w:val="22"/>
          <w:szCs w:val="22"/>
        </w:rPr>
        <w:t xml:space="preserve"> Application Server) depend on some kind of Database Server (Oracle Database, MS-SQL).  Likewise, many Database servers depend </w:t>
      </w:r>
      <w:r w:rsidR="001A2A96">
        <w:rPr>
          <w:rFonts w:ascii="Arial" w:hAnsi="Arial" w:cs="Arial"/>
          <w:sz w:val="22"/>
          <w:szCs w:val="22"/>
        </w:rPr>
        <w:t>upon</w:t>
      </w:r>
      <w:r w:rsidR="00EC0B50">
        <w:rPr>
          <w:rFonts w:ascii="Arial" w:hAnsi="Arial" w:cs="Arial"/>
          <w:sz w:val="22"/>
          <w:szCs w:val="22"/>
        </w:rPr>
        <w:t xml:space="preserve"> services like EFS </w:t>
      </w:r>
      <w:r>
        <w:rPr>
          <w:rFonts w:ascii="Arial" w:hAnsi="Arial" w:cs="Arial"/>
          <w:sz w:val="22"/>
          <w:szCs w:val="22"/>
        </w:rPr>
        <w:t>(GFPS, DFS).  This kind of relationship is</w:t>
      </w:r>
      <w:r w:rsidR="00EC0B50">
        <w:rPr>
          <w:rFonts w:ascii="Arial" w:hAnsi="Arial" w:cs="Arial"/>
          <w:sz w:val="22"/>
          <w:szCs w:val="22"/>
        </w:rPr>
        <w:t xml:space="preserve"> what ESMS intends to capture.  </w:t>
      </w:r>
      <w:r>
        <w:rPr>
          <w:rFonts w:ascii="Arial" w:hAnsi="Arial" w:cs="Arial"/>
          <w:sz w:val="22"/>
          <w:szCs w:val="22"/>
        </w:rPr>
        <w:t xml:space="preserve">Documenting and tracking these </w:t>
      </w:r>
      <w:r>
        <w:rPr>
          <w:rFonts w:ascii="Arial" w:hAnsi="Arial" w:cs="Arial"/>
          <w:sz w:val="22"/>
          <w:szCs w:val="22"/>
        </w:rPr>
        <w:lastRenderedPageBreak/>
        <w:t xml:space="preserve">dependencies can be helpful or even critical in planning outages and disaster recovery. </w:t>
      </w:r>
      <w:r w:rsidR="00EC0B50">
        <w:rPr>
          <w:rFonts w:ascii="Arial" w:hAnsi="Arial" w:cs="Arial"/>
          <w:sz w:val="22"/>
          <w:szCs w:val="22"/>
        </w:rPr>
        <w:t>To document a dependency the user should click ‘</w:t>
      </w:r>
      <w:r w:rsidR="00EC0B50" w:rsidRPr="00893875">
        <w:rPr>
          <w:rFonts w:ascii="Arial" w:hAnsi="Arial" w:cs="Arial"/>
          <w:b/>
          <w:sz w:val="22"/>
          <w:szCs w:val="22"/>
        </w:rPr>
        <w:t>Define/ Edit Dependencies</w:t>
      </w:r>
      <w:r w:rsidR="00EC0B50">
        <w:rPr>
          <w:rFonts w:ascii="Arial" w:hAnsi="Arial" w:cs="Arial"/>
          <w:sz w:val="22"/>
          <w:szCs w:val="22"/>
        </w:rPr>
        <w:t xml:space="preserve">’ and then </w:t>
      </w:r>
      <w:r>
        <w:rPr>
          <w:rFonts w:ascii="Arial" w:hAnsi="Arial" w:cs="Arial"/>
          <w:sz w:val="22"/>
          <w:szCs w:val="22"/>
        </w:rPr>
        <w:t xml:space="preserve">either create or add hostnames to the comma separated list that appears.  </w:t>
      </w:r>
    </w:p>
    <w:p w:rsidR="00EC0B50" w:rsidRPr="00893875" w:rsidRDefault="00893875" w:rsidP="001A2A96">
      <w:pPr>
        <w:ind w:left="720"/>
        <w:jc w:val="both"/>
        <w:rPr>
          <w:rFonts w:ascii="Arial" w:hAnsi="Arial" w:cs="Arial"/>
          <w:i/>
          <w:sz w:val="20"/>
          <w:szCs w:val="20"/>
        </w:rPr>
      </w:pPr>
      <w:r w:rsidRPr="00893875">
        <w:rPr>
          <w:rFonts w:ascii="Arial" w:hAnsi="Arial" w:cs="Arial"/>
          <w:b/>
          <w:i/>
          <w:sz w:val="20"/>
          <w:szCs w:val="20"/>
        </w:rPr>
        <w:t>IMPORTANT</w:t>
      </w:r>
      <w:r w:rsidRPr="00893875">
        <w:rPr>
          <w:rFonts w:ascii="Arial" w:hAnsi="Arial" w:cs="Arial"/>
          <w:i/>
          <w:sz w:val="20"/>
          <w:szCs w:val="20"/>
        </w:rPr>
        <w:t xml:space="preserve"> – No other information should be added – only a comma separated list of server hostnames.</w:t>
      </w:r>
    </w:p>
    <w:p w:rsidR="00893875" w:rsidRDefault="00893875" w:rsidP="000E4D0D">
      <w:pPr>
        <w:jc w:val="both"/>
        <w:rPr>
          <w:rFonts w:ascii="Arial" w:hAnsi="Arial" w:cs="Arial"/>
          <w:sz w:val="22"/>
          <w:szCs w:val="22"/>
        </w:rPr>
      </w:pPr>
    </w:p>
    <w:p w:rsidR="00893875" w:rsidRPr="00285F07" w:rsidRDefault="00893875" w:rsidP="000E4D0D">
      <w:pPr>
        <w:jc w:val="both"/>
        <w:rPr>
          <w:rFonts w:ascii="Arial" w:hAnsi="Arial" w:cs="Arial"/>
          <w:sz w:val="22"/>
          <w:szCs w:val="22"/>
        </w:rPr>
      </w:pPr>
      <w:r>
        <w:rPr>
          <w:rFonts w:ascii="Arial" w:hAnsi="Arial" w:cs="Arial"/>
          <w:sz w:val="22"/>
          <w:szCs w:val="22"/>
        </w:rPr>
        <w:t xml:space="preserve">Once all dependencies are documented, click </w:t>
      </w:r>
      <w:r w:rsidRPr="00893875">
        <w:rPr>
          <w:rFonts w:ascii="Arial" w:hAnsi="Arial" w:cs="Arial"/>
          <w:b/>
          <w:sz w:val="22"/>
          <w:szCs w:val="22"/>
        </w:rPr>
        <w:t>Save Changes</w:t>
      </w:r>
      <w:r>
        <w:rPr>
          <w:rFonts w:ascii="Arial" w:hAnsi="Arial" w:cs="Arial"/>
          <w:sz w:val="22"/>
          <w:szCs w:val="22"/>
        </w:rPr>
        <w:t>.  The window will automatically close.</w:t>
      </w:r>
    </w:p>
    <w:p w:rsidR="00D91492" w:rsidRDefault="00E80BA7" w:rsidP="002B39DD">
      <w:pPr>
        <w:pStyle w:val="Heading2"/>
      </w:pPr>
      <w:r>
        <w:br w:type="page"/>
      </w:r>
      <w:bookmarkStart w:id="13" w:name="_Toc323327411"/>
      <w:r>
        <w:lastRenderedPageBreak/>
        <w:t xml:space="preserve">Manage IP </w:t>
      </w:r>
      <w:r w:rsidR="00D91492">
        <w:t>Addresses</w:t>
      </w:r>
      <w:bookmarkEnd w:id="13"/>
    </w:p>
    <w:p w:rsidR="00D91492" w:rsidRDefault="00D91492" w:rsidP="000E4D0D">
      <w:pPr>
        <w:jc w:val="both"/>
        <w:rPr>
          <w:rFonts w:ascii="Arial" w:hAnsi="Arial" w:cs="Arial"/>
        </w:rPr>
      </w:pPr>
    </w:p>
    <w:p w:rsidR="00602DDD" w:rsidRPr="00E27FEB" w:rsidRDefault="00D91492" w:rsidP="000E4D0D">
      <w:pPr>
        <w:jc w:val="both"/>
        <w:rPr>
          <w:rFonts w:ascii="Arial" w:hAnsi="Arial" w:cs="Arial"/>
          <w:sz w:val="22"/>
          <w:szCs w:val="22"/>
        </w:rPr>
      </w:pPr>
      <w:r w:rsidRPr="00E27FEB">
        <w:rPr>
          <w:rFonts w:ascii="Arial" w:hAnsi="Arial" w:cs="Arial"/>
          <w:sz w:val="22"/>
          <w:szCs w:val="22"/>
        </w:rPr>
        <w:t xml:space="preserve">The Manage IP Addresses area allows user to lookup servers and IP addresses and also browse the various VLANs in use in the </w:t>
      </w:r>
      <w:r w:rsidR="00E550EF">
        <w:rPr>
          <w:rFonts w:ascii="Arial" w:hAnsi="Arial" w:cs="Arial"/>
          <w:sz w:val="22"/>
          <w:szCs w:val="22"/>
        </w:rPr>
        <w:t>Data Center</w:t>
      </w:r>
      <w:r w:rsidRPr="00E27FEB">
        <w:rPr>
          <w:rFonts w:ascii="Arial" w:hAnsi="Arial" w:cs="Arial"/>
          <w:sz w:val="22"/>
          <w:szCs w:val="22"/>
        </w:rPr>
        <w:t xml:space="preserve">.  </w:t>
      </w:r>
      <w:r w:rsidR="00602DDD" w:rsidRPr="00E27FEB">
        <w:rPr>
          <w:rFonts w:ascii="Arial" w:hAnsi="Arial" w:cs="Arial"/>
          <w:sz w:val="22"/>
          <w:szCs w:val="22"/>
        </w:rPr>
        <w:t>As with the</w:t>
      </w:r>
      <w:r w:rsidR="001A2A96">
        <w:rPr>
          <w:rFonts w:ascii="Arial" w:hAnsi="Arial" w:cs="Arial"/>
          <w:sz w:val="22"/>
          <w:szCs w:val="22"/>
        </w:rPr>
        <w:t xml:space="preserve"> Manage Servers area users with admin </w:t>
      </w:r>
      <w:r w:rsidR="00602DDD" w:rsidRPr="00E27FEB">
        <w:rPr>
          <w:rFonts w:ascii="Arial" w:hAnsi="Arial" w:cs="Arial"/>
          <w:sz w:val="22"/>
          <w:szCs w:val="22"/>
        </w:rPr>
        <w:t xml:space="preserve">accounts will have additional functions available to them. </w:t>
      </w:r>
    </w:p>
    <w:p w:rsidR="00D91492" w:rsidRPr="00E27FEB" w:rsidRDefault="00D91492" w:rsidP="001A2A96">
      <w:pPr>
        <w:ind w:firstLine="720"/>
        <w:jc w:val="both"/>
        <w:rPr>
          <w:rFonts w:ascii="Arial" w:hAnsi="Arial" w:cs="Arial"/>
          <w:sz w:val="22"/>
          <w:szCs w:val="22"/>
        </w:rPr>
      </w:pPr>
      <w:r w:rsidRPr="00E27FEB">
        <w:rPr>
          <w:rFonts w:ascii="Arial" w:hAnsi="Arial" w:cs="Arial"/>
          <w:sz w:val="22"/>
          <w:szCs w:val="22"/>
        </w:rPr>
        <w:t>To those unacquainted, a VLAN or Virtual LAN is a group of hosts with a common set of requirements that communicate as if they were attached to the same wire, regardless of their physical location.  Basically</w:t>
      </w:r>
      <w:r w:rsidR="00E550EF">
        <w:rPr>
          <w:rFonts w:ascii="Arial" w:hAnsi="Arial" w:cs="Arial"/>
          <w:sz w:val="22"/>
          <w:szCs w:val="22"/>
        </w:rPr>
        <w:t>,</w:t>
      </w:r>
      <w:r w:rsidRPr="00E27FEB">
        <w:rPr>
          <w:rFonts w:ascii="Arial" w:hAnsi="Arial" w:cs="Arial"/>
          <w:sz w:val="22"/>
          <w:szCs w:val="22"/>
        </w:rPr>
        <w:t xml:space="preserve"> servers in the </w:t>
      </w:r>
      <w:r w:rsidR="00E550EF">
        <w:rPr>
          <w:rFonts w:ascii="Arial" w:hAnsi="Arial" w:cs="Arial"/>
          <w:sz w:val="22"/>
          <w:szCs w:val="22"/>
        </w:rPr>
        <w:t>Data Center</w:t>
      </w:r>
      <w:r w:rsidR="00E550EF" w:rsidRPr="00E27FEB">
        <w:rPr>
          <w:rFonts w:ascii="Arial" w:hAnsi="Arial" w:cs="Arial"/>
          <w:sz w:val="22"/>
          <w:szCs w:val="22"/>
        </w:rPr>
        <w:t xml:space="preserve"> </w:t>
      </w:r>
      <w:r w:rsidRPr="00E27FEB">
        <w:rPr>
          <w:rFonts w:ascii="Arial" w:hAnsi="Arial" w:cs="Arial"/>
          <w:sz w:val="22"/>
          <w:szCs w:val="22"/>
        </w:rPr>
        <w:t>are grouped together in VLANs based on their environment (PHE or PRP) or their role (Database server</w:t>
      </w:r>
      <w:r w:rsidR="002B39DD" w:rsidRPr="00E27FEB">
        <w:rPr>
          <w:rFonts w:ascii="Arial" w:hAnsi="Arial" w:cs="Arial"/>
          <w:sz w:val="22"/>
          <w:szCs w:val="22"/>
        </w:rPr>
        <w:t>s</w:t>
      </w:r>
      <w:r w:rsidRPr="00E27FEB">
        <w:rPr>
          <w:rFonts w:ascii="Arial" w:hAnsi="Arial" w:cs="Arial"/>
          <w:sz w:val="22"/>
          <w:szCs w:val="22"/>
        </w:rPr>
        <w:t>, Management device</w:t>
      </w:r>
      <w:r w:rsidR="002B39DD" w:rsidRPr="00E27FEB">
        <w:rPr>
          <w:rFonts w:ascii="Arial" w:hAnsi="Arial" w:cs="Arial"/>
          <w:sz w:val="22"/>
          <w:szCs w:val="22"/>
        </w:rPr>
        <w:t>s</w:t>
      </w:r>
      <w:r w:rsidRPr="00E27FEB">
        <w:rPr>
          <w:rFonts w:ascii="Arial" w:hAnsi="Arial" w:cs="Arial"/>
          <w:sz w:val="22"/>
          <w:szCs w:val="22"/>
        </w:rPr>
        <w:t xml:space="preserve">, </w:t>
      </w:r>
      <w:r w:rsidR="00ED3C97" w:rsidRPr="00E27FEB">
        <w:rPr>
          <w:rFonts w:ascii="Arial" w:hAnsi="Arial" w:cs="Arial"/>
          <w:sz w:val="22"/>
          <w:szCs w:val="22"/>
        </w:rPr>
        <w:t>and Network</w:t>
      </w:r>
      <w:r w:rsidR="002B39DD" w:rsidRPr="00E27FEB">
        <w:rPr>
          <w:rFonts w:ascii="Arial" w:hAnsi="Arial" w:cs="Arial"/>
          <w:sz w:val="22"/>
          <w:szCs w:val="22"/>
        </w:rPr>
        <w:t xml:space="preserve"> d</w:t>
      </w:r>
      <w:r w:rsidRPr="00E27FEB">
        <w:rPr>
          <w:rFonts w:ascii="Arial" w:hAnsi="Arial" w:cs="Arial"/>
          <w:sz w:val="22"/>
          <w:szCs w:val="22"/>
        </w:rPr>
        <w:t>evice</w:t>
      </w:r>
      <w:r w:rsidR="002B39DD" w:rsidRPr="00E27FEB">
        <w:rPr>
          <w:rFonts w:ascii="Arial" w:hAnsi="Arial" w:cs="Arial"/>
          <w:sz w:val="22"/>
          <w:szCs w:val="22"/>
        </w:rPr>
        <w:t>s</w:t>
      </w:r>
      <w:r w:rsidRPr="00E27FEB">
        <w:rPr>
          <w:rFonts w:ascii="Arial" w:hAnsi="Arial" w:cs="Arial"/>
          <w:sz w:val="22"/>
          <w:szCs w:val="22"/>
        </w:rPr>
        <w:t xml:space="preserve">) in order to optimize network performance. </w:t>
      </w:r>
      <w:r w:rsidR="001A2A96">
        <w:rPr>
          <w:rFonts w:ascii="Arial" w:hAnsi="Arial" w:cs="Arial"/>
          <w:sz w:val="22"/>
          <w:szCs w:val="22"/>
        </w:rPr>
        <w:t>In</w:t>
      </w:r>
      <w:r w:rsidR="002B39DD" w:rsidRPr="00E27FEB">
        <w:rPr>
          <w:rFonts w:ascii="Arial" w:hAnsi="Arial" w:cs="Arial"/>
          <w:sz w:val="22"/>
          <w:szCs w:val="22"/>
        </w:rPr>
        <w:t xml:space="preserve"> </w:t>
      </w:r>
      <w:r w:rsidR="001A2A96">
        <w:rPr>
          <w:rFonts w:ascii="Arial" w:hAnsi="Arial" w:cs="Arial"/>
          <w:sz w:val="22"/>
          <w:szCs w:val="22"/>
        </w:rPr>
        <w:t>ESMS</w:t>
      </w:r>
      <w:r w:rsidR="002B39DD" w:rsidRPr="00E27FEB">
        <w:rPr>
          <w:rFonts w:ascii="Arial" w:hAnsi="Arial" w:cs="Arial"/>
          <w:sz w:val="22"/>
          <w:szCs w:val="22"/>
        </w:rPr>
        <w:t xml:space="preserve"> the term subnet and VLAN are generally interchangeable for most users, so they will be considered interchangeable for the purposes of ESMS.</w:t>
      </w:r>
    </w:p>
    <w:p w:rsidR="002B39DD" w:rsidRPr="00E27FEB" w:rsidRDefault="00362855" w:rsidP="000E4D0D">
      <w:pPr>
        <w:jc w:val="both"/>
        <w:rPr>
          <w:rFonts w:ascii="Arial" w:hAnsi="Arial" w:cs="Arial"/>
          <w:sz w:val="22"/>
          <w:szCs w:val="22"/>
        </w:rPr>
      </w:pPr>
      <w:r>
        <w:rPr>
          <w:rFonts w:ascii="Arial" w:hAnsi="Arial" w:cs="Arial"/>
          <w:noProof/>
          <w:sz w:val="22"/>
          <w:szCs w:val="22"/>
        </w:rPr>
        <w:drawing>
          <wp:inline distT="0" distB="0" distL="0" distR="0" wp14:anchorId="3DB1B116" wp14:editId="64E37B99">
            <wp:extent cx="5476875" cy="3343275"/>
            <wp:effectExtent l="19050" t="0" r="9525" b="0"/>
            <wp:docPr id="4" name="Picture 4" descr="user_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ips"/>
                    <pic:cNvPicPr>
                      <a:picLocks noChangeAspect="1" noChangeArrowheads="1"/>
                    </pic:cNvPicPr>
                  </pic:nvPicPr>
                  <pic:blipFill>
                    <a:blip r:embed="rId30" cstate="print"/>
                    <a:srcRect/>
                    <a:stretch>
                      <a:fillRect/>
                    </a:stretch>
                  </pic:blipFill>
                  <pic:spPr bwMode="auto">
                    <a:xfrm>
                      <a:off x="0" y="0"/>
                      <a:ext cx="5476875" cy="3343275"/>
                    </a:xfrm>
                    <a:prstGeom prst="rect">
                      <a:avLst/>
                    </a:prstGeom>
                    <a:noFill/>
                    <a:ln w="9525">
                      <a:noFill/>
                      <a:miter lim="800000"/>
                      <a:headEnd/>
                      <a:tailEnd/>
                    </a:ln>
                  </pic:spPr>
                </pic:pic>
              </a:graphicData>
            </a:graphic>
          </wp:inline>
        </w:drawing>
      </w:r>
    </w:p>
    <w:p w:rsidR="002B39DD" w:rsidRDefault="002B39DD" w:rsidP="000E4D0D">
      <w:pPr>
        <w:jc w:val="both"/>
        <w:rPr>
          <w:rFonts w:ascii="Arial" w:hAnsi="Arial" w:cs="Arial"/>
          <w:sz w:val="22"/>
          <w:szCs w:val="22"/>
        </w:rPr>
      </w:pPr>
    </w:p>
    <w:p w:rsidR="003862C3" w:rsidRPr="00BE5F37" w:rsidRDefault="003862C3" w:rsidP="00BE5F37">
      <w:pPr>
        <w:pStyle w:val="Heading3"/>
        <w:spacing w:after="120"/>
        <w:rPr>
          <w:rFonts w:ascii="Arial" w:hAnsi="Arial" w:cs="Arial"/>
          <w:color w:val="000000" w:themeColor="text1"/>
        </w:rPr>
      </w:pPr>
      <w:bookmarkStart w:id="14" w:name="_Toc323327412"/>
      <w:r w:rsidRPr="00BE5F37">
        <w:rPr>
          <w:rFonts w:ascii="Arial" w:hAnsi="Arial" w:cs="Arial"/>
          <w:color w:val="000000" w:themeColor="text1"/>
        </w:rPr>
        <w:t>Manage IP Addresses: Basic Functions</w:t>
      </w:r>
      <w:bookmarkEnd w:id="14"/>
    </w:p>
    <w:p w:rsidR="00F06EAD" w:rsidRDefault="002B39DD" w:rsidP="000E4D0D">
      <w:pPr>
        <w:jc w:val="both"/>
        <w:rPr>
          <w:rFonts w:ascii="Arial" w:hAnsi="Arial" w:cs="Arial"/>
          <w:sz w:val="22"/>
          <w:szCs w:val="22"/>
        </w:rPr>
      </w:pPr>
      <w:r w:rsidRPr="00E27FEB">
        <w:rPr>
          <w:rFonts w:ascii="Arial" w:hAnsi="Arial" w:cs="Arial"/>
          <w:sz w:val="22"/>
          <w:szCs w:val="22"/>
        </w:rPr>
        <w:t xml:space="preserve">The </w:t>
      </w:r>
      <w:r w:rsidRPr="00E27FEB">
        <w:rPr>
          <w:rFonts w:ascii="Arial" w:hAnsi="Arial" w:cs="Arial"/>
          <w:b/>
          <w:sz w:val="22"/>
          <w:szCs w:val="22"/>
        </w:rPr>
        <w:t>Search Menu</w:t>
      </w:r>
      <w:r w:rsidRPr="00E27FEB">
        <w:rPr>
          <w:rFonts w:ascii="Arial" w:hAnsi="Arial" w:cs="Arial"/>
          <w:sz w:val="22"/>
          <w:szCs w:val="22"/>
        </w:rPr>
        <w:t xml:space="preserve"> allows users to lookup IP addresses by the hostname that occupies the IP address or simply by the IP address directly.  As with the search function in the manage servers area, this is a “LIKE”</w:t>
      </w:r>
      <w:r w:rsidR="00602DDD" w:rsidRPr="00E27FEB">
        <w:rPr>
          <w:rFonts w:ascii="Arial" w:hAnsi="Arial" w:cs="Arial"/>
          <w:sz w:val="22"/>
          <w:szCs w:val="22"/>
        </w:rPr>
        <w:t xml:space="preserve"> search.  Users can also browse all the IP addresses in each VLAN by clicking on the appropriate buttons in the </w:t>
      </w:r>
      <w:r w:rsidR="00602DDD" w:rsidRPr="00E27FEB">
        <w:rPr>
          <w:rFonts w:ascii="Arial" w:hAnsi="Arial" w:cs="Arial"/>
          <w:b/>
          <w:sz w:val="22"/>
          <w:szCs w:val="22"/>
        </w:rPr>
        <w:t>Browse VLANs</w:t>
      </w:r>
      <w:r w:rsidR="00602DDD" w:rsidRPr="00E27FEB">
        <w:rPr>
          <w:rFonts w:ascii="Arial" w:hAnsi="Arial" w:cs="Arial"/>
          <w:sz w:val="22"/>
          <w:szCs w:val="22"/>
        </w:rPr>
        <w:t xml:space="preserve"> menu.</w:t>
      </w:r>
    </w:p>
    <w:p w:rsidR="001C5C6A" w:rsidRPr="00E27FEB" w:rsidRDefault="001C5C6A" w:rsidP="000E4D0D">
      <w:pPr>
        <w:jc w:val="both"/>
        <w:rPr>
          <w:rFonts w:ascii="Arial" w:hAnsi="Arial" w:cs="Arial"/>
          <w:sz w:val="22"/>
          <w:szCs w:val="22"/>
        </w:rPr>
      </w:pPr>
    </w:p>
    <w:p w:rsidR="00F06EAD" w:rsidRPr="00E27FEB" w:rsidRDefault="00FA3FB5" w:rsidP="000E4D0D">
      <w:pPr>
        <w:jc w:val="both"/>
        <w:rPr>
          <w:rFonts w:ascii="Arial" w:hAnsi="Arial" w:cs="Arial"/>
          <w:sz w:val="22"/>
          <w:szCs w:val="22"/>
        </w:rPr>
      </w:pPr>
      <w:r>
        <w:rPr>
          <w:rFonts w:ascii="Arial" w:hAnsi="Arial" w:cs="Arial"/>
          <w:noProof/>
          <w:sz w:val="22"/>
          <w:szCs w:val="22"/>
        </w:rPr>
        <w:lastRenderedPageBreak/>
        <w:drawing>
          <wp:inline distT="0" distB="0" distL="0" distR="0" wp14:anchorId="060977EC" wp14:editId="344A5C52">
            <wp:extent cx="5486400" cy="51403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subnets.bmp"/>
                    <pic:cNvPicPr/>
                  </pic:nvPicPr>
                  <pic:blipFill>
                    <a:blip r:embed="rId31">
                      <a:extLst>
                        <a:ext uri="{28A0092B-C50C-407E-A947-70E740481C1C}">
                          <a14:useLocalDpi xmlns:a14="http://schemas.microsoft.com/office/drawing/2010/main" val="0"/>
                        </a:ext>
                      </a:extLst>
                    </a:blip>
                    <a:stretch>
                      <a:fillRect/>
                    </a:stretch>
                  </pic:blipFill>
                  <pic:spPr>
                    <a:xfrm>
                      <a:off x="0" y="0"/>
                      <a:ext cx="5486400" cy="5140325"/>
                    </a:xfrm>
                    <a:prstGeom prst="rect">
                      <a:avLst/>
                    </a:prstGeom>
                  </pic:spPr>
                </pic:pic>
              </a:graphicData>
            </a:graphic>
          </wp:inline>
        </w:drawing>
      </w:r>
    </w:p>
    <w:p w:rsidR="00F06EAD" w:rsidRPr="00E27FEB" w:rsidRDefault="00F06EAD" w:rsidP="000E4D0D">
      <w:pPr>
        <w:jc w:val="both"/>
        <w:rPr>
          <w:rFonts w:ascii="Arial" w:hAnsi="Arial" w:cs="Arial"/>
          <w:sz w:val="22"/>
          <w:szCs w:val="22"/>
        </w:rPr>
      </w:pPr>
    </w:p>
    <w:p w:rsidR="00F06EAD" w:rsidRDefault="00F06EAD" w:rsidP="000E4D0D">
      <w:pPr>
        <w:jc w:val="both"/>
        <w:rPr>
          <w:rFonts w:ascii="Arial" w:hAnsi="Arial" w:cs="Arial"/>
          <w:sz w:val="22"/>
          <w:szCs w:val="22"/>
        </w:rPr>
      </w:pPr>
      <w:r w:rsidRPr="00E27FEB">
        <w:rPr>
          <w:rFonts w:ascii="Arial" w:hAnsi="Arial" w:cs="Arial"/>
          <w:sz w:val="22"/>
          <w:szCs w:val="22"/>
        </w:rPr>
        <w:t xml:space="preserve">The results will show the </w:t>
      </w:r>
      <w:r w:rsidRPr="00E27FEB">
        <w:rPr>
          <w:rFonts w:ascii="Arial" w:hAnsi="Arial" w:cs="Arial"/>
          <w:b/>
          <w:sz w:val="22"/>
          <w:szCs w:val="22"/>
        </w:rPr>
        <w:t>VLAN/ Subnet Searched</w:t>
      </w:r>
      <w:r w:rsidRPr="00E27FEB">
        <w:rPr>
          <w:rFonts w:ascii="Arial" w:hAnsi="Arial" w:cs="Arial"/>
          <w:sz w:val="22"/>
          <w:szCs w:val="22"/>
        </w:rPr>
        <w:t xml:space="preserve">, a list of </w:t>
      </w:r>
      <w:r w:rsidRPr="00E27FEB">
        <w:rPr>
          <w:rFonts w:ascii="Arial" w:hAnsi="Arial" w:cs="Arial"/>
          <w:b/>
          <w:sz w:val="22"/>
          <w:szCs w:val="22"/>
        </w:rPr>
        <w:t>the IP Addresses in the VLAN/ Subnet</w:t>
      </w:r>
      <w:r w:rsidRPr="00E27FEB">
        <w:rPr>
          <w:rFonts w:ascii="Arial" w:hAnsi="Arial" w:cs="Arial"/>
          <w:sz w:val="22"/>
          <w:szCs w:val="22"/>
        </w:rPr>
        <w:t xml:space="preserve">, a list of the </w:t>
      </w:r>
      <w:r w:rsidRPr="00E27FEB">
        <w:rPr>
          <w:rFonts w:ascii="Arial" w:hAnsi="Arial" w:cs="Arial"/>
          <w:b/>
          <w:sz w:val="22"/>
          <w:szCs w:val="22"/>
        </w:rPr>
        <w:t>Hosts found in the VLAN/ Subnet</w:t>
      </w:r>
      <w:r w:rsidRPr="00E27FEB">
        <w:rPr>
          <w:rFonts w:ascii="Arial" w:hAnsi="Arial" w:cs="Arial"/>
          <w:sz w:val="22"/>
          <w:szCs w:val="22"/>
        </w:rPr>
        <w:t xml:space="preserve"> referenced against the IP address assigned to them, and depending on the permission level of the user an array of </w:t>
      </w:r>
      <w:r w:rsidRPr="00E27FEB">
        <w:rPr>
          <w:rFonts w:ascii="Arial" w:hAnsi="Arial" w:cs="Arial"/>
          <w:b/>
          <w:sz w:val="22"/>
          <w:szCs w:val="22"/>
        </w:rPr>
        <w:t>Action Icons</w:t>
      </w:r>
      <w:r w:rsidRPr="00E27FEB">
        <w:rPr>
          <w:rFonts w:ascii="Arial" w:hAnsi="Arial" w:cs="Arial"/>
          <w:sz w:val="22"/>
          <w:szCs w:val="22"/>
        </w:rPr>
        <w:t xml:space="preserve"> column representing functions available to the user.  Normal users will only see the </w:t>
      </w:r>
      <w:r w:rsidR="00E550EF">
        <w:rPr>
          <w:rFonts w:ascii="Arial" w:hAnsi="Arial" w:cs="Arial"/>
          <w:noProof/>
          <w:sz w:val="22"/>
          <w:szCs w:val="22"/>
        </w:rPr>
        <w:drawing>
          <wp:inline distT="0" distB="0" distL="0" distR="0" wp14:anchorId="3C89A7C8" wp14:editId="07F67F86">
            <wp:extent cx="142875" cy="142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rDetail.png"/>
                    <pic:cNvPicPr/>
                  </pic:nvPicPr>
                  <pic:blipFill>
                    <a:blip r:embed="rId32">
                      <a:extLst>
                        <a:ext uri="{28A0092B-C50C-407E-A947-70E740481C1C}">
                          <a14:useLocalDpi xmlns:a14="http://schemas.microsoft.com/office/drawing/2010/main" val="0"/>
                        </a:ext>
                      </a:extLst>
                    </a:blip>
                    <a:stretch>
                      <a:fillRect/>
                    </a:stretch>
                  </pic:blipFill>
                  <pic:spPr>
                    <a:xfrm>
                      <a:off x="0" y="0"/>
                      <a:ext cx="145125" cy="145125"/>
                    </a:xfrm>
                    <a:prstGeom prst="rect">
                      <a:avLst/>
                    </a:prstGeom>
                  </pic:spPr>
                </pic:pic>
              </a:graphicData>
            </a:graphic>
          </wp:inline>
        </w:drawing>
      </w:r>
      <w:r w:rsidRPr="00E27FEB">
        <w:rPr>
          <w:rFonts w:ascii="Arial" w:hAnsi="Arial" w:cs="Arial"/>
          <w:sz w:val="22"/>
          <w:szCs w:val="22"/>
        </w:rPr>
        <w:t xml:space="preserve"> icon </w:t>
      </w:r>
      <w:r w:rsidR="00C07F92" w:rsidRPr="00E27FEB">
        <w:rPr>
          <w:rFonts w:ascii="Arial" w:hAnsi="Arial" w:cs="Arial"/>
          <w:sz w:val="22"/>
          <w:szCs w:val="22"/>
        </w:rPr>
        <w:t xml:space="preserve">next to servers </w:t>
      </w:r>
      <w:r w:rsidRPr="00E27FEB">
        <w:rPr>
          <w:rFonts w:ascii="Arial" w:hAnsi="Arial" w:cs="Arial"/>
          <w:sz w:val="22"/>
          <w:szCs w:val="22"/>
        </w:rPr>
        <w:t>which if clicked will show the details of the server occupying that IP address.</w:t>
      </w:r>
      <w:r w:rsidR="00C07F92" w:rsidRPr="00E27FEB">
        <w:rPr>
          <w:rFonts w:ascii="Arial" w:hAnsi="Arial" w:cs="Arial"/>
          <w:sz w:val="22"/>
          <w:szCs w:val="22"/>
        </w:rPr>
        <w:t xml:space="preserve">  </w:t>
      </w:r>
      <w:r w:rsidR="001609A2">
        <w:rPr>
          <w:rFonts w:ascii="Arial" w:hAnsi="Arial" w:cs="Arial"/>
          <w:sz w:val="22"/>
          <w:szCs w:val="22"/>
        </w:rPr>
        <w:t xml:space="preserve">If an IP address is reserved, you’ll simply see the word RESERVED instead of a hostname.  </w:t>
      </w:r>
    </w:p>
    <w:p w:rsidR="001609A2" w:rsidRDefault="001609A2">
      <w:pPr>
        <w:rPr>
          <w:rFonts w:ascii="Arial" w:hAnsi="Arial" w:cs="Arial"/>
          <w:sz w:val="22"/>
          <w:szCs w:val="22"/>
        </w:rPr>
      </w:pPr>
      <w:r>
        <w:rPr>
          <w:rFonts w:ascii="Arial" w:hAnsi="Arial" w:cs="Arial"/>
          <w:sz w:val="22"/>
          <w:szCs w:val="22"/>
        </w:rPr>
        <w:br w:type="page"/>
      </w:r>
    </w:p>
    <w:p w:rsidR="000E44BD" w:rsidRDefault="000E44BD" w:rsidP="000E4D0D">
      <w:pPr>
        <w:jc w:val="both"/>
        <w:rPr>
          <w:rFonts w:ascii="Arial" w:hAnsi="Arial" w:cs="Arial"/>
          <w:sz w:val="22"/>
          <w:szCs w:val="22"/>
        </w:rPr>
      </w:pPr>
    </w:p>
    <w:p w:rsidR="000E44BD" w:rsidRPr="00BE5F37" w:rsidRDefault="000E44BD" w:rsidP="00BE5F37">
      <w:pPr>
        <w:pStyle w:val="Heading3"/>
        <w:spacing w:after="120"/>
        <w:rPr>
          <w:rFonts w:ascii="Arial" w:hAnsi="Arial" w:cs="Arial"/>
          <w:color w:val="000000" w:themeColor="text1"/>
        </w:rPr>
      </w:pPr>
      <w:bookmarkStart w:id="15" w:name="_Toc323327413"/>
      <w:r w:rsidRPr="00BE5F37">
        <w:rPr>
          <w:rFonts w:ascii="Arial" w:hAnsi="Arial" w:cs="Arial"/>
          <w:color w:val="000000" w:themeColor="text1"/>
        </w:rPr>
        <w:t>Manage IP Addresses: Administrative Functions</w:t>
      </w:r>
      <w:bookmarkEnd w:id="15"/>
    </w:p>
    <w:p w:rsidR="000E44BD" w:rsidRDefault="000E44BD" w:rsidP="000E44BD">
      <w:pPr>
        <w:jc w:val="both"/>
        <w:rPr>
          <w:rFonts w:ascii="Arial" w:hAnsi="Arial" w:cs="Arial"/>
          <w:sz w:val="22"/>
          <w:szCs w:val="22"/>
        </w:rPr>
      </w:pPr>
      <w:r>
        <w:rPr>
          <w:rFonts w:ascii="Arial" w:hAnsi="Arial" w:cs="Arial"/>
          <w:sz w:val="22"/>
          <w:szCs w:val="22"/>
        </w:rPr>
        <w:t>As with the Manage Servers area, users with elevated Admin rights in ESMS will see additional abilities and actions</w:t>
      </w:r>
      <w:r w:rsidR="0015205E">
        <w:rPr>
          <w:rFonts w:ascii="Arial" w:hAnsi="Arial" w:cs="Arial"/>
          <w:sz w:val="22"/>
          <w:szCs w:val="22"/>
        </w:rPr>
        <w:t xml:space="preserve"> in Manage IP Addresses</w:t>
      </w:r>
      <w:r>
        <w:rPr>
          <w:rFonts w:ascii="Arial" w:hAnsi="Arial" w:cs="Arial"/>
          <w:sz w:val="22"/>
          <w:szCs w:val="22"/>
        </w:rPr>
        <w:t xml:space="preserve">.  </w:t>
      </w:r>
    </w:p>
    <w:p w:rsidR="0015205E" w:rsidRDefault="0015205E" w:rsidP="000E44BD">
      <w:pPr>
        <w:jc w:val="both"/>
        <w:rPr>
          <w:rFonts w:ascii="Arial" w:hAnsi="Arial" w:cs="Arial"/>
          <w:sz w:val="22"/>
          <w:szCs w:val="22"/>
        </w:rPr>
      </w:pPr>
    </w:p>
    <w:p w:rsidR="0015205E" w:rsidRDefault="0015205E" w:rsidP="0015205E">
      <w:pPr>
        <w:jc w:val="center"/>
        <w:rPr>
          <w:rFonts w:ascii="Arial" w:hAnsi="Arial" w:cs="Arial"/>
          <w:sz w:val="22"/>
          <w:szCs w:val="22"/>
        </w:rPr>
      </w:pPr>
      <w:r>
        <w:rPr>
          <w:rFonts w:ascii="Arial" w:hAnsi="Arial" w:cs="Arial"/>
          <w:noProof/>
          <w:sz w:val="22"/>
          <w:szCs w:val="22"/>
        </w:rPr>
        <w:drawing>
          <wp:inline distT="0" distB="0" distL="0" distR="0">
            <wp:extent cx="2890281" cy="942368"/>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admin_manageIp.bmp"/>
                    <pic:cNvPicPr/>
                  </pic:nvPicPr>
                  <pic:blipFill>
                    <a:blip r:embed="rId33">
                      <a:extLst>
                        <a:ext uri="{28A0092B-C50C-407E-A947-70E740481C1C}">
                          <a14:useLocalDpi xmlns:a14="http://schemas.microsoft.com/office/drawing/2010/main" val="0"/>
                        </a:ext>
                      </a:extLst>
                    </a:blip>
                    <a:stretch>
                      <a:fillRect/>
                    </a:stretch>
                  </pic:blipFill>
                  <pic:spPr>
                    <a:xfrm>
                      <a:off x="0" y="0"/>
                      <a:ext cx="2910467" cy="948949"/>
                    </a:xfrm>
                    <a:prstGeom prst="rect">
                      <a:avLst/>
                    </a:prstGeom>
                  </pic:spPr>
                </pic:pic>
              </a:graphicData>
            </a:graphic>
          </wp:inline>
        </w:drawing>
      </w:r>
    </w:p>
    <w:p w:rsidR="0015205E" w:rsidRDefault="0015205E" w:rsidP="000E44BD">
      <w:pPr>
        <w:jc w:val="both"/>
        <w:rPr>
          <w:rFonts w:ascii="Arial" w:hAnsi="Arial" w:cs="Arial"/>
          <w:sz w:val="22"/>
          <w:szCs w:val="22"/>
        </w:rPr>
      </w:pPr>
      <w:r>
        <w:rPr>
          <w:rFonts w:ascii="Arial" w:hAnsi="Arial" w:cs="Arial"/>
          <w:sz w:val="22"/>
          <w:szCs w:val="22"/>
        </w:rPr>
        <w:t xml:space="preserve">Most significantly admin users can </w:t>
      </w:r>
      <w:r w:rsidRPr="0015205E">
        <w:rPr>
          <w:rFonts w:ascii="Arial" w:hAnsi="Arial" w:cs="Arial"/>
          <w:b/>
          <w:sz w:val="22"/>
          <w:szCs w:val="22"/>
        </w:rPr>
        <w:t>Add New Subnets</w:t>
      </w:r>
      <w:r>
        <w:rPr>
          <w:rFonts w:ascii="Arial" w:hAnsi="Arial" w:cs="Arial"/>
          <w:sz w:val="22"/>
          <w:szCs w:val="22"/>
        </w:rPr>
        <w:t xml:space="preserve"> and </w:t>
      </w:r>
      <w:r w:rsidRPr="0015205E">
        <w:rPr>
          <w:rFonts w:ascii="Arial" w:hAnsi="Arial" w:cs="Arial"/>
          <w:b/>
          <w:sz w:val="22"/>
          <w:szCs w:val="22"/>
        </w:rPr>
        <w:t xml:space="preserve">Add New Virtual IP’s </w:t>
      </w:r>
      <w:r>
        <w:rPr>
          <w:rFonts w:ascii="Arial" w:hAnsi="Arial" w:cs="Arial"/>
          <w:sz w:val="22"/>
          <w:szCs w:val="22"/>
        </w:rPr>
        <w:t>from the Manage IP Addresses page.</w:t>
      </w:r>
    </w:p>
    <w:p w:rsidR="0015205E" w:rsidRDefault="0015205E" w:rsidP="000E44BD">
      <w:pPr>
        <w:jc w:val="both"/>
        <w:rPr>
          <w:rFonts w:ascii="Arial" w:hAnsi="Arial" w:cs="Arial"/>
          <w:sz w:val="22"/>
          <w:szCs w:val="22"/>
        </w:rPr>
      </w:pPr>
    </w:p>
    <w:p w:rsidR="006C21A4" w:rsidRDefault="006C21A4" w:rsidP="000E44BD">
      <w:pPr>
        <w:jc w:val="both"/>
        <w:rPr>
          <w:rFonts w:ascii="Arial" w:hAnsi="Arial" w:cs="Arial"/>
          <w:sz w:val="22"/>
          <w:szCs w:val="22"/>
        </w:rPr>
      </w:pPr>
      <w:r>
        <w:rPr>
          <w:rFonts w:ascii="Arial" w:hAnsi="Arial" w:cs="Arial"/>
          <w:i/>
          <w:noProof/>
          <w:sz w:val="22"/>
          <w:szCs w:val="22"/>
        </w:rPr>
        <w:drawing>
          <wp:anchor distT="0" distB="0" distL="114300" distR="114300" simplePos="0" relativeHeight="251670016" behindDoc="1" locked="0" layoutInCell="1" allowOverlap="1">
            <wp:simplePos x="0" y="0"/>
            <wp:positionH relativeFrom="column">
              <wp:posOffset>0</wp:posOffset>
            </wp:positionH>
            <wp:positionV relativeFrom="paragraph">
              <wp:posOffset>652780</wp:posOffset>
            </wp:positionV>
            <wp:extent cx="2009140" cy="1609725"/>
            <wp:effectExtent l="0" t="0" r="0" b="9525"/>
            <wp:wrapTight wrapText="bothSides">
              <wp:wrapPolygon edited="0">
                <wp:start x="0" y="0"/>
                <wp:lineTo x="0" y="21472"/>
                <wp:lineTo x="21300" y="21472"/>
                <wp:lineTo x="2130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addSubnet.bmp"/>
                    <pic:cNvPicPr/>
                  </pic:nvPicPr>
                  <pic:blipFill>
                    <a:blip r:embed="rId34">
                      <a:extLst>
                        <a:ext uri="{28A0092B-C50C-407E-A947-70E740481C1C}">
                          <a14:useLocalDpi xmlns:a14="http://schemas.microsoft.com/office/drawing/2010/main" val="0"/>
                        </a:ext>
                      </a:extLst>
                    </a:blip>
                    <a:stretch>
                      <a:fillRect/>
                    </a:stretch>
                  </pic:blipFill>
                  <pic:spPr>
                    <a:xfrm>
                      <a:off x="0" y="0"/>
                      <a:ext cx="2009140" cy="1609725"/>
                    </a:xfrm>
                    <a:prstGeom prst="rect">
                      <a:avLst/>
                    </a:prstGeom>
                  </pic:spPr>
                </pic:pic>
              </a:graphicData>
            </a:graphic>
            <wp14:sizeRelH relativeFrom="page">
              <wp14:pctWidth>0</wp14:pctWidth>
            </wp14:sizeRelH>
            <wp14:sizeRelV relativeFrom="page">
              <wp14:pctHeight>0</wp14:pctHeight>
            </wp14:sizeRelV>
          </wp:anchor>
        </w:drawing>
      </w:r>
      <w:r w:rsidR="0015205E" w:rsidRPr="006C21A4">
        <w:rPr>
          <w:rFonts w:ascii="Arial" w:hAnsi="Arial" w:cs="Arial"/>
          <w:i/>
          <w:sz w:val="22"/>
          <w:szCs w:val="22"/>
        </w:rPr>
        <w:t>Add New Subnet</w:t>
      </w:r>
      <w:r>
        <w:rPr>
          <w:rFonts w:ascii="Arial" w:hAnsi="Arial" w:cs="Arial"/>
          <w:i/>
          <w:sz w:val="22"/>
          <w:szCs w:val="22"/>
        </w:rPr>
        <w:t xml:space="preserve"> Button</w:t>
      </w:r>
      <w:r w:rsidR="0015205E">
        <w:rPr>
          <w:rFonts w:ascii="Arial" w:hAnsi="Arial" w:cs="Arial"/>
          <w:sz w:val="22"/>
          <w:szCs w:val="22"/>
        </w:rPr>
        <w:t xml:space="preserve"> – </w:t>
      </w:r>
      <w:r>
        <w:rPr>
          <w:rFonts w:ascii="Arial" w:hAnsi="Arial" w:cs="Arial"/>
          <w:sz w:val="22"/>
          <w:szCs w:val="22"/>
        </w:rPr>
        <w:t xml:space="preserve">From time to time it may be necessary to add new IP address space to the Data Center.  Add New Subnet lets the user add an additional Class-C network to the data center IP address space.  All the user needs to know is the </w:t>
      </w:r>
      <w:r w:rsidRPr="006C21A4">
        <w:rPr>
          <w:rFonts w:ascii="Arial" w:hAnsi="Arial" w:cs="Arial"/>
          <w:b/>
          <w:sz w:val="22"/>
          <w:szCs w:val="22"/>
        </w:rPr>
        <w:t>VLAN Tag</w:t>
      </w:r>
      <w:r>
        <w:rPr>
          <w:rFonts w:ascii="Arial" w:hAnsi="Arial" w:cs="Arial"/>
          <w:sz w:val="22"/>
          <w:szCs w:val="22"/>
        </w:rPr>
        <w:t xml:space="preserve"> (Generally a number that the network team and network switches use to identify the VLAN that the devices that will receive this IPs will reside within) a </w:t>
      </w:r>
      <w:r w:rsidRPr="006C21A4">
        <w:rPr>
          <w:rFonts w:ascii="Arial" w:hAnsi="Arial" w:cs="Arial"/>
          <w:b/>
          <w:sz w:val="22"/>
          <w:szCs w:val="22"/>
        </w:rPr>
        <w:t>Subnet Range</w:t>
      </w:r>
      <w:r>
        <w:rPr>
          <w:rFonts w:ascii="Arial" w:hAnsi="Arial" w:cs="Arial"/>
          <w:sz w:val="22"/>
          <w:szCs w:val="22"/>
        </w:rPr>
        <w:t xml:space="preserve">, and a </w:t>
      </w:r>
      <w:r w:rsidRPr="006C21A4">
        <w:rPr>
          <w:rFonts w:ascii="Arial" w:hAnsi="Arial" w:cs="Arial"/>
          <w:b/>
          <w:sz w:val="22"/>
          <w:szCs w:val="22"/>
        </w:rPr>
        <w:t>Description</w:t>
      </w:r>
      <w:r>
        <w:rPr>
          <w:rFonts w:ascii="Arial" w:hAnsi="Arial" w:cs="Arial"/>
          <w:sz w:val="22"/>
          <w:szCs w:val="22"/>
        </w:rPr>
        <w:t xml:space="preserve"> of the subnet.  This description should be short, but evocative since it will be used by the average user when assigning servers, looking up IP addresses and other daily duties. </w:t>
      </w:r>
    </w:p>
    <w:p w:rsidR="0015205E" w:rsidRPr="006C21A4" w:rsidRDefault="006C21A4" w:rsidP="006C21A4">
      <w:pPr>
        <w:ind w:left="720"/>
        <w:jc w:val="both"/>
        <w:rPr>
          <w:rFonts w:ascii="Arial" w:hAnsi="Arial" w:cs="Arial"/>
          <w:i/>
          <w:sz w:val="22"/>
          <w:szCs w:val="22"/>
        </w:rPr>
      </w:pPr>
      <w:r w:rsidRPr="006C21A4">
        <w:rPr>
          <w:rFonts w:ascii="Arial" w:hAnsi="Arial" w:cs="Arial"/>
          <w:b/>
          <w:i/>
          <w:sz w:val="22"/>
          <w:szCs w:val="22"/>
        </w:rPr>
        <w:t>NOTE</w:t>
      </w:r>
      <w:r w:rsidRPr="006C21A4">
        <w:rPr>
          <w:rFonts w:ascii="Arial" w:hAnsi="Arial" w:cs="Arial"/>
          <w:i/>
          <w:sz w:val="22"/>
          <w:szCs w:val="22"/>
        </w:rPr>
        <w:t xml:space="preserve"> – At this time ESMS only supports adding full class-C (256 Addresses) through this method. If a smaller subnet is to be added, contact the ESMS Administrator to make the addition manually.</w:t>
      </w:r>
    </w:p>
    <w:p w:rsidR="0015205E" w:rsidRDefault="0015205E" w:rsidP="000E44BD">
      <w:pPr>
        <w:jc w:val="both"/>
        <w:rPr>
          <w:rFonts w:ascii="Arial" w:hAnsi="Arial" w:cs="Arial"/>
          <w:sz w:val="22"/>
          <w:szCs w:val="22"/>
        </w:rPr>
      </w:pPr>
    </w:p>
    <w:p w:rsidR="006C21A4" w:rsidRPr="00DB0127" w:rsidRDefault="006C21A4" w:rsidP="006C21A4">
      <w:pPr>
        <w:jc w:val="both"/>
        <w:rPr>
          <w:rFonts w:ascii="Arial" w:hAnsi="Arial" w:cs="Arial"/>
          <w:sz w:val="22"/>
          <w:szCs w:val="22"/>
        </w:rPr>
      </w:pPr>
      <w:r>
        <w:rPr>
          <w:rFonts w:ascii="Arial" w:hAnsi="Arial" w:cs="Arial"/>
          <w:i/>
          <w:noProof/>
          <w:sz w:val="22"/>
          <w:szCs w:val="22"/>
        </w:rPr>
        <w:drawing>
          <wp:anchor distT="0" distB="0" distL="114300" distR="114300" simplePos="0" relativeHeight="251668992" behindDoc="1" locked="0" layoutInCell="1" allowOverlap="1" wp14:anchorId="0418F5B0" wp14:editId="4C9609B3">
            <wp:simplePos x="0" y="0"/>
            <wp:positionH relativeFrom="column">
              <wp:posOffset>3486150</wp:posOffset>
            </wp:positionH>
            <wp:positionV relativeFrom="paragraph">
              <wp:posOffset>8890</wp:posOffset>
            </wp:positionV>
            <wp:extent cx="1984375" cy="1762125"/>
            <wp:effectExtent l="0" t="0" r="0" b="9525"/>
            <wp:wrapTight wrapText="bothSides">
              <wp:wrapPolygon edited="0">
                <wp:start x="0" y="0"/>
                <wp:lineTo x="0" y="21483"/>
                <wp:lineTo x="21358" y="21483"/>
                <wp:lineTo x="2135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newVip.bmp"/>
                    <pic:cNvPicPr/>
                  </pic:nvPicPr>
                  <pic:blipFill>
                    <a:blip r:embed="rId20">
                      <a:extLst>
                        <a:ext uri="{28A0092B-C50C-407E-A947-70E740481C1C}">
                          <a14:useLocalDpi xmlns:a14="http://schemas.microsoft.com/office/drawing/2010/main" val="0"/>
                        </a:ext>
                      </a:extLst>
                    </a:blip>
                    <a:stretch>
                      <a:fillRect/>
                    </a:stretch>
                  </pic:blipFill>
                  <pic:spPr>
                    <a:xfrm>
                      <a:off x="0" y="0"/>
                      <a:ext cx="1984375" cy="176212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Arial" w:hAnsi="Arial" w:cs="Arial"/>
          <w:i/>
          <w:sz w:val="22"/>
          <w:szCs w:val="22"/>
        </w:rPr>
        <w:t>Add</w:t>
      </w:r>
      <w:proofErr w:type="gramEnd"/>
      <w:r>
        <w:rPr>
          <w:rFonts w:ascii="Arial" w:hAnsi="Arial" w:cs="Arial"/>
          <w:i/>
          <w:sz w:val="22"/>
          <w:szCs w:val="22"/>
        </w:rPr>
        <w:t xml:space="preserve"> New VIP Button – </w:t>
      </w:r>
      <w:r>
        <w:rPr>
          <w:rFonts w:ascii="Arial" w:hAnsi="Arial" w:cs="Arial"/>
          <w:sz w:val="22"/>
          <w:szCs w:val="22"/>
        </w:rPr>
        <w:t xml:space="preserve">Many applications require servers to use virtual IP addresses for services or for load balancing.  Microsoft Clustering Services (MSSQL Server, </w:t>
      </w:r>
      <w:proofErr w:type="spellStart"/>
      <w:r>
        <w:rPr>
          <w:rFonts w:ascii="Arial" w:hAnsi="Arial" w:cs="Arial"/>
          <w:sz w:val="22"/>
          <w:szCs w:val="22"/>
        </w:rPr>
        <w:t>Sharepoint</w:t>
      </w:r>
      <w:proofErr w:type="spellEnd"/>
      <w:r>
        <w:rPr>
          <w:rFonts w:ascii="Arial" w:hAnsi="Arial" w:cs="Arial"/>
          <w:sz w:val="22"/>
          <w:szCs w:val="22"/>
        </w:rPr>
        <w:t xml:space="preserve">, </w:t>
      </w:r>
      <w:proofErr w:type="spellStart"/>
      <w:r>
        <w:rPr>
          <w:rFonts w:ascii="Arial" w:hAnsi="Arial" w:cs="Arial"/>
          <w:sz w:val="22"/>
          <w:szCs w:val="22"/>
        </w:rPr>
        <w:t>WebMethods</w:t>
      </w:r>
      <w:proofErr w:type="spellEnd"/>
      <w:r>
        <w:rPr>
          <w:rFonts w:ascii="Arial" w:hAnsi="Arial" w:cs="Arial"/>
          <w:sz w:val="22"/>
          <w:szCs w:val="22"/>
        </w:rPr>
        <w:t xml:space="preserve"> Broker</w:t>
      </w:r>
      <w:proofErr w:type="gramStart"/>
      <w:r>
        <w:rPr>
          <w:rFonts w:ascii="Arial" w:hAnsi="Arial" w:cs="Arial"/>
          <w:sz w:val="22"/>
          <w:szCs w:val="22"/>
        </w:rPr>
        <w:t>)  and</w:t>
      </w:r>
      <w:proofErr w:type="gramEnd"/>
      <w:r>
        <w:rPr>
          <w:rFonts w:ascii="Arial" w:hAnsi="Arial" w:cs="Arial"/>
          <w:sz w:val="22"/>
          <w:szCs w:val="22"/>
        </w:rPr>
        <w:t xml:space="preserve"> Oracle RAC Databases are some examples that utilize virtual IPs (VIPs) regularly.  Click this button to document a new VIP assignment. The ‘</w:t>
      </w:r>
      <w:r w:rsidRPr="00CF18A5">
        <w:rPr>
          <w:rFonts w:ascii="Arial" w:hAnsi="Arial" w:cs="Arial"/>
          <w:b/>
          <w:sz w:val="22"/>
          <w:szCs w:val="22"/>
        </w:rPr>
        <w:t>New Virtual IP</w:t>
      </w:r>
      <w:r>
        <w:rPr>
          <w:rFonts w:ascii="Arial" w:hAnsi="Arial" w:cs="Arial"/>
          <w:sz w:val="22"/>
          <w:szCs w:val="22"/>
        </w:rPr>
        <w:t xml:space="preserve">’ window will appear.  Generally speaking a VIP is simply a </w:t>
      </w:r>
      <w:r w:rsidRPr="00CF18A5">
        <w:rPr>
          <w:rFonts w:ascii="Arial" w:hAnsi="Arial" w:cs="Arial"/>
          <w:b/>
          <w:sz w:val="22"/>
          <w:szCs w:val="22"/>
        </w:rPr>
        <w:t>Host Name</w:t>
      </w:r>
      <w:r>
        <w:rPr>
          <w:rFonts w:ascii="Arial" w:hAnsi="Arial" w:cs="Arial"/>
          <w:sz w:val="22"/>
          <w:szCs w:val="22"/>
        </w:rPr>
        <w:t xml:space="preserve"> (usually derived from the physical server’s actual hostname) and an </w:t>
      </w:r>
      <w:r w:rsidRPr="00CF18A5">
        <w:rPr>
          <w:rFonts w:ascii="Arial" w:hAnsi="Arial" w:cs="Arial"/>
          <w:b/>
          <w:sz w:val="22"/>
          <w:szCs w:val="22"/>
        </w:rPr>
        <w:t>IP Address</w:t>
      </w:r>
      <w:r>
        <w:rPr>
          <w:rFonts w:ascii="Arial" w:hAnsi="Arial" w:cs="Arial"/>
          <w:sz w:val="22"/>
          <w:szCs w:val="22"/>
        </w:rPr>
        <w:t xml:space="preserve">.  The user should first select the appropriate </w:t>
      </w:r>
      <w:r w:rsidRPr="00CF18A5">
        <w:rPr>
          <w:rFonts w:ascii="Arial" w:hAnsi="Arial" w:cs="Arial"/>
          <w:b/>
          <w:sz w:val="22"/>
          <w:szCs w:val="22"/>
        </w:rPr>
        <w:t>Public VLAN</w:t>
      </w:r>
      <w:r>
        <w:rPr>
          <w:rFonts w:ascii="Arial" w:hAnsi="Arial" w:cs="Arial"/>
          <w:sz w:val="22"/>
          <w:szCs w:val="22"/>
        </w:rPr>
        <w:t xml:space="preserve"> (In general it’s a best-practice to put the VIP in the same VLAN as the static IPs for a given device, but that is by no means a law) and Host Name.  ESMS will automatically refresh the list of available Public IP addresses once the Public VLAN is chosen.  Finally if there is any </w:t>
      </w:r>
      <w:r w:rsidRPr="00CF18A5">
        <w:rPr>
          <w:rFonts w:ascii="Arial" w:hAnsi="Arial" w:cs="Arial"/>
          <w:b/>
          <w:sz w:val="22"/>
          <w:szCs w:val="22"/>
        </w:rPr>
        <w:t>Purpose</w:t>
      </w:r>
      <w:r>
        <w:rPr>
          <w:rFonts w:ascii="Arial" w:hAnsi="Arial" w:cs="Arial"/>
          <w:sz w:val="22"/>
          <w:szCs w:val="22"/>
        </w:rPr>
        <w:t xml:space="preserve"> information to be recorded against this VIP (Again the SR#, CR#, Project name, Role, or JIRA task number are all candidates for inclusion here) key it here.  </w:t>
      </w:r>
      <w:proofErr w:type="gramStart"/>
      <w:r>
        <w:rPr>
          <w:rFonts w:ascii="Arial" w:hAnsi="Arial" w:cs="Arial"/>
          <w:sz w:val="22"/>
          <w:szCs w:val="22"/>
        </w:rPr>
        <w:t>Once the information is entered.</w:t>
      </w:r>
      <w:proofErr w:type="gramEnd"/>
      <w:r>
        <w:rPr>
          <w:rFonts w:ascii="Arial" w:hAnsi="Arial" w:cs="Arial"/>
          <w:sz w:val="22"/>
          <w:szCs w:val="22"/>
        </w:rPr>
        <w:t xml:space="preserve"> Click </w:t>
      </w:r>
      <w:r w:rsidRPr="00CF18A5">
        <w:rPr>
          <w:rFonts w:ascii="Arial" w:hAnsi="Arial" w:cs="Arial"/>
          <w:b/>
          <w:sz w:val="22"/>
          <w:szCs w:val="22"/>
        </w:rPr>
        <w:t>Save Changes</w:t>
      </w:r>
      <w:r>
        <w:rPr>
          <w:rFonts w:ascii="Arial" w:hAnsi="Arial" w:cs="Arial"/>
          <w:sz w:val="22"/>
          <w:szCs w:val="22"/>
        </w:rPr>
        <w:t>.  ESMS has recorded the new VIP.  If DNS resolution is necessary, now is the time to make changes to DNS.</w:t>
      </w:r>
    </w:p>
    <w:p w:rsidR="0015205E" w:rsidRDefault="0015205E" w:rsidP="000E44BD">
      <w:pPr>
        <w:jc w:val="both"/>
        <w:rPr>
          <w:rFonts w:ascii="Arial" w:hAnsi="Arial" w:cs="Arial"/>
          <w:sz w:val="22"/>
          <w:szCs w:val="22"/>
        </w:rPr>
      </w:pPr>
    </w:p>
    <w:p w:rsidR="0015205E" w:rsidRDefault="0015205E" w:rsidP="000E44BD">
      <w:pPr>
        <w:jc w:val="both"/>
        <w:rPr>
          <w:rFonts w:ascii="Arial" w:hAnsi="Arial" w:cs="Arial"/>
          <w:sz w:val="22"/>
          <w:szCs w:val="22"/>
        </w:rPr>
      </w:pPr>
    </w:p>
    <w:p w:rsidR="0015205E" w:rsidRDefault="0015205E" w:rsidP="000E44BD">
      <w:pPr>
        <w:jc w:val="both"/>
        <w:rPr>
          <w:rFonts w:ascii="Arial" w:hAnsi="Arial" w:cs="Arial"/>
          <w:sz w:val="22"/>
          <w:szCs w:val="22"/>
        </w:rPr>
      </w:pPr>
    </w:p>
    <w:p w:rsidR="0015205E" w:rsidRDefault="0015205E" w:rsidP="000E44BD">
      <w:pPr>
        <w:jc w:val="both"/>
        <w:rPr>
          <w:rFonts w:ascii="Arial" w:hAnsi="Arial" w:cs="Arial"/>
          <w:sz w:val="22"/>
          <w:szCs w:val="22"/>
        </w:rPr>
      </w:pPr>
    </w:p>
    <w:p w:rsidR="000E44BD" w:rsidRDefault="0015205E" w:rsidP="000E44BD">
      <w:pPr>
        <w:jc w:val="both"/>
        <w:rPr>
          <w:rFonts w:ascii="Arial" w:hAnsi="Arial" w:cs="Arial"/>
          <w:sz w:val="22"/>
          <w:szCs w:val="22"/>
        </w:rPr>
      </w:pPr>
      <w:r>
        <w:rPr>
          <w:rFonts w:ascii="Arial" w:hAnsi="Arial" w:cs="Arial"/>
          <w:sz w:val="22"/>
          <w:szCs w:val="22"/>
        </w:rPr>
        <w:t>Once a list of IP addresses for a given subnet is displayed, administrative users will see additional icons in the actions column.</w:t>
      </w:r>
    </w:p>
    <w:p w:rsidR="000E44BD" w:rsidRPr="00E27FEB" w:rsidRDefault="000E44BD" w:rsidP="000E44BD">
      <w:pPr>
        <w:jc w:val="both"/>
        <w:rPr>
          <w:rFonts w:ascii="Arial" w:hAnsi="Arial" w:cs="Arial"/>
          <w:sz w:val="22"/>
          <w:szCs w:val="22"/>
        </w:rPr>
      </w:pPr>
    </w:p>
    <w:p w:rsidR="000E44BD" w:rsidRDefault="001609A2" w:rsidP="000E4D0D">
      <w:pPr>
        <w:jc w:val="both"/>
        <w:rPr>
          <w:rFonts w:ascii="Arial" w:hAnsi="Arial" w:cs="Arial"/>
          <w:sz w:val="22"/>
          <w:szCs w:val="22"/>
        </w:rPr>
      </w:pPr>
      <w:r>
        <w:rPr>
          <w:rFonts w:ascii="Arial" w:hAnsi="Arial" w:cs="Arial"/>
          <w:noProof/>
          <w:sz w:val="22"/>
          <w:szCs w:val="22"/>
        </w:rPr>
        <w:drawing>
          <wp:anchor distT="0" distB="0" distL="114300" distR="114300" simplePos="0" relativeHeight="251661824" behindDoc="0" locked="0" layoutInCell="1" allowOverlap="1" wp14:anchorId="65020CA7" wp14:editId="1AAC60ED">
            <wp:simplePos x="0" y="0"/>
            <wp:positionH relativeFrom="column">
              <wp:posOffset>3914775</wp:posOffset>
            </wp:positionH>
            <wp:positionV relativeFrom="paragraph">
              <wp:posOffset>43815</wp:posOffset>
            </wp:positionV>
            <wp:extent cx="1543685" cy="22860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ipreservation.bmp"/>
                    <pic:cNvPicPr/>
                  </pic:nvPicPr>
                  <pic:blipFill>
                    <a:blip r:embed="rId35">
                      <a:extLst>
                        <a:ext uri="{28A0092B-C50C-407E-A947-70E740481C1C}">
                          <a14:useLocalDpi xmlns:a14="http://schemas.microsoft.com/office/drawing/2010/main" val="0"/>
                        </a:ext>
                      </a:extLst>
                    </a:blip>
                    <a:stretch>
                      <a:fillRect/>
                    </a:stretch>
                  </pic:blipFill>
                  <pic:spPr>
                    <a:xfrm>
                      <a:off x="0" y="0"/>
                      <a:ext cx="1543685" cy="2286000"/>
                    </a:xfrm>
                    <a:prstGeom prst="rect">
                      <a:avLst/>
                    </a:prstGeom>
                  </pic:spPr>
                </pic:pic>
              </a:graphicData>
            </a:graphic>
            <wp14:sizeRelH relativeFrom="page">
              <wp14:pctWidth>0</wp14:pctWidth>
            </wp14:sizeRelH>
            <wp14:sizeRelV relativeFrom="page">
              <wp14:pctHeight>0</wp14:pctHeight>
            </wp14:sizeRelV>
          </wp:anchor>
        </w:drawing>
      </w:r>
      <w:r w:rsidR="009518EF">
        <w:pict>
          <v:shape id="_x0000_i1026" type="#_x0000_t75" style="width:12pt;height:12pt;visibility:visible;mso-wrap-style:square">
            <v:imagedata r:id="rId36" o:title=""/>
          </v:shape>
        </w:pict>
      </w:r>
      <w:r w:rsidR="000E44BD">
        <w:rPr>
          <w:rFonts w:ascii="Arial" w:hAnsi="Arial" w:cs="Arial"/>
          <w:sz w:val="22"/>
          <w:szCs w:val="22"/>
        </w:rPr>
        <w:t xml:space="preserve"> </w:t>
      </w:r>
      <w:r w:rsidR="000E44BD" w:rsidRPr="00F15375">
        <w:rPr>
          <w:rFonts w:ascii="Arial" w:hAnsi="Arial" w:cs="Arial"/>
          <w:i/>
          <w:sz w:val="22"/>
          <w:szCs w:val="22"/>
        </w:rPr>
        <w:t>Reserve IP Action</w:t>
      </w:r>
      <w:r w:rsidR="000E44BD">
        <w:rPr>
          <w:rFonts w:ascii="Arial" w:hAnsi="Arial" w:cs="Arial"/>
          <w:sz w:val="22"/>
          <w:szCs w:val="22"/>
        </w:rPr>
        <w:t xml:space="preserve"> – This icon will only appear next to free (that is, no server or virtual IP assignment is currently documented in ESMS)</w:t>
      </w:r>
      <w:r w:rsidR="00CC36CD">
        <w:rPr>
          <w:rFonts w:ascii="Arial" w:hAnsi="Arial" w:cs="Arial"/>
          <w:sz w:val="22"/>
          <w:szCs w:val="22"/>
        </w:rPr>
        <w:t xml:space="preserve"> IP addresses.  Clicking this icon will open a window that will </w:t>
      </w:r>
      <w:r w:rsidR="000E44BD">
        <w:rPr>
          <w:rFonts w:ascii="Arial" w:hAnsi="Arial" w:cs="Arial"/>
          <w:sz w:val="22"/>
          <w:szCs w:val="22"/>
        </w:rPr>
        <w:t>allow the user to mark it as reserved and leave a comment.  Generally the comment should indicate the reason for the reservation and if available the RN, JIRA Task or CR number that the reservation is required by.  The comment will automatically have the username of the user making the reservation and the time and date of the reservation added by the system.</w:t>
      </w:r>
    </w:p>
    <w:p w:rsidR="000E44BD" w:rsidRDefault="000E44BD" w:rsidP="000E4D0D">
      <w:pPr>
        <w:jc w:val="both"/>
        <w:rPr>
          <w:rFonts w:ascii="Arial" w:hAnsi="Arial" w:cs="Arial"/>
          <w:sz w:val="22"/>
          <w:szCs w:val="22"/>
        </w:rPr>
      </w:pPr>
    </w:p>
    <w:p w:rsidR="00FD6B29" w:rsidRPr="00E27FEB" w:rsidRDefault="009518EF" w:rsidP="000E4D0D">
      <w:pPr>
        <w:jc w:val="both"/>
        <w:rPr>
          <w:rFonts w:ascii="Arial" w:hAnsi="Arial" w:cs="Arial"/>
          <w:sz w:val="22"/>
          <w:szCs w:val="22"/>
        </w:rPr>
      </w:pPr>
      <w:r>
        <w:pict>
          <v:shape id="_x0000_i1027" type="#_x0000_t75" style="width:11.25pt;height:10.5pt;visibility:visible;mso-wrap-style:square">
            <v:imagedata r:id="rId37" o:title=""/>
          </v:shape>
        </w:pict>
      </w:r>
      <w:r w:rsidR="000E44BD">
        <w:rPr>
          <w:rFonts w:ascii="Arial" w:hAnsi="Arial" w:cs="Arial"/>
          <w:sz w:val="22"/>
          <w:szCs w:val="22"/>
        </w:rPr>
        <w:t xml:space="preserve"> </w:t>
      </w:r>
      <w:r w:rsidR="000E44BD" w:rsidRPr="00F15375">
        <w:rPr>
          <w:rFonts w:ascii="Arial" w:hAnsi="Arial" w:cs="Arial"/>
          <w:i/>
          <w:sz w:val="22"/>
          <w:szCs w:val="22"/>
        </w:rPr>
        <w:t xml:space="preserve">Clear IP Reservation Action </w:t>
      </w:r>
      <w:r w:rsidR="000E44BD">
        <w:rPr>
          <w:rFonts w:ascii="Arial" w:hAnsi="Arial" w:cs="Arial"/>
          <w:sz w:val="22"/>
          <w:szCs w:val="22"/>
        </w:rPr>
        <w:t xml:space="preserve">– This “unlock” icon will only appear next to IP addresses that are currently documented as reserved within ESMS.  </w:t>
      </w:r>
      <w:r w:rsidR="00CC36CD">
        <w:rPr>
          <w:rFonts w:ascii="Arial" w:hAnsi="Arial" w:cs="Arial"/>
          <w:sz w:val="22"/>
          <w:szCs w:val="22"/>
        </w:rPr>
        <w:t xml:space="preserve">Clicking this icon will open a window that will allow the user to clear the existing IP reservation and remove all comments pertaining to the reservation.  </w:t>
      </w:r>
      <w:r w:rsidR="00FD6B29">
        <w:rPr>
          <w:rFonts w:ascii="Arial" w:hAnsi="Arial" w:cs="Arial"/>
          <w:sz w:val="22"/>
          <w:szCs w:val="22"/>
        </w:rPr>
        <w:t xml:space="preserve">You can also get more information about a reserved IP address by </w:t>
      </w:r>
      <w:proofErr w:type="gramStart"/>
      <w:r w:rsidR="00FD6B29">
        <w:rPr>
          <w:rFonts w:ascii="Arial" w:hAnsi="Arial" w:cs="Arial"/>
          <w:sz w:val="22"/>
          <w:szCs w:val="22"/>
        </w:rPr>
        <w:t>hovering</w:t>
      </w:r>
      <w:proofErr w:type="gramEnd"/>
      <w:r w:rsidR="00FD6B29">
        <w:rPr>
          <w:rFonts w:ascii="Arial" w:hAnsi="Arial" w:cs="Arial"/>
          <w:sz w:val="22"/>
          <w:szCs w:val="22"/>
        </w:rPr>
        <w:t xml:space="preserve"> the mouse pointer over this icon without clicking. </w:t>
      </w:r>
    </w:p>
    <w:p w:rsidR="00C07F92" w:rsidRDefault="00C07F92" w:rsidP="00845ACA">
      <w:pPr>
        <w:pStyle w:val="Heading2"/>
      </w:pPr>
      <w:r>
        <w:br w:type="page"/>
      </w:r>
      <w:bookmarkStart w:id="16" w:name="_Toc323327414"/>
      <w:r>
        <w:lastRenderedPageBreak/>
        <w:t>Manage Switches &amp; Ports</w:t>
      </w:r>
      <w:bookmarkEnd w:id="16"/>
    </w:p>
    <w:p w:rsidR="00C07F92" w:rsidRDefault="00C07F92" w:rsidP="000E4D0D">
      <w:pPr>
        <w:jc w:val="both"/>
        <w:rPr>
          <w:rFonts w:ascii="Arial" w:hAnsi="Arial" w:cs="Arial"/>
        </w:rPr>
      </w:pPr>
    </w:p>
    <w:p w:rsidR="00845ACA" w:rsidRPr="00E27FEB" w:rsidRDefault="00C07F92" w:rsidP="000E4D0D">
      <w:pPr>
        <w:jc w:val="both"/>
        <w:rPr>
          <w:rFonts w:ascii="Arial" w:hAnsi="Arial" w:cs="Arial"/>
          <w:sz w:val="22"/>
          <w:szCs w:val="22"/>
        </w:rPr>
      </w:pPr>
      <w:r w:rsidRPr="00E27FEB">
        <w:rPr>
          <w:rFonts w:ascii="Arial" w:hAnsi="Arial" w:cs="Arial"/>
          <w:sz w:val="22"/>
          <w:szCs w:val="22"/>
        </w:rPr>
        <w:tab/>
        <w:t xml:space="preserve">The </w:t>
      </w:r>
      <w:r w:rsidRPr="00E27FEB">
        <w:rPr>
          <w:rFonts w:ascii="Arial" w:hAnsi="Arial" w:cs="Arial"/>
          <w:b/>
          <w:sz w:val="22"/>
          <w:szCs w:val="22"/>
        </w:rPr>
        <w:t xml:space="preserve">Manage Switches </w:t>
      </w:r>
      <w:r w:rsidR="00845ACA" w:rsidRPr="00E27FEB">
        <w:rPr>
          <w:rFonts w:ascii="Arial" w:hAnsi="Arial" w:cs="Arial"/>
          <w:b/>
          <w:sz w:val="22"/>
          <w:szCs w:val="22"/>
        </w:rPr>
        <w:t>&amp;</w:t>
      </w:r>
      <w:r w:rsidRPr="00E27FEB">
        <w:rPr>
          <w:rFonts w:ascii="Arial" w:hAnsi="Arial" w:cs="Arial"/>
          <w:b/>
          <w:sz w:val="22"/>
          <w:szCs w:val="22"/>
        </w:rPr>
        <w:t xml:space="preserve"> Ports</w:t>
      </w:r>
      <w:r w:rsidRPr="00E27FEB">
        <w:rPr>
          <w:rFonts w:ascii="Arial" w:hAnsi="Arial" w:cs="Arial"/>
          <w:sz w:val="22"/>
          <w:szCs w:val="22"/>
        </w:rPr>
        <w:t xml:space="preserve"> area allows users to view a representation of the switches in use in the Data Center to see which ports currently are cabled, which ports are free, and for cabled ports which </w:t>
      </w:r>
      <w:r w:rsidR="00845ACA" w:rsidRPr="00E27FEB">
        <w:rPr>
          <w:rFonts w:ascii="Arial" w:hAnsi="Arial" w:cs="Arial"/>
          <w:sz w:val="22"/>
          <w:szCs w:val="22"/>
        </w:rPr>
        <w:t>servers are cabled to that port.</w:t>
      </w:r>
      <w:r w:rsidR="00452B24">
        <w:rPr>
          <w:rFonts w:ascii="Arial" w:hAnsi="Arial" w:cs="Arial"/>
          <w:sz w:val="22"/>
          <w:szCs w:val="22"/>
        </w:rPr>
        <w:t xml:space="preserve">  </w:t>
      </w:r>
      <w:r w:rsidR="00845ACA" w:rsidRPr="00E27FEB">
        <w:rPr>
          <w:rFonts w:ascii="Arial" w:hAnsi="Arial" w:cs="Arial"/>
          <w:sz w:val="22"/>
          <w:szCs w:val="22"/>
        </w:rPr>
        <w:t xml:space="preserve">Before a user can see switch detail, they must first select a switch.  </w:t>
      </w:r>
    </w:p>
    <w:p w:rsidR="00845ACA" w:rsidRPr="00E27FEB" w:rsidRDefault="00362855" w:rsidP="000E4D0D">
      <w:pPr>
        <w:jc w:val="both"/>
        <w:rPr>
          <w:rFonts w:ascii="Arial" w:hAnsi="Arial" w:cs="Arial"/>
          <w:sz w:val="22"/>
          <w:szCs w:val="22"/>
        </w:rPr>
      </w:pPr>
      <w:r>
        <w:rPr>
          <w:rFonts w:ascii="Arial" w:hAnsi="Arial" w:cs="Arial"/>
          <w:noProof/>
          <w:sz w:val="22"/>
          <w:szCs w:val="22"/>
        </w:rPr>
        <w:drawing>
          <wp:inline distT="0" distB="0" distL="0" distR="0" wp14:anchorId="04C44441" wp14:editId="787B211D">
            <wp:extent cx="5486400" cy="3895725"/>
            <wp:effectExtent l="19050" t="0" r="0" b="0"/>
            <wp:docPr id="7" name="Picture 7" descr="user_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_switches"/>
                    <pic:cNvPicPr>
                      <a:picLocks noChangeAspect="1" noChangeArrowheads="1"/>
                    </pic:cNvPicPr>
                  </pic:nvPicPr>
                  <pic:blipFill>
                    <a:blip r:embed="rId38" cstate="print"/>
                    <a:srcRect/>
                    <a:stretch>
                      <a:fillRect/>
                    </a:stretch>
                  </pic:blipFill>
                  <pic:spPr bwMode="auto">
                    <a:xfrm>
                      <a:off x="0" y="0"/>
                      <a:ext cx="5486400" cy="3895725"/>
                    </a:xfrm>
                    <a:prstGeom prst="rect">
                      <a:avLst/>
                    </a:prstGeom>
                    <a:noFill/>
                    <a:ln w="9525">
                      <a:noFill/>
                      <a:miter lim="800000"/>
                      <a:headEnd/>
                      <a:tailEnd/>
                    </a:ln>
                  </pic:spPr>
                </pic:pic>
              </a:graphicData>
            </a:graphic>
          </wp:inline>
        </w:drawing>
      </w:r>
    </w:p>
    <w:p w:rsidR="000E44E7" w:rsidRDefault="000E44E7" w:rsidP="000E4D0D">
      <w:pPr>
        <w:jc w:val="both"/>
        <w:rPr>
          <w:rFonts w:ascii="Arial" w:hAnsi="Arial" w:cs="Arial"/>
          <w:sz w:val="22"/>
          <w:szCs w:val="22"/>
        </w:rPr>
      </w:pPr>
    </w:p>
    <w:p w:rsidR="003862C3" w:rsidRPr="00BE5F37" w:rsidRDefault="003862C3" w:rsidP="00BE5F37">
      <w:pPr>
        <w:pStyle w:val="Heading3"/>
        <w:spacing w:after="120"/>
        <w:rPr>
          <w:rFonts w:ascii="Arial" w:hAnsi="Arial" w:cs="Arial"/>
          <w:color w:val="000000" w:themeColor="text1"/>
        </w:rPr>
      </w:pPr>
      <w:bookmarkStart w:id="17" w:name="_Toc323327415"/>
      <w:r w:rsidRPr="00BE5F37">
        <w:rPr>
          <w:rFonts w:ascii="Arial" w:hAnsi="Arial" w:cs="Arial"/>
          <w:color w:val="000000" w:themeColor="text1"/>
        </w:rPr>
        <w:t>Manage Switches &amp; Ports: Basic Functions</w:t>
      </w:r>
      <w:bookmarkEnd w:id="17"/>
    </w:p>
    <w:p w:rsidR="007A0361" w:rsidRPr="00E27FEB" w:rsidRDefault="000E44E7" w:rsidP="000E4D0D">
      <w:pPr>
        <w:jc w:val="both"/>
        <w:rPr>
          <w:rFonts w:ascii="Arial" w:hAnsi="Arial" w:cs="Arial"/>
          <w:sz w:val="22"/>
          <w:szCs w:val="22"/>
        </w:rPr>
      </w:pPr>
      <w:r w:rsidRPr="00E27FEB">
        <w:rPr>
          <w:rFonts w:ascii="Arial" w:hAnsi="Arial" w:cs="Arial"/>
          <w:sz w:val="22"/>
          <w:szCs w:val="22"/>
        </w:rPr>
        <w:t xml:space="preserve">The </w:t>
      </w:r>
      <w:r w:rsidRPr="00E27FEB">
        <w:rPr>
          <w:rFonts w:ascii="Arial" w:hAnsi="Arial" w:cs="Arial"/>
          <w:b/>
          <w:sz w:val="22"/>
          <w:szCs w:val="22"/>
        </w:rPr>
        <w:t>Viewable Switches</w:t>
      </w:r>
      <w:r w:rsidRPr="00E27FEB">
        <w:rPr>
          <w:rFonts w:ascii="Arial" w:hAnsi="Arial" w:cs="Arial"/>
          <w:sz w:val="22"/>
          <w:szCs w:val="22"/>
        </w:rPr>
        <w:t xml:space="preserve"> menu allows the user to select a switch and see a representation of the desired switch.</w:t>
      </w:r>
      <w:r w:rsidR="007C1028" w:rsidRPr="00E27FEB">
        <w:rPr>
          <w:rFonts w:ascii="Arial" w:hAnsi="Arial" w:cs="Arial"/>
          <w:sz w:val="22"/>
          <w:szCs w:val="22"/>
        </w:rPr>
        <w:t xml:space="preserve">  </w:t>
      </w:r>
      <w:r w:rsidR="007A0361" w:rsidRPr="00E27FEB">
        <w:rPr>
          <w:rFonts w:ascii="Arial" w:hAnsi="Arial" w:cs="Arial"/>
          <w:sz w:val="22"/>
          <w:szCs w:val="22"/>
        </w:rPr>
        <w:t xml:space="preserve">Once the user selects a switch, ESMS </w:t>
      </w:r>
      <w:r w:rsidR="00452B24">
        <w:rPr>
          <w:rFonts w:ascii="Arial" w:hAnsi="Arial" w:cs="Arial"/>
          <w:sz w:val="22"/>
          <w:szCs w:val="22"/>
        </w:rPr>
        <w:t>will render a visual</w:t>
      </w:r>
      <w:r w:rsidR="007A0361" w:rsidRPr="00E27FEB">
        <w:rPr>
          <w:rFonts w:ascii="Arial" w:hAnsi="Arial" w:cs="Arial"/>
          <w:sz w:val="22"/>
          <w:szCs w:val="22"/>
        </w:rPr>
        <w:t xml:space="preserve"> approximation of the switch desired showing all populated slots and ports.</w:t>
      </w:r>
    </w:p>
    <w:p w:rsidR="003F199F" w:rsidRPr="00E27FEB" w:rsidRDefault="003F199F" w:rsidP="000E4D0D">
      <w:pPr>
        <w:jc w:val="both"/>
        <w:rPr>
          <w:rFonts w:ascii="Arial" w:hAnsi="Arial" w:cs="Arial"/>
          <w:sz w:val="22"/>
          <w:szCs w:val="22"/>
        </w:rPr>
      </w:pPr>
    </w:p>
    <w:p w:rsidR="003F199F" w:rsidRPr="00E27FEB" w:rsidRDefault="00362855" w:rsidP="000E4D0D">
      <w:pPr>
        <w:jc w:val="both"/>
        <w:rPr>
          <w:rFonts w:ascii="Arial" w:hAnsi="Arial" w:cs="Arial"/>
          <w:sz w:val="22"/>
          <w:szCs w:val="22"/>
        </w:rPr>
      </w:pPr>
      <w:r>
        <w:rPr>
          <w:rFonts w:ascii="Arial" w:hAnsi="Arial" w:cs="Arial"/>
          <w:noProof/>
          <w:sz w:val="22"/>
          <w:szCs w:val="22"/>
        </w:rPr>
        <w:lastRenderedPageBreak/>
        <w:drawing>
          <wp:inline distT="0" distB="0" distL="0" distR="0" wp14:anchorId="26B25BE2" wp14:editId="237BBACE">
            <wp:extent cx="5486400" cy="3371850"/>
            <wp:effectExtent l="0" t="0" r="0" b="0"/>
            <wp:docPr id="8" name="Picture 8" descr="user_switches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_switches_detail"/>
                    <pic:cNvPicPr>
                      <a:picLocks noChangeAspect="1" noChangeArrowheads="1"/>
                    </pic:cNvPicPr>
                  </pic:nvPicPr>
                  <pic:blipFill>
                    <a:blip r:embed="rId39" cstate="print"/>
                    <a:srcRect/>
                    <a:stretch>
                      <a:fillRect/>
                    </a:stretch>
                  </pic:blipFill>
                  <pic:spPr bwMode="auto">
                    <a:xfrm>
                      <a:off x="0" y="0"/>
                      <a:ext cx="5486400" cy="3371850"/>
                    </a:xfrm>
                    <a:prstGeom prst="rect">
                      <a:avLst/>
                    </a:prstGeom>
                    <a:noFill/>
                    <a:ln w="9525">
                      <a:noFill/>
                      <a:miter lim="800000"/>
                      <a:headEnd/>
                      <a:tailEnd/>
                    </a:ln>
                  </pic:spPr>
                </pic:pic>
              </a:graphicData>
            </a:graphic>
          </wp:inline>
        </w:drawing>
      </w:r>
    </w:p>
    <w:p w:rsidR="007A0361" w:rsidRPr="00E27FEB" w:rsidRDefault="007A0361" w:rsidP="000E4D0D">
      <w:pPr>
        <w:jc w:val="both"/>
        <w:rPr>
          <w:rFonts w:ascii="Arial" w:hAnsi="Arial" w:cs="Arial"/>
          <w:sz w:val="22"/>
          <w:szCs w:val="22"/>
        </w:rPr>
      </w:pPr>
    </w:p>
    <w:p w:rsidR="0026749C" w:rsidRDefault="00362855" w:rsidP="007A0361">
      <w:pPr>
        <w:jc w:val="both"/>
        <w:rPr>
          <w:rFonts w:ascii="Arial" w:hAnsi="Arial" w:cs="Arial"/>
          <w:sz w:val="22"/>
          <w:szCs w:val="22"/>
        </w:rPr>
      </w:pPr>
      <w:r>
        <w:rPr>
          <w:noProof/>
          <w:sz w:val="22"/>
          <w:szCs w:val="22"/>
        </w:rPr>
        <w:drawing>
          <wp:anchor distT="0" distB="0" distL="114300" distR="114300" simplePos="0" relativeHeight="251656704" behindDoc="1" locked="0" layoutInCell="1" allowOverlap="1" wp14:anchorId="5CBA322C" wp14:editId="6E23AACE">
            <wp:simplePos x="0" y="0"/>
            <wp:positionH relativeFrom="column">
              <wp:posOffset>0</wp:posOffset>
            </wp:positionH>
            <wp:positionV relativeFrom="paragraph">
              <wp:posOffset>779780</wp:posOffset>
            </wp:positionV>
            <wp:extent cx="2272030" cy="2971800"/>
            <wp:effectExtent l="19050" t="0" r="0" b="0"/>
            <wp:wrapSquare wrapText="bothSides"/>
            <wp:docPr id="29" name="Picture 6" descr="user_switches_port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switches_port_detail"/>
                    <pic:cNvPicPr>
                      <a:picLocks noChangeAspect="1" noChangeArrowheads="1"/>
                    </pic:cNvPicPr>
                  </pic:nvPicPr>
                  <pic:blipFill>
                    <a:blip r:embed="rId40" cstate="print"/>
                    <a:srcRect/>
                    <a:stretch>
                      <a:fillRect/>
                    </a:stretch>
                  </pic:blipFill>
                  <pic:spPr bwMode="auto">
                    <a:xfrm>
                      <a:off x="0" y="0"/>
                      <a:ext cx="2272030" cy="2971800"/>
                    </a:xfrm>
                    <a:prstGeom prst="rect">
                      <a:avLst/>
                    </a:prstGeom>
                    <a:noFill/>
                    <a:ln w="9525">
                      <a:noFill/>
                      <a:miter lim="800000"/>
                      <a:headEnd/>
                      <a:tailEnd/>
                    </a:ln>
                  </pic:spPr>
                </pic:pic>
              </a:graphicData>
            </a:graphic>
          </wp:anchor>
        </w:drawing>
      </w:r>
      <w:r w:rsidR="00452B24">
        <w:rPr>
          <w:rFonts w:ascii="Arial" w:hAnsi="Arial" w:cs="Arial"/>
          <w:sz w:val="22"/>
          <w:szCs w:val="22"/>
        </w:rPr>
        <w:t xml:space="preserve">A given switch should appear in ESMS very similar to its real-life appearance.  </w:t>
      </w:r>
      <w:r w:rsidR="007A0361" w:rsidRPr="00E27FEB">
        <w:rPr>
          <w:rFonts w:ascii="Arial" w:hAnsi="Arial" w:cs="Arial"/>
          <w:sz w:val="22"/>
          <w:szCs w:val="22"/>
        </w:rPr>
        <w:t xml:space="preserve">The </w:t>
      </w:r>
      <w:r w:rsidR="007A0361" w:rsidRPr="00E27FEB">
        <w:rPr>
          <w:rFonts w:ascii="Arial" w:hAnsi="Arial" w:cs="Arial"/>
          <w:b/>
          <w:sz w:val="22"/>
          <w:szCs w:val="22"/>
        </w:rPr>
        <w:t>Switch Shown</w:t>
      </w:r>
      <w:r w:rsidR="007A0361" w:rsidRPr="00E27FEB">
        <w:rPr>
          <w:rFonts w:ascii="Arial" w:hAnsi="Arial" w:cs="Arial"/>
          <w:sz w:val="22"/>
          <w:szCs w:val="22"/>
        </w:rPr>
        <w:t xml:space="preserve"> is labeled at the top, and the </w:t>
      </w:r>
      <w:r w:rsidR="007A0361" w:rsidRPr="00E27FEB">
        <w:rPr>
          <w:rFonts w:ascii="Arial" w:hAnsi="Arial" w:cs="Arial"/>
          <w:b/>
          <w:sz w:val="22"/>
          <w:szCs w:val="22"/>
        </w:rPr>
        <w:t>Slot Number</w:t>
      </w:r>
      <w:r w:rsidR="007A0361" w:rsidRPr="00E27FEB">
        <w:rPr>
          <w:rFonts w:ascii="Arial" w:hAnsi="Arial" w:cs="Arial"/>
          <w:sz w:val="22"/>
          <w:szCs w:val="22"/>
        </w:rPr>
        <w:t xml:space="preserve"> is shown on the left side of the rendered switch – just as one would see on the real switch.</w:t>
      </w:r>
      <w:r w:rsidR="003F199F" w:rsidRPr="00E27FEB">
        <w:rPr>
          <w:rFonts w:ascii="Arial" w:hAnsi="Arial" w:cs="Arial"/>
          <w:sz w:val="22"/>
          <w:szCs w:val="22"/>
        </w:rPr>
        <w:t xml:space="preserve">  Likewise, </w:t>
      </w:r>
      <w:r w:rsidR="003F199F" w:rsidRPr="00E27FEB">
        <w:rPr>
          <w:rFonts w:ascii="Arial" w:hAnsi="Arial" w:cs="Arial"/>
          <w:b/>
          <w:sz w:val="22"/>
          <w:szCs w:val="22"/>
        </w:rPr>
        <w:t>Port Numbers</w:t>
      </w:r>
      <w:r w:rsidR="003F199F" w:rsidRPr="00E27FEB">
        <w:rPr>
          <w:rFonts w:ascii="Arial" w:hAnsi="Arial" w:cs="Arial"/>
          <w:sz w:val="22"/>
          <w:szCs w:val="22"/>
        </w:rPr>
        <w:t xml:space="preserve"> are present within each slot.  The format for these numbers is “top/bottom”, so odd-numbered ports are in the top of each slot while even-numbered ports are in the bottom.  Users can use ESMS to communicate with the network team by describing ports by their switch, slot number, and port number attributes (</w:t>
      </w:r>
      <w:r w:rsidR="003F199F" w:rsidRPr="00E27FEB">
        <w:rPr>
          <w:rFonts w:ascii="Arial" w:hAnsi="Arial" w:cs="Arial"/>
          <w:i/>
          <w:sz w:val="22"/>
          <w:szCs w:val="22"/>
        </w:rPr>
        <w:t>example: Access A, Slot 4, Port 35</w:t>
      </w:r>
      <w:r w:rsidR="003F199F" w:rsidRPr="00E27FEB">
        <w:rPr>
          <w:rFonts w:ascii="Arial" w:hAnsi="Arial" w:cs="Arial"/>
          <w:sz w:val="22"/>
          <w:szCs w:val="22"/>
        </w:rPr>
        <w:t xml:space="preserve">) since ESMS represents each switch as it appears in the data center.  </w:t>
      </w:r>
      <w:r w:rsidR="003F199F" w:rsidRPr="00E27FEB">
        <w:rPr>
          <w:rFonts w:ascii="Arial" w:hAnsi="Arial" w:cs="Arial"/>
          <w:b/>
          <w:sz w:val="22"/>
          <w:szCs w:val="22"/>
        </w:rPr>
        <w:t>Cabled Ports</w:t>
      </w:r>
      <w:r w:rsidR="003F199F" w:rsidRPr="00E27FEB">
        <w:rPr>
          <w:rFonts w:ascii="Arial" w:hAnsi="Arial" w:cs="Arial"/>
          <w:sz w:val="22"/>
          <w:szCs w:val="22"/>
        </w:rPr>
        <w:t xml:space="preserve"> appear in red</w:t>
      </w:r>
      <w:r w:rsidR="007161A1">
        <w:rPr>
          <w:rFonts w:ascii="Arial" w:hAnsi="Arial" w:cs="Arial"/>
          <w:sz w:val="22"/>
          <w:szCs w:val="22"/>
        </w:rPr>
        <w:t xml:space="preserve"> (</w:t>
      </w:r>
      <w:r w:rsidR="007161A1">
        <w:rPr>
          <w:rFonts w:ascii="Arial" w:hAnsi="Arial" w:cs="Arial"/>
          <w:noProof/>
          <w:sz w:val="22"/>
          <w:szCs w:val="22"/>
        </w:rPr>
        <w:drawing>
          <wp:inline distT="0" distB="0" distL="0" distR="0">
            <wp:extent cx="142875" cy="133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kEvenUsed.png"/>
                    <pic:cNvPicPr/>
                  </pic:nvPicPr>
                  <pic:blipFill>
                    <a:blip r:embed="rId41">
                      <a:extLst>
                        <a:ext uri="{28A0092B-C50C-407E-A947-70E740481C1C}">
                          <a14:useLocalDpi xmlns:a14="http://schemas.microsoft.com/office/drawing/2010/main" val="0"/>
                        </a:ext>
                      </a:extLst>
                    </a:blip>
                    <a:stretch>
                      <a:fillRect/>
                    </a:stretch>
                  </pic:blipFill>
                  <pic:spPr>
                    <a:xfrm>
                      <a:off x="0" y="0"/>
                      <a:ext cx="142857" cy="133333"/>
                    </a:xfrm>
                    <a:prstGeom prst="rect">
                      <a:avLst/>
                    </a:prstGeom>
                  </pic:spPr>
                </pic:pic>
              </a:graphicData>
            </a:graphic>
          </wp:inline>
        </w:drawing>
      </w:r>
      <w:r w:rsidR="007161A1">
        <w:rPr>
          <w:rFonts w:ascii="Arial" w:hAnsi="Arial" w:cs="Arial"/>
          <w:sz w:val="22"/>
          <w:szCs w:val="22"/>
        </w:rPr>
        <w:t>)</w:t>
      </w:r>
      <w:r w:rsidR="003F199F" w:rsidRPr="00E27FEB">
        <w:rPr>
          <w:rFonts w:ascii="Arial" w:hAnsi="Arial" w:cs="Arial"/>
          <w:sz w:val="22"/>
          <w:szCs w:val="22"/>
        </w:rPr>
        <w:t xml:space="preserve">, while </w:t>
      </w:r>
      <w:proofErr w:type="spellStart"/>
      <w:r w:rsidR="003F199F" w:rsidRPr="00E27FEB">
        <w:rPr>
          <w:rFonts w:ascii="Arial" w:hAnsi="Arial" w:cs="Arial"/>
          <w:b/>
          <w:sz w:val="22"/>
          <w:szCs w:val="22"/>
        </w:rPr>
        <w:t>Uncabled</w:t>
      </w:r>
      <w:proofErr w:type="spellEnd"/>
      <w:r w:rsidR="003F199F" w:rsidRPr="00E27FEB">
        <w:rPr>
          <w:rFonts w:ascii="Arial" w:hAnsi="Arial" w:cs="Arial"/>
          <w:sz w:val="22"/>
          <w:szCs w:val="22"/>
        </w:rPr>
        <w:t xml:space="preserve"> (free) </w:t>
      </w:r>
      <w:r w:rsidR="003F199F" w:rsidRPr="00E27FEB">
        <w:rPr>
          <w:rFonts w:ascii="Arial" w:hAnsi="Arial" w:cs="Arial"/>
          <w:b/>
          <w:sz w:val="22"/>
          <w:szCs w:val="22"/>
        </w:rPr>
        <w:t>Ports</w:t>
      </w:r>
      <w:r w:rsidR="003F199F" w:rsidRPr="00E27FEB">
        <w:rPr>
          <w:rFonts w:ascii="Arial" w:hAnsi="Arial" w:cs="Arial"/>
          <w:sz w:val="22"/>
          <w:szCs w:val="22"/>
        </w:rPr>
        <w:t xml:space="preserve"> appear in green</w:t>
      </w:r>
      <w:r w:rsidR="007161A1">
        <w:rPr>
          <w:rFonts w:ascii="Arial" w:hAnsi="Arial" w:cs="Arial"/>
          <w:sz w:val="22"/>
          <w:szCs w:val="22"/>
        </w:rPr>
        <w:t xml:space="preserve"> (</w:t>
      </w:r>
      <w:r w:rsidR="007161A1">
        <w:rPr>
          <w:rFonts w:ascii="Arial" w:hAnsi="Arial" w:cs="Arial"/>
          <w:noProof/>
          <w:sz w:val="22"/>
          <w:szCs w:val="22"/>
        </w:rPr>
        <w:drawing>
          <wp:inline distT="0" distB="0" distL="0" distR="0">
            <wp:extent cx="132670" cy="1238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kEvenOpen.png"/>
                    <pic:cNvPicPr/>
                  </pic:nvPicPr>
                  <pic:blipFill>
                    <a:blip r:embed="rId42">
                      <a:extLst>
                        <a:ext uri="{28A0092B-C50C-407E-A947-70E740481C1C}">
                          <a14:useLocalDpi xmlns:a14="http://schemas.microsoft.com/office/drawing/2010/main" val="0"/>
                        </a:ext>
                      </a:extLst>
                    </a:blip>
                    <a:stretch>
                      <a:fillRect/>
                    </a:stretch>
                  </pic:blipFill>
                  <pic:spPr>
                    <a:xfrm>
                      <a:off x="0" y="0"/>
                      <a:ext cx="129252" cy="120635"/>
                    </a:xfrm>
                    <a:prstGeom prst="rect">
                      <a:avLst/>
                    </a:prstGeom>
                  </pic:spPr>
                </pic:pic>
              </a:graphicData>
            </a:graphic>
          </wp:inline>
        </w:drawing>
      </w:r>
      <w:r w:rsidR="007161A1">
        <w:rPr>
          <w:rFonts w:ascii="Arial" w:hAnsi="Arial" w:cs="Arial"/>
          <w:sz w:val="22"/>
          <w:szCs w:val="22"/>
        </w:rPr>
        <w:t>)</w:t>
      </w:r>
      <w:r w:rsidR="003F199F" w:rsidRPr="00E27FEB">
        <w:rPr>
          <w:rFonts w:ascii="Arial" w:hAnsi="Arial" w:cs="Arial"/>
          <w:sz w:val="22"/>
          <w:szCs w:val="22"/>
        </w:rPr>
        <w:t>.</w:t>
      </w:r>
      <w:r w:rsidR="002A7AC1" w:rsidRPr="00E27FEB">
        <w:rPr>
          <w:rFonts w:ascii="Arial" w:hAnsi="Arial" w:cs="Arial"/>
          <w:sz w:val="22"/>
          <w:szCs w:val="22"/>
        </w:rPr>
        <w:t xml:space="preserve">  By clicking on a cabled port ESMS will show </w:t>
      </w:r>
      <w:r w:rsidR="00143836" w:rsidRPr="00E27FEB">
        <w:rPr>
          <w:rFonts w:ascii="Arial" w:hAnsi="Arial" w:cs="Arial"/>
          <w:b/>
          <w:sz w:val="22"/>
          <w:szCs w:val="22"/>
        </w:rPr>
        <w:t>Port Detail</w:t>
      </w:r>
      <w:r w:rsidR="00143836" w:rsidRPr="00E27FEB">
        <w:rPr>
          <w:rFonts w:ascii="Arial" w:hAnsi="Arial" w:cs="Arial"/>
          <w:sz w:val="22"/>
          <w:szCs w:val="22"/>
        </w:rPr>
        <w:t xml:space="preserve"> </w:t>
      </w:r>
      <w:r w:rsidR="002A7AC1" w:rsidRPr="00E27FEB">
        <w:rPr>
          <w:rFonts w:ascii="Arial" w:hAnsi="Arial" w:cs="Arial"/>
          <w:sz w:val="22"/>
          <w:szCs w:val="22"/>
        </w:rPr>
        <w:t>information about where cabling goes and which server(s) uses that cable.</w:t>
      </w:r>
      <w:r w:rsidR="00143836" w:rsidRPr="00E27FEB">
        <w:rPr>
          <w:rFonts w:ascii="Arial" w:hAnsi="Arial" w:cs="Arial"/>
          <w:sz w:val="22"/>
          <w:szCs w:val="22"/>
        </w:rPr>
        <w:t xml:space="preserve">  The port detail window will show the </w:t>
      </w:r>
      <w:r w:rsidR="00143836" w:rsidRPr="00E27FEB">
        <w:rPr>
          <w:rFonts w:ascii="Arial" w:hAnsi="Arial" w:cs="Arial"/>
          <w:b/>
          <w:sz w:val="22"/>
          <w:szCs w:val="22"/>
        </w:rPr>
        <w:t>Port Attributes</w:t>
      </w:r>
      <w:r w:rsidR="00143836" w:rsidRPr="00E27FEB">
        <w:rPr>
          <w:rFonts w:ascii="Arial" w:hAnsi="Arial" w:cs="Arial"/>
          <w:sz w:val="22"/>
          <w:szCs w:val="22"/>
        </w:rPr>
        <w:t xml:space="preserve"> including switch and slot information.  All cabled ports will show which </w:t>
      </w:r>
      <w:r w:rsidR="00143836" w:rsidRPr="00E27FEB">
        <w:rPr>
          <w:rFonts w:ascii="Arial" w:hAnsi="Arial" w:cs="Arial"/>
          <w:b/>
          <w:sz w:val="22"/>
          <w:szCs w:val="22"/>
        </w:rPr>
        <w:t xml:space="preserve">Server/ Device is Directly Cabled to the Port.  </w:t>
      </w:r>
      <w:r w:rsidR="00143836" w:rsidRPr="00E27FEB">
        <w:rPr>
          <w:rFonts w:ascii="Arial" w:hAnsi="Arial" w:cs="Arial"/>
          <w:sz w:val="22"/>
          <w:szCs w:val="22"/>
        </w:rPr>
        <w:t>Typically this information is presented with a focus on the hardware class (</w:t>
      </w:r>
      <w:r w:rsidR="00ED3C97" w:rsidRPr="00E27FEB">
        <w:rPr>
          <w:rFonts w:ascii="Arial" w:hAnsi="Arial" w:cs="Arial"/>
          <w:sz w:val="22"/>
          <w:szCs w:val="22"/>
        </w:rPr>
        <w:t>i.e.</w:t>
      </w:r>
      <w:r w:rsidR="00143836" w:rsidRPr="00E27FEB">
        <w:rPr>
          <w:rFonts w:ascii="Arial" w:hAnsi="Arial" w:cs="Arial"/>
          <w:sz w:val="22"/>
          <w:szCs w:val="22"/>
        </w:rPr>
        <w:t xml:space="preserve"> 3850, 3650, </w:t>
      </w:r>
      <w:proofErr w:type="spellStart"/>
      <w:r w:rsidR="00143836" w:rsidRPr="00E27FEB">
        <w:rPr>
          <w:rFonts w:ascii="Arial" w:hAnsi="Arial" w:cs="Arial"/>
          <w:sz w:val="22"/>
          <w:szCs w:val="22"/>
        </w:rPr>
        <w:t>BladeCenter</w:t>
      </w:r>
      <w:proofErr w:type="spellEnd"/>
      <w:r w:rsidR="00143836" w:rsidRPr="00E27FEB">
        <w:rPr>
          <w:rFonts w:ascii="Arial" w:hAnsi="Arial" w:cs="Arial"/>
          <w:sz w:val="22"/>
          <w:szCs w:val="22"/>
        </w:rPr>
        <w:t xml:space="preserve">) and location information (Rack, BC, Slot) and a descriptor of the Network Interface Card </w:t>
      </w:r>
      <w:r w:rsidR="00CD3B5A" w:rsidRPr="00E27FEB">
        <w:rPr>
          <w:rFonts w:ascii="Arial" w:hAnsi="Arial" w:cs="Arial"/>
          <w:sz w:val="22"/>
          <w:szCs w:val="22"/>
        </w:rPr>
        <w:t xml:space="preserve">(NIC) </w:t>
      </w:r>
      <w:r w:rsidR="00143836" w:rsidRPr="00E27FEB">
        <w:rPr>
          <w:rFonts w:ascii="Arial" w:hAnsi="Arial" w:cs="Arial"/>
          <w:sz w:val="22"/>
          <w:szCs w:val="22"/>
        </w:rPr>
        <w:t>on the device</w:t>
      </w:r>
      <w:r w:rsidR="00CD3B5A" w:rsidRPr="00E27FEB">
        <w:rPr>
          <w:rFonts w:ascii="Arial" w:hAnsi="Arial" w:cs="Arial"/>
          <w:sz w:val="22"/>
          <w:szCs w:val="22"/>
        </w:rPr>
        <w:t xml:space="preserve"> that is cabled to the port</w:t>
      </w:r>
      <w:r w:rsidR="00143836" w:rsidRPr="00E27FEB">
        <w:rPr>
          <w:rFonts w:ascii="Arial" w:hAnsi="Arial" w:cs="Arial"/>
          <w:sz w:val="22"/>
          <w:szCs w:val="22"/>
        </w:rPr>
        <w:t xml:space="preserve">. </w:t>
      </w:r>
      <w:r w:rsidR="00CD3B5A" w:rsidRPr="00E27FEB">
        <w:rPr>
          <w:rFonts w:ascii="Arial" w:hAnsi="Arial" w:cs="Arial"/>
          <w:sz w:val="22"/>
          <w:szCs w:val="22"/>
        </w:rPr>
        <w:t xml:space="preserve"> Many of the servers in the </w:t>
      </w:r>
      <w:r w:rsidR="0026749C">
        <w:rPr>
          <w:rFonts w:ascii="Arial" w:hAnsi="Arial" w:cs="Arial"/>
          <w:sz w:val="22"/>
          <w:szCs w:val="22"/>
        </w:rPr>
        <w:t>Data Center</w:t>
      </w:r>
      <w:r w:rsidR="00CD3B5A" w:rsidRPr="00E27FEB">
        <w:rPr>
          <w:rFonts w:ascii="Arial" w:hAnsi="Arial" w:cs="Arial"/>
          <w:sz w:val="22"/>
          <w:szCs w:val="22"/>
        </w:rPr>
        <w:t xml:space="preserve"> are either based on High-Density Computing (</w:t>
      </w:r>
      <w:proofErr w:type="spellStart"/>
      <w:r w:rsidR="00CD3B5A" w:rsidRPr="00E27FEB">
        <w:rPr>
          <w:rFonts w:ascii="Arial" w:hAnsi="Arial" w:cs="Arial"/>
          <w:sz w:val="22"/>
          <w:szCs w:val="22"/>
        </w:rPr>
        <w:t>BladeCenters</w:t>
      </w:r>
      <w:proofErr w:type="spellEnd"/>
      <w:r w:rsidR="00CD3B5A" w:rsidRPr="00E27FEB">
        <w:rPr>
          <w:rFonts w:ascii="Arial" w:hAnsi="Arial" w:cs="Arial"/>
          <w:sz w:val="22"/>
          <w:szCs w:val="22"/>
        </w:rPr>
        <w:t xml:space="preserve">) or are virtualized (P-Series and ESX).  For this reason you may also see a table of </w:t>
      </w:r>
      <w:r w:rsidR="00CD3B5A" w:rsidRPr="00E27FEB">
        <w:rPr>
          <w:rFonts w:ascii="Arial" w:hAnsi="Arial" w:cs="Arial"/>
          <w:b/>
          <w:sz w:val="22"/>
          <w:szCs w:val="22"/>
        </w:rPr>
        <w:t>Server(s) Indirectly Associated with Port</w:t>
      </w:r>
      <w:r w:rsidR="00CD3B5A" w:rsidRPr="00E27FEB">
        <w:rPr>
          <w:rFonts w:ascii="Arial" w:hAnsi="Arial" w:cs="Arial"/>
          <w:sz w:val="22"/>
          <w:szCs w:val="22"/>
        </w:rPr>
        <w:t xml:space="preserve">.  This table lists all of the servers and their locations that could be affected by changes in cabling to the port selected.  </w:t>
      </w:r>
    </w:p>
    <w:p w:rsidR="0026749C" w:rsidRPr="00BE5F37" w:rsidRDefault="0026749C" w:rsidP="00BE5F37">
      <w:pPr>
        <w:pStyle w:val="Heading3"/>
        <w:spacing w:after="120"/>
        <w:rPr>
          <w:rFonts w:ascii="Arial" w:hAnsi="Arial" w:cs="Arial"/>
          <w:color w:val="000000" w:themeColor="text1"/>
        </w:rPr>
      </w:pPr>
      <w:bookmarkStart w:id="18" w:name="_Toc323327416"/>
      <w:r w:rsidRPr="00BE5F37">
        <w:rPr>
          <w:rFonts w:ascii="Arial" w:hAnsi="Arial" w:cs="Arial"/>
          <w:color w:val="000000" w:themeColor="text1"/>
        </w:rPr>
        <w:lastRenderedPageBreak/>
        <w:t>Manage Switches &amp; Ports: Administrative Functions</w:t>
      </w:r>
      <w:bookmarkEnd w:id="18"/>
    </w:p>
    <w:p w:rsidR="0026749C" w:rsidRDefault="0026749C" w:rsidP="0026749C">
      <w:pPr>
        <w:jc w:val="both"/>
        <w:rPr>
          <w:rFonts w:ascii="Arial" w:hAnsi="Arial" w:cs="Arial"/>
          <w:sz w:val="22"/>
          <w:szCs w:val="22"/>
        </w:rPr>
      </w:pPr>
      <w:r>
        <w:rPr>
          <w:rFonts w:ascii="Arial" w:hAnsi="Arial" w:cs="Arial"/>
          <w:sz w:val="22"/>
          <w:szCs w:val="22"/>
        </w:rPr>
        <w:t xml:space="preserve">In addition to viewing porting status, users with admin rights and responsibilities are able to </w:t>
      </w:r>
      <w:r w:rsidRPr="00116DCB">
        <w:rPr>
          <w:rFonts w:ascii="Arial" w:hAnsi="Arial" w:cs="Arial"/>
          <w:b/>
          <w:sz w:val="22"/>
          <w:szCs w:val="22"/>
        </w:rPr>
        <w:t>Add Switches</w:t>
      </w:r>
      <w:r>
        <w:rPr>
          <w:rFonts w:ascii="Arial" w:hAnsi="Arial" w:cs="Arial"/>
          <w:sz w:val="22"/>
          <w:szCs w:val="22"/>
        </w:rPr>
        <w:t xml:space="preserve"> and </w:t>
      </w:r>
      <w:r w:rsidRPr="00116DCB">
        <w:rPr>
          <w:rFonts w:ascii="Arial" w:hAnsi="Arial" w:cs="Arial"/>
          <w:b/>
          <w:sz w:val="22"/>
          <w:szCs w:val="22"/>
        </w:rPr>
        <w:t>Bulk Add Cabling</w:t>
      </w:r>
      <w:r>
        <w:rPr>
          <w:rFonts w:ascii="Arial" w:hAnsi="Arial" w:cs="Arial"/>
          <w:sz w:val="22"/>
          <w:szCs w:val="22"/>
        </w:rPr>
        <w:t xml:space="preserve"> directly from Manage Switches.  Additionally, if a user is viewing an existing switch and clicks on an unoccupied (green) port </w:t>
      </w:r>
      <w:r w:rsidR="00094CF1">
        <w:rPr>
          <w:rFonts w:ascii="Arial" w:hAnsi="Arial" w:cs="Arial"/>
          <w:sz w:val="22"/>
          <w:szCs w:val="22"/>
        </w:rPr>
        <w:t>a window appears that allows them to</w:t>
      </w:r>
      <w:r>
        <w:rPr>
          <w:rFonts w:ascii="Arial" w:hAnsi="Arial" w:cs="Arial"/>
          <w:sz w:val="22"/>
          <w:szCs w:val="22"/>
        </w:rPr>
        <w:t xml:space="preserve"> document what </w:t>
      </w:r>
      <w:r w:rsidR="00094CF1">
        <w:rPr>
          <w:rFonts w:ascii="Arial" w:hAnsi="Arial" w:cs="Arial"/>
          <w:sz w:val="22"/>
          <w:szCs w:val="22"/>
        </w:rPr>
        <w:t>device is cabled to that port</w:t>
      </w:r>
      <w:proofErr w:type="gramStart"/>
      <w:r w:rsidR="00094CF1">
        <w:rPr>
          <w:rFonts w:ascii="Arial" w:hAnsi="Arial" w:cs="Arial"/>
          <w:sz w:val="22"/>
          <w:szCs w:val="22"/>
        </w:rPr>
        <w:t>.</w:t>
      </w:r>
      <w:r>
        <w:rPr>
          <w:rFonts w:ascii="Arial" w:hAnsi="Arial" w:cs="Arial"/>
          <w:sz w:val="22"/>
          <w:szCs w:val="22"/>
        </w:rPr>
        <w:t>.</w:t>
      </w:r>
      <w:proofErr w:type="gramEnd"/>
    </w:p>
    <w:p w:rsidR="00094CF1" w:rsidRDefault="00094CF1" w:rsidP="0026749C">
      <w:pPr>
        <w:jc w:val="both"/>
        <w:rPr>
          <w:rFonts w:ascii="Arial" w:hAnsi="Arial" w:cs="Arial"/>
          <w:sz w:val="22"/>
          <w:szCs w:val="22"/>
        </w:rPr>
      </w:pPr>
    </w:p>
    <w:p w:rsidR="00094CF1" w:rsidRDefault="00094CF1" w:rsidP="0026749C">
      <w:pPr>
        <w:jc w:val="both"/>
        <w:rPr>
          <w:rFonts w:ascii="Arial" w:hAnsi="Arial" w:cs="Arial"/>
          <w:sz w:val="22"/>
          <w:szCs w:val="22"/>
        </w:rPr>
      </w:pPr>
      <w:r>
        <w:rPr>
          <w:rFonts w:ascii="Arial" w:hAnsi="Arial" w:cs="Arial"/>
          <w:noProof/>
          <w:sz w:val="22"/>
          <w:szCs w:val="22"/>
        </w:rPr>
        <w:drawing>
          <wp:inline distT="0" distB="0" distL="0" distR="0">
            <wp:extent cx="5486400" cy="16313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switches_admin.bmp"/>
                    <pic:cNvPicPr/>
                  </pic:nvPicPr>
                  <pic:blipFill>
                    <a:blip r:embed="rId43">
                      <a:extLst>
                        <a:ext uri="{28A0092B-C50C-407E-A947-70E740481C1C}">
                          <a14:useLocalDpi xmlns:a14="http://schemas.microsoft.com/office/drawing/2010/main" val="0"/>
                        </a:ext>
                      </a:extLst>
                    </a:blip>
                    <a:stretch>
                      <a:fillRect/>
                    </a:stretch>
                  </pic:blipFill>
                  <pic:spPr>
                    <a:xfrm>
                      <a:off x="0" y="0"/>
                      <a:ext cx="5486400" cy="1631315"/>
                    </a:xfrm>
                    <a:prstGeom prst="rect">
                      <a:avLst/>
                    </a:prstGeom>
                  </pic:spPr>
                </pic:pic>
              </a:graphicData>
            </a:graphic>
          </wp:inline>
        </w:drawing>
      </w:r>
    </w:p>
    <w:p w:rsidR="00EB0138" w:rsidRDefault="00EB0138" w:rsidP="007A0361">
      <w:pPr>
        <w:jc w:val="both"/>
        <w:rPr>
          <w:rFonts w:ascii="Arial" w:hAnsi="Arial" w:cs="Arial"/>
          <w:sz w:val="22"/>
          <w:szCs w:val="22"/>
        </w:rPr>
      </w:pPr>
    </w:p>
    <w:p w:rsidR="00094CF1" w:rsidRDefault="00094CF1" w:rsidP="007A0361">
      <w:pPr>
        <w:jc w:val="both"/>
        <w:rPr>
          <w:rFonts w:ascii="Arial" w:hAnsi="Arial" w:cs="Arial"/>
          <w:sz w:val="22"/>
          <w:szCs w:val="22"/>
        </w:rPr>
      </w:pPr>
      <w:r w:rsidRPr="00116DCB">
        <w:rPr>
          <w:rFonts w:ascii="Arial" w:hAnsi="Arial" w:cs="Arial"/>
          <w:b/>
          <w:sz w:val="22"/>
          <w:szCs w:val="22"/>
        </w:rPr>
        <w:t>Add New Switch</w:t>
      </w:r>
      <w:r>
        <w:rPr>
          <w:rFonts w:ascii="Arial" w:hAnsi="Arial" w:cs="Arial"/>
          <w:sz w:val="22"/>
          <w:szCs w:val="22"/>
        </w:rPr>
        <w:t xml:space="preserve"> - Clicking this opens an Add Hardware window.  Since that function is discussed in depth </w:t>
      </w:r>
      <w:hyperlink w:anchor="AddHardware" w:history="1">
        <w:r w:rsidRPr="001A2A96">
          <w:rPr>
            <w:rStyle w:val="Hyperlink"/>
            <w:rFonts w:ascii="Arial" w:hAnsi="Arial" w:cs="Arial"/>
            <w:sz w:val="22"/>
            <w:szCs w:val="22"/>
          </w:rPr>
          <w:t>later</w:t>
        </w:r>
        <w:r w:rsidR="001A2A96" w:rsidRPr="001A2A96">
          <w:rPr>
            <w:rStyle w:val="Hyperlink"/>
            <w:rFonts w:ascii="Arial" w:hAnsi="Arial" w:cs="Arial"/>
            <w:sz w:val="22"/>
            <w:szCs w:val="22"/>
          </w:rPr>
          <w:t xml:space="preserve"> in this document</w:t>
        </w:r>
      </w:hyperlink>
      <w:r w:rsidR="001A2A96">
        <w:rPr>
          <w:rFonts w:ascii="Arial" w:hAnsi="Arial" w:cs="Arial"/>
          <w:sz w:val="22"/>
          <w:szCs w:val="22"/>
        </w:rPr>
        <w:t>, i</w:t>
      </w:r>
      <w:r>
        <w:rPr>
          <w:rFonts w:ascii="Arial" w:hAnsi="Arial" w:cs="Arial"/>
          <w:sz w:val="22"/>
          <w:szCs w:val="22"/>
        </w:rPr>
        <w:t>t won’t be explained in length here.</w:t>
      </w:r>
      <w:r w:rsidR="007F6257">
        <w:rPr>
          <w:rFonts w:ascii="Arial" w:hAnsi="Arial" w:cs="Arial"/>
          <w:sz w:val="22"/>
          <w:szCs w:val="22"/>
        </w:rPr>
        <w:t xml:space="preserve"> </w:t>
      </w:r>
    </w:p>
    <w:p w:rsidR="00094CF1" w:rsidRDefault="00094CF1" w:rsidP="007A0361">
      <w:pPr>
        <w:jc w:val="both"/>
        <w:rPr>
          <w:rFonts w:ascii="Arial" w:hAnsi="Arial" w:cs="Arial"/>
          <w:sz w:val="22"/>
          <w:szCs w:val="22"/>
        </w:rPr>
      </w:pPr>
    </w:p>
    <w:p w:rsidR="00094CF1" w:rsidRDefault="00094CF1" w:rsidP="007A0361">
      <w:pPr>
        <w:jc w:val="both"/>
        <w:rPr>
          <w:rFonts w:ascii="Arial" w:hAnsi="Arial" w:cs="Arial"/>
          <w:noProof/>
          <w:sz w:val="22"/>
          <w:szCs w:val="22"/>
        </w:rPr>
      </w:pPr>
      <w:r w:rsidRPr="00116DCB">
        <w:rPr>
          <w:rFonts w:ascii="Arial" w:hAnsi="Arial" w:cs="Arial"/>
          <w:b/>
          <w:sz w:val="22"/>
          <w:szCs w:val="22"/>
        </w:rPr>
        <w:t>Add Cabling</w:t>
      </w:r>
      <w:r>
        <w:rPr>
          <w:rFonts w:ascii="Arial" w:hAnsi="Arial" w:cs="Arial"/>
          <w:sz w:val="22"/>
          <w:szCs w:val="22"/>
        </w:rPr>
        <w:t xml:space="preserve"> – Clicking this opens the Bulk-Add Cabling window.  This window allows the user to add one or more (there is no upper limit) cables to the ESMS system.  Along the way, ESMS attempts to help the user by maintaining proper referential integrity.  </w:t>
      </w:r>
    </w:p>
    <w:p w:rsidR="00D3674C" w:rsidRDefault="00D3674C" w:rsidP="007A0361">
      <w:pPr>
        <w:jc w:val="both"/>
        <w:rPr>
          <w:rFonts w:ascii="Arial" w:hAnsi="Arial" w:cs="Arial"/>
          <w:sz w:val="22"/>
          <w:szCs w:val="22"/>
        </w:rPr>
      </w:pPr>
      <w:r>
        <w:rPr>
          <w:rFonts w:ascii="Arial" w:hAnsi="Arial" w:cs="Arial"/>
          <w:noProof/>
          <w:sz w:val="22"/>
          <w:szCs w:val="22"/>
        </w:rPr>
        <w:drawing>
          <wp:inline distT="0" distB="0" distL="0" distR="0">
            <wp:extent cx="5486400" cy="1588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switches_addCabling.b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1588770"/>
                    </a:xfrm>
                    <a:prstGeom prst="rect">
                      <a:avLst/>
                    </a:prstGeom>
                  </pic:spPr>
                </pic:pic>
              </a:graphicData>
            </a:graphic>
          </wp:inline>
        </w:drawing>
      </w:r>
    </w:p>
    <w:p w:rsidR="003E0209" w:rsidRDefault="00D3674C" w:rsidP="007A0361">
      <w:pPr>
        <w:jc w:val="both"/>
        <w:rPr>
          <w:rFonts w:ascii="Arial" w:hAnsi="Arial" w:cs="Arial"/>
          <w:sz w:val="22"/>
          <w:szCs w:val="22"/>
        </w:rPr>
      </w:pPr>
      <w:r>
        <w:rPr>
          <w:rFonts w:ascii="Arial" w:hAnsi="Arial" w:cs="Arial"/>
          <w:sz w:val="22"/>
          <w:szCs w:val="22"/>
        </w:rPr>
        <w:t xml:space="preserve">When the user wishes to document a cable using this form, they should select the device’s Rack, BC# (In the case of a Blade server) and Slot OR Hostname.  The form will automatically validate this information for the user and update the form. </w:t>
      </w:r>
    </w:p>
    <w:p w:rsidR="003E0209" w:rsidRDefault="00D3674C" w:rsidP="003E0209">
      <w:pPr>
        <w:ind w:firstLine="720"/>
        <w:jc w:val="both"/>
        <w:rPr>
          <w:rFonts w:ascii="Arial" w:hAnsi="Arial" w:cs="Arial"/>
          <w:sz w:val="22"/>
          <w:szCs w:val="22"/>
        </w:rPr>
      </w:pPr>
      <w:r>
        <w:rPr>
          <w:rFonts w:ascii="Arial" w:hAnsi="Arial" w:cs="Arial"/>
          <w:sz w:val="22"/>
          <w:szCs w:val="22"/>
        </w:rPr>
        <w:t xml:space="preserve">If the user chooses to document cabling by Rack, the system will update the BC drop-down only with valid data (or disable it if there are no </w:t>
      </w:r>
      <w:proofErr w:type="spellStart"/>
      <w:r>
        <w:rPr>
          <w:rFonts w:ascii="Arial" w:hAnsi="Arial" w:cs="Arial"/>
          <w:sz w:val="22"/>
          <w:szCs w:val="22"/>
        </w:rPr>
        <w:t>BladeChassis</w:t>
      </w:r>
      <w:proofErr w:type="spellEnd"/>
      <w:r>
        <w:rPr>
          <w:rFonts w:ascii="Arial" w:hAnsi="Arial" w:cs="Arial"/>
          <w:sz w:val="22"/>
          <w:szCs w:val="22"/>
        </w:rPr>
        <w:t xml:space="preserve"> in that rack), and selecting the BC will update the Slot drop-down with valid data.  </w:t>
      </w:r>
      <w:r w:rsidR="003E0209">
        <w:rPr>
          <w:rFonts w:ascii="Arial" w:hAnsi="Arial" w:cs="Arial"/>
          <w:sz w:val="22"/>
          <w:szCs w:val="22"/>
        </w:rPr>
        <w:t>Once</w:t>
      </w:r>
      <w:r>
        <w:rPr>
          <w:rFonts w:ascii="Arial" w:hAnsi="Arial" w:cs="Arial"/>
          <w:sz w:val="22"/>
          <w:szCs w:val="22"/>
        </w:rPr>
        <w:t xml:space="preserve"> a slot is selected the documented server hostname will automatically appear in the hostname drop-down.  Likewise, if the user chooses to document by hostname, the Rack, BC and Slot columns will be automatically updated with appropriate information.  In this way, the user is ‘kept honest’ and the integrity of the data in ESMS is assured.  </w:t>
      </w:r>
    </w:p>
    <w:p w:rsidR="00D3674C" w:rsidRDefault="00D3674C" w:rsidP="00116DCB">
      <w:pPr>
        <w:ind w:firstLine="720"/>
        <w:jc w:val="both"/>
        <w:rPr>
          <w:rFonts w:ascii="Arial" w:hAnsi="Arial" w:cs="Arial"/>
          <w:sz w:val="22"/>
          <w:szCs w:val="22"/>
        </w:rPr>
      </w:pPr>
      <w:r>
        <w:rPr>
          <w:rFonts w:ascii="Arial" w:hAnsi="Arial" w:cs="Arial"/>
          <w:sz w:val="22"/>
          <w:szCs w:val="22"/>
        </w:rPr>
        <w:t>Once a device is selected, the next key point is to document the correct Ethernet adapter.  Most servers have at least two NICs, sometimes many more.  It</w:t>
      </w:r>
      <w:r w:rsidR="00116DCB">
        <w:rPr>
          <w:rFonts w:ascii="Arial" w:hAnsi="Arial" w:cs="Arial"/>
          <w:sz w:val="22"/>
          <w:szCs w:val="22"/>
        </w:rPr>
        <w:t xml:space="preserve"> i</w:t>
      </w:r>
      <w:r>
        <w:rPr>
          <w:rFonts w:ascii="Arial" w:hAnsi="Arial" w:cs="Arial"/>
          <w:sz w:val="22"/>
          <w:szCs w:val="22"/>
        </w:rPr>
        <w:t>s best to keep to standard naming here (eth0, eth1, eth2</w:t>
      </w:r>
      <w:r w:rsidR="003E0209">
        <w:rPr>
          <w:rFonts w:ascii="Arial" w:hAnsi="Arial" w:cs="Arial"/>
          <w:sz w:val="22"/>
          <w:szCs w:val="22"/>
        </w:rPr>
        <w:t xml:space="preserve">, RSA2, AMM, etc.).  This field documents PHYSICAL ports only – a good rule of thumb is </w:t>
      </w:r>
      <w:r w:rsidR="00116DCB">
        <w:rPr>
          <w:rFonts w:ascii="Arial" w:hAnsi="Arial" w:cs="Arial"/>
          <w:sz w:val="22"/>
          <w:szCs w:val="22"/>
        </w:rPr>
        <w:t>“H</w:t>
      </w:r>
      <w:r w:rsidR="003E0209">
        <w:rPr>
          <w:rFonts w:ascii="Arial" w:hAnsi="Arial" w:cs="Arial"/>
          <w:sz w:val="22"/>
          <w:szCs w:val="22"/>
        </w:rPr>
        <w:t>owever it</w:t>
      </w:r>
      <w:r w:rsidR="00116DCB">
        <w:rPr>
          <w:rFonts w:ascii="Arial" w:hAnsi="Arial" w:cs="Arial"/>
          <w:sz w:val="22"/>
          <w:szCs w:val="22"/>
        </w:rPr>
        <w:t xml:space="preserve"> i</w:t>
      </w:r>
      <w:r w:rsidR="003E0209">
        <w:rPr>
          <w:rFonts w:ascii="Arial" w:hAnsi="Arial" w:cs="Arial"/>
          <w:sz w:val="22"/>
          <w:szCs w:val="22"/>
        </w:rPr>
        <w:t xml:space="preserve">s labeled on the hardware, </w:t>
      </w:r>
      <w:proofErr w:type="gramStart"/>
      <w:r w:rsidR="00116DCB">
        <w:rPr>
          <w:rFonts w:ascii="Arial" w:hAnsi="Arial" w:cs="Arial"/>
          <w:sz w:val="22"/>
          <w:szCs w:val="22"/>
        </w:rPr>
        <w:t xml:space="preserve">it </w:t>
      </w:r>
      <w:r w:rsidR="003E0209">
        <w:rPr>
          <w:rFonts w:ascii="Arial" w:hAnsi="Arial" w:cs="Arial"/>
          <w:sz w:val="22"/>
          <w:szCs w:val="22"/>
        </w:rPr>
        <w:t xml:space="preserve"> should</w:t>
      </w:r>
      <w:proofErr w:type="gramEnd"/>
      <w:r w:rsidR="003E0209">
        <w:rPr>
          <w:rFonts w:ascii="Arial" w:hAnsi="Arial" w:cs="Arial"/>
          <w:sz w:val="22"/>
          <w:szCs w:val="22"/>
        </w:rPr>
        <w:t xml:space="preserve"> </w:t>
      </w:r>
      <w:r w:rsidR="00116DCB">
        <w:rPr>
          <w:rFonts w:ascii="Arial" w:hAnsi="Arial" w:cs="Arial"/>
          <w:sz w:val="22"/>
          <w:szCs w:val="22"/>
        </w:rPr>
        <w:t>be labeled</w:t>
      </w:r>
      <w:r w:rsidR="003E0209">
        <w:rPr>
          <w:rFonts w:ascii="Arial" w:hAnsi="Arial" w:cs="Arial"/>
          <w:sz w:val="22"/>
          <w:szCs w:val="22"/>
        </w:rPr>
        <w:t xml:space="preserve"> in ESMS.</w:t>
      </w:r>
      <w:r w:rsidR="00116DCB">
        <w:rPr>
          <w:rFonts w:ascii="Arial" w:hAnsi="Arial" w:cs="Arial"/>
          <w:sz w:val="22"/>
          <w:szCs w:val="22"/>
        </w:rPr>
        <w:t>”</w:t>
      </w:r>
    </w:p>
    <w:p w:rsidR="003E0209" w:rsidRDefault="003E0209" w:rsidP="003E0209">
      <w:pPr>
        <w:ind w:firstLine="720"/>
        <w:jc w:val="both"/>
        <w:rPr>
          <w:rFonts w:ascii="Arial" w:hAnsi="Arial" w:cs="Arial"/>
          <w:sz w:val="22"/>
          <w:szCs w:val="22"/>
        </w:rPr>
      </w:pPr>
      <w:r>
        <w:rPr>
          <w:rFonts w:ascii="Arial" w:hAnsi="Arial" w:cs="Arial"/>
          <w:sz w:val="22"/>
          <w:szCs w:val="22"/>
        </w:rPr>
        <w:t xml:space="preserve">In addition fields exist to allow the user to document Patch cable tracing and porting.  This data can be helpful in troubleshooting network issues. </w:t>
      </w:r>
    </w:p>
    <w:p w:rsidR="003E0209" w:rsidRPr="00116DCB" w:rsidRDefault="003E0209" w:rsidP="00116DCB">
      <w:pPr>
        <w:ind w:left="720"/>
        <w:jc w:val="both"/>
        <w:rPr>
          <w:rFonts w:ascii="Arial" w:hAnsi="Arial" w:cs="Arial"/>
          <w:i/>
          <w:sz w:val="20"/>
          <w:szCs w:val="20"/>
        </w:rPr>
      </w:pPr>
      <w:r w:rsidRPr="00116DCB">
        <w:rPr>
          <w:rFonts w:ascii="Arial" w:hAnsi="Arial" w:cs="Arial"/>
          <w:b/>
          <w:i/>
          <w:sz w:val="20"/>
          <w:szCs w:val="20"/>
        </w:rPr>
        <w:lastRenderedPageBreak/>
        <w:t>NOTE</w:t>
      </w:r>
      <w:r w:rsidRPr="00116DCB">
        <w:rPr>
          <w:rFonts w:ascii="Arial" w:hAnsi="Arial" w:cs="Arial"/>
          <w:i/>
          <w:sz w:val="20"/>
          <w:szCs w:val="20"/>
        </w:rPr>
        <w:t xml:space="preserve"> – Patching data is meta-data.  It is not unique-enforced, it is not validated, and any typos or mistakes made entering this information will not be caught and presented to the user for revision.  </w:t>
      </w:r>
    </w:p>
    <w:p w:rsidR="00116DCB" w:rsidRDefault="00116DCB" w:rsidP="003E0209">
      <w:pPr>
        <w:ind w:firstLine="720"/>
        <w:jc w:val="both"/>
        <w:rPr>
          <w:rFonts w:ascii="Arial" w:hAnsi="Arial" w:cs="Arial"/>
          <w:sz w:val="22"/>
          <w:szCs w:val="22"/>
        </w:rPr>
      </w:pPr>
    </w:p>
    <w:p w:rsidR="00116DCB" w:rsidRDefault="003E0209" w:rsidP="003E0209">
      <w:pPr>
        <w:ind w:firstLine="720"/>
        <w:jc w:val="both"/>
        <w:rPr>
          <w:rFonts w:ascii="Arial" w:hAnsi="Arial" w:cs="Arial"/>
          <w:sz w:val="22"/>
          <w:szCs w:val="22"/>
        </w:rPr>
      </w:pPr>
      <w:r>
        <w:rPr>
          <w:rFonts w:ascii="Arial" w:hAnsi="Arial" w:cs="Arial"/>
          <w:sz w:val="22"/>
          <w:szCs w:val="22"/>
        </w:rPr>
        <w:t xml:space="preserve">Next, the user should select the appropriate switch, slot and port </w:t>
      </w:r>
      <w:r w:rsidR="00F354E2">
        <w:rPr>
          <w:rFonts w:ascii="Arial" w:hAnsi="Arial" w:cs="Arial"/>
          <w:sz w:val="22"/>
          <w:szCs w:val="22"/>
        </w:rPr>
        <w:t>where the cable is connected.  Like the device side of the form, the contents of the Switch Slot drop-down depends on the selection in the Switch drop-down, and the contents of the Switch Port drop-down depends on the selection in the Switch Slot drop-down.  In addition, only OPEN ports will be shown.  If a given port doesn’t appear in the list, it likely means the system already has something cabled to that port. In that case, more investigation should be done to confirm if the cabling trace is in error, or if the current documentation is in error.</w:t>
      </w:r>
    </w:p>
    <w:p w:rsidR="003E0209" w:rsidRPr="00116DCB" w:rsidRDefault="00116DCB" w:rsidP="00116DCB">
      <w:pPr>
        <w:ind w:left="720"/>
        <w:jc w:val="both"/>
        <w:rPr>
          <w:rFonts w:ascii="Arial" w:hAnsi="Arial" w:cs="Arial"/>
          <w:i/>
          <w:sz w:val="20"/>
          <w:szCs w:val="20"/>
        </w:rPr>
      </w:pPr>
      <w:r w:rsidRPr="00116DCB">
        <w:rPr>
          <w:rFonts w:ascii="Arial" w:hAnsi="Arial" w:cs="Arial"/>
          <w:b/>
          <w:i/>
          <w:sz w:val="20"/>
          <w:szCs w:val="20"/>
        </w:rPr>
        <w:t>NOTE</w:t>
      </w:r>
      <w:r w:rsidRPr="00116DCB">
        <w:rPr>
          <w:rFonts w:ascii="Arial" w:hAnsi="Arial" w:cs="Arial"/>
          <w:i/>
          <w:sz w:val="20"/>
          <w:szCs w:val="20"/>
        </w:rPr>
        <w:t xml:space="preserve"> – Since the batch-in-progress is not committed until the user clicks </w:t>
      </w:r>
      <w:proofErr w:type="gramStart"/>
      <w:r w:rsidRPr="00116DCB">
        <w:rPr>
          <w:rFonts w:ascii="Arial" w:hAnsi="Arial" w:cs="Arial"/>
          <w:b/>
          <w:i/>
          <w:sz w:val="20"/>
          <w:szCs w:val="20"/>
        </w:rPr>
        <w:t>Save</w:t>
      </w:r>
      <w:proofErr w:type="gramEnd"/>
      <w:r w:rsidRPr="00116DCB">
        <w:rPr>
          <w:rFonts w:ascii="Arial" w:hAnsi="Arial" w:cs="Arial"/>
          <w:i/>
          <w:sz w:val="20"/>
          <w:szCs w:val="20"/>
        </w:rPr>
        <w:t>, it is possible that the form drop-downs will allow the user to errantly document multiple cables for a single port.  Exercise care when building your batch!</w:t>
      </w:r>
    </w:p>
    <w:p w:rsidR="00116DCB" w:rsidRDefault="00116DCB" w:rsidP="003E0209">
      <w:pPr>
        <w:ind w:firstLine="720"/>
        <w:jc w:val="both"/>
        <w:rPr>
          <w:rFonts w:ascii="Arial" w:hAnsi="Arial" w:cs="Arial"/>
          <w:sz w:val="22"/>
          <w:szCs w:val="22"/>
        </w:rPr>
      </w:pPr>
    </w:p>
    <w:p w:rsidR="00F354E2" w:rsidRDefault="00F354E2" w:rsidP="003E0209">
      <w:pPr>
        <w:ind w:firstLine="720"/>
        <w:jc w:val="both"/>
        <w:rPr>
          <w:rFonts w:ascii="Arial" w:hAnsi="Arial" w:cs="Arial"/>
          <w:sz w:val="22"/>
          <w:szCs w:val="22"/>
        </w:rPr>
      </w:pPr>
      <w:r>
        <w:rPr>
          <w:rFonts w:ascii="Arial" w:hAnsi="Arial" w:cs="Arial"/>
          <w:sz w:val="22"/>
          <w:szCs w:val="22"/>
        </w:rPr>
        <w:t xml:space="preserve">Finally, since this form is intended to be used to document entire batches of cabling, the user should click </w:t>
      </w:r>
      <w:r w:rsidRPr="00116DCB">
        <w:rPr>
          <w:rFonts w:ascii="Arial" w:hAnsi="Arial" w:cs="Arial"/>
          <w:b/>
          <w:sz w:val="22"/>
          <w:szCs w:val="22"/>
        </w:rPr>
        <w:t>Add</w:t>
      </w:r>
      <w:r>
        <w:rPr>
          <w:rFonts w:ascii="Arial" w:hAnsi="Arial" w:cs="Arial"/>
          <w:sz w:val="22"/>
          <w:szCs w:val="22"/>
        </w:rPr>
        <w:t xml:space="preserve"> to add the cable to the batch. If necessary the user can also click </w:t>
      </w:r>
      <w:r w:rsidRPr="00116DCB">
        <w:rPr>
          <w:rFonts w:ascii="Arial" w:hAnsi="Arial" w:cs="Arial"/>
          <w:b/>
          <w:sz w:val="22"/>
          <w:szCs w:val="22"/>
        </w:rPr>
        <w:t>Clear</w:t>
      </w:r>
      <w:r>
        <w:rPr>
          <w:rFonts w:ascii="Arial" w:hAnsi="Arial" w:cs="Arial"/>
          <w:sz w:val="22"/>
          <w:szCs w:val="22"/>
        </w:rPr>
        <w:t xml:space="preserve"> to reset all selections and start over with a given cable.  Once the batch is ready to commit the user should click </w:t>
      </w:r>
      <w:proofErr w:type="gramStart"/>
      <w:r w:rsidRPr="00116DCB">
        <w:rPr>
          <w:rFonts w:ascii="Arial" w:hAnsi="Arial" w:cs="Arial"/>
          <w:b/>
          <w:sz w:val="22"/>
          <w:szCs w:val="22"/>
        </w:rPr>
        <w:t>Save</w:t>
      </w:r>
      <w:proofErr w:type="gramEnd"/>
      <w:r>
        <w:rPr>
          <w:rFonts w:ascii="Arial" w:hAnsi="Arial" w:cs="Arial"/>
          <w:sz w:val="22"/>
          <w:szCs w:val="22"/>
        </w:rPr>
        <w:t xml:space="preserve">. </w:t>
      </w:r>
    </w:p>
    <w:p w:rsidR="00F354E2" w:rsidRPr="00116DCB" w:rsidRDefault="00F354E2" w:rsidP="00116DCB">
      <w:pPr>
        <w:ind w:left="720"/>
        <w:jc w:val="both"/>
        <w:rPr>
          <w:rFonts w:ascii="Arial" w:hAnsi="Arial" w:cs="Arial"/>
          <w:i/>
          <w:sz w:val="20"/>
          <w:szCs w:val="20"/>
        </w:rPr>
      </w:pPr>
      <w:r w:rsidRPr="00116DCB">
        <w:rPr>
          <w:rFonts w:ascii="Arial" w:hAnsi="Arial" w:cs="Arial"/>
          <w:b/>
          <w:i/>
          <w:sz w:val="20"/>
          <w:szCs w:val="20"/>
        </w:rPr>
        <w:t>NOTE</w:t>
      </w:r>
      <w:r w:rsidRPr="00116DCB">
        <w:rPr>
          <w:rFonts w:ascii="Arial" w:hAnsi="Arial" w:cs="Arial"/>
          <w:i/>
          <w:sz w:val="20"/>
          <w:szCs w:val="20"/>
        </w:rPr>
        <w:t xml:space="preserve"> – No matter how big or small the batch, no changes are made to the system until the user clicks “Save”. Care should be taken to avoid closing the window prematurely and los</w:t>
      </w:r>
      <w:r w:rsidR="00DA063C">
        <w:rPr>
          <w:rFonts w:ascii="Arial" w:hAnsi="Arial" w:cs="Arial"/>
          <w:i/>
          <w:sz w:val="20"/>
          <w:szCs w:val="20"/>
        </w:rPr>
        <w:t>ing the batch in progress</w:t>
      </w:r>
      <w:r w:rsidRPr="00116DCB">
        <w:rPr>
          <w:rFonts w:ascii="Arial" w:hAnsi="Arial" w:cs="Arial"/>
          <w:i/>
          <w:sz w:val="20"/>
          <w:szCs w:val="20"/>
        </w:rPr>
        <w:t>.</w:t>
      </w:r>
    </w:p>
    <w:p w:rsidR="00116DCB" w:rsidRDefault="00116DCB" w:rsidP="00F354E2">
      <w:pPr>
        <w:jc w:val="both"/>
        <w:rPr>
          <w:rFonts w:ascii="Arial" w:hAnsi="Arial" w:cs="Arial"/>
          <w:sz w:val="22"/>
          <w:szCs w:val="22"/>
        </w:rPr>
      </w:pPr>
    </w:p>
    <w:p w:rsidR="00452B24" w:rsidRDefault="00116DCB" w:rsidP="00116DCB">
      <w:pPr>
        <w:ind w:firstLine="720"/>
        <w:jc w:val="both"/>
        <w:rPr>
          <w:rFonts w:ascii="Arial" w:hAnsi="Arial" w:cs="Arial"/>
          <w:sz w:val="22"/>
          <w:szCs w:val="22"/>
        </w:rPr>
      </w:pPr>
      <w:r>
        <w:rPr>
          <w:rFonts w:ascii="Arial" w:hAnsi="Arial" w:cs="Arial"/>
          <w:sz w:val="22"/>
          <w:szCs w:val="22"/>
        </w:rPr>
        <w:t xml:space="preserve">The user can also click </w:t>
      </w:r>
      <w:r w:rsidRPr="00116DCB">
        <w:rPr>
          <w:rFonts w:ascii="Arial" w:hAnsi="Arial" w:cs="Arial"/>
          <w:b/>
          <w:sz w:val="22"/>
          <w:szCs w:val="22"/>
        </w:rPr>
        <w:t>Print</w:t>
      </w:r>
      <w:r>
        <w:rPr>
          <w:rFonts w:ascii="Arial" w:hAnsi="Arial" w:cs="Arial"/>
          <w:sz w:val="22"/>
          <w:szCs w:val="22"/>
        </w:rPr>
        <w:t xml:space="preserve"> to print a copy of the batch for reporting purposes or click </w:t>
      </w:r>
      <w:r w:rsidRPr="00116DCB">
        <w:rPr>
          <w:rFonts w:ascii="Arial" w:hAnsi="Arial" w:cs="Arial"/>
          <w:b/>
          <w:sz w:val="22"/>
          <w:szCs w:val="22"/>
        </w:rPr>
        <w:t>Empty Batch</w:t>
      </w:r>
      <w:r>
        <w:rPr>
          <w:rFonts w:ascii="Arial" w:hAnsi="Arial" w:cs="Arial"/>
          <w:sz w:val="22"/>
          <w:szCs w:val="22"/>
        </w:rPr>
        <w:t xml:space="preserve"> to dump all cabl</w:t>
      </w:r>
      <w:r w:rsidR="00452B24">
        <w:rPr>
          <w:rFonts w:ascii="Arial" w:hAnsi="Arial" w:cs="Arial"/>
          <w:sz w:val="22"/>
          <w:szCs w:val="22"/>
        </w:rPr>
        <w:t xml:space="preserve">ing and start the batch over.  </w:t>
      </w:r>
    </w:p>
    <w:p w:rsidR="00116DCB" w:rsidRPr="00452B24" w:rsidRDefault="00452B24" w:rsidP="00452B24">
      <w:pPr>
        <w:ind w:left="720"/>
        <w:jc w:val="both"/>
        <w:rPr>
          <w:rFonts w:ascii="Arial" w:hAnsi="Arial" w:cs="Arial"/>
          <w:i/>
          <w:sz w:val="20"/>
          <w:szCs w:val="20"/>
        </w:rPr>
      </w:pPr>
      <w:r w:rsidRPr="00452B24">
        <w:rPr>
          <w:rFonts w:ascii="Arial" w:hAnsi="Arial" w:cs="Arial"/>
          <w:b/>
          <w:i/>
          <w:sz w:val="20"/>
          <w:szCs w:val="20"/>
        </w:rPr>
        <w:t>NOTE</w:t>
      </w:r>
      <w:r w:rsidRPr="00452B24">
        <w:rPr>
          <w:rFonts w:ascii="Arial" w:hAnsi="Arial" w:cs="Arial"/>
          <w:i/>
          <w:sz w:val="20"/>
          <w:szCs w:val="20"/>
        </w:rPr>
        <w:t xml:space="preserve"> - At this time there is no way to remove or edit incorrect cable traces from a batch in progress.  Exercise care when building your batch!</w:t>
      </w:r>
    </w:p>
    <w:p w:rsidR="0041522C" w:rsidRDefault="00EB0138" w:rsidP="0055724F">
      <w:pPr>
        <w:pStyle w:val="Heading2"/>
      </w:pPr>
      <w:r>
        <w:br w:type="page"/>
      </w:r>
      <w:bookmarkStart w:id="19" w:name="_Toc323327417"/>
      <w:r w:rsidR="0055724F">
        <w:lastRenderedPageBreak/>
        <w:t xml:space="preserve">Administrative Only </w:t>
      </w:r>
      <w:r w:rsidR="003862C3">
        <w:t>Sections</w:t>
      </w:r>
      <w:bookmarkEnd w:id="19"/>
    </w:p>
    <w:p w:rsidR="003C1F5A" w:rsidRDefault="003C1F5A" w:rsidP="000E4D0D">
      <w:pPr>
        <w:jc w:val="both"/>
        <w:rPr>
          <w:rFonts w:ascii="Arial" w:hAnsi="Arial" w:cs="Arial"/>
        </w:rPr>
      </w:pPr>
    </w:p>
    <w:p w:rsidR="002B56EA" w:rsidRPr="00E27FEB" w:rsidRDefault="003862C3" w:rsidP="000E4D0D">
      <w:pPr>
        <w:jc w:val="both"/>
        <w:rPr>
          <w:rFonts w:ascii="Arial" w:hAnsi="Arial" w:cs="Arial"/>
          <w:sz w:val="22"/>
          <w:szCs w:val="22"/>
        </w:rPr>
      </w:pPr>
      <w:r>
        <w:rPr>
          <w:rFonts w:ascii="Arial" w:hAnsi="Arial" w:cs="Arial"/>
          <w:sz w:val="22"/>
          <w:szCs w:val="22"/>
        </w:rPr>
        <w:t xml:space="preserve">In addition to the special abilities granted to admin users in the </w:t>
      </w:r>
      <w:r w:rsidR="00DA063C" w:rsidRPr="00DA063C">
        <w:rPr>
          <w:rFonts w:ascii="Arial" w:hAnsi="Arial" w:cs="Arial"/>
          <w:sz w:val="22"/>
          <w:szCs w:val="22"/>
        </w:rPr>
        <w:t xml:space="preserve">Servers, IP Addresses, </w:t>
      </w:r>
      <w:r w:rsidR="00DA063C">
        <w:rPr>
          <w:rFonts w:ascii="Arial" w:hAnsi="Arial" w:cs="Arial"/>
          <w:sz w:val="22"/>
          <w:szCs w:val="22"/>
        </w:rPr>
        <w:t xml:space="preserve">and </w:t>
      </w:r>
      <w:r w:rsidR="00DA063C" w:rsidRPr="00DA063C">
        <w:rPr>
          <w:rFonts w:ascii="Arial" w:hAnsi="Arial" w:cs="Arial"/>
          <w:sz w:val="22"/>
          <w:szCs w:val="22"/>
        </w:rPr>
        <w:t>Switches &amp; Ports</w:t>
      </w:r>
      <w:r>
        <w:rPr>
          <w:rFonts w:ascii="Arial" w:hAnsi="Arial" w:cs="Arial"/>
          <w:sz w:val="22"/>
          <w:szCs w:val="22"/>
        </w:rPr>
        <w:t xml:space="preserve"> sections of ESMS, </w:t>
      </w:r>
      <w:r w:rsidR="002B56EA" w:rsidRPr="00E27FEB">
        <w:rPr>
          <w:rFonts w:ascii="Arial" w:hAnsi="Arial" w:cs="Arial"/>
          <w:sz w:val="22"/>
          <w:szCs w:val="22"/>
        </w:rPr>
        <w:t xml:space="preserve">Administrative users also </w:t>
      </w:r>
      <w:r>
        <w:rPr>
          <w:rFonts w:ascii="Arial" w:hAnsi="Arial" w:cs="Arial"/>
          <w:sz w:val="22"/>
          <w:szCs w:val="22"/>
        </w:rPr>
        <w:t xml:space="preserve">have exclusive access to advanced sections listed in the </w:t>
      </w:r>
      <w:r w:rsidRPr="003862C3">
        <w:rPr>
          <w:rFonts w:ascii="Arial" w:hAnsi="Arial" w:cs="Arial"/>
          <w:b/>
          <w:sz w:val="22"/>
          <w:szCs w:val="22"/>
        </w:rPr>
        <w:t xml:space="preserve">Administration </w:t>
      </w:r>
      <w:r w:rsidR="002B56EA" w:rsidRPr="003862C3">
        <w:rPr>
          <w:rFonts w:ascii="Arial" w:hAnsi="Arial" w:cs="Arial"/>
          <w:b/>
          <w:sz w:val="22"/>
          <w:szCs w:val="22"/>
        </w:rPr>
        <w:t>Menu</w:t>
      </w:r>
      <w:r w:rsidR="002B56EA" w:rsidRPr="00E27FEB">
        <w:rPr>
          <w:rFonts w:ascii="Arial" w:hAnsi="Arial" w:cs="Arial"/>
          <w:sz w:val="22"/>
          <w:szCs w:val="22"/>
        </w:rPr>
        <w:t>.</w:t>
      </w:r>
    </w:p>
    <w:p w:rsidR="00DD65F1" w:rsidRPr="00E27FEB" w:rsidRDefault="00DD65F1" w:rsidP="000E4D0D">
      <w:pPr>
        <w:jc w:val="both"/>
        <w:rPr>
          <w:rFonts w:ascii="Arial" w:hAnsi="Arial" w:cs="Arial"/>
          <w:sz w:val="22"/>
          <w:szCs w:val="22"/>
        </w:rPr>
      </w:pPr>
    </w:p>
    <w:p w:rsidR="003C1F5A" w:rsidRPr="00E27FEB" w:rsidRDefault="00362855" w:rsidP="000E4D0D">
      <w:pPr>
        <w:jc w:val="both"/>
        <w:rPr>
          <w:rFonts w:ascii="Arial" w:hAnsi="Arial" w:cs="Arial"/>
          <w:sz w:val="22"/>
          <w:szCs w:val="22"/>
        </w:rPr>
      </w:pPr>
      <w:r>
        <w:rPr>
          <w:rFonts w:ascii="Arial" w:hAnsi="Arial" w:cs="Arial"/>
          <w:noProof/>
          <w:sz w:val="22"/>
          <w:szCs w:val="22"/>
        </w:rPr>
        <w:drawing>
          <wp:inline distT="0" distB="0" distL="0" distR="0" wp14:anchorId="148C8910" wp14:editId="6E72F2F7">
            <wp:extent cx="5486400" cy="3924300"/>
            <wp:effectExtent l="19050" t="0" r="0" b="0"/>
            <wp:docPr id="13" name="Picture 13" descr="admin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_main"/>
                    <pic:cNvPicPr>
                      <a:picLocks noChangeAspect="1" noChangeArrowheads="1"/>
                    </pic:cNvPicPr>
                  </pic:nvPicPr>
                  <pic:blipFill>
                    <a:blip r:embed="rId45" cstate="print"/>
                    <a:srcRect/>
                    <a:stretch>
                      <a:fillRect/>
                    </a:stretch>
                  </pic:blipFill>
                  <pic:spPr bwMode="auto">
                    <a:xfrm>
                      <a:off x="0" y="0"/>
                      <a:ext cx="5486400" cy="3924300"/>
                    </a:xfrm>
                    <a:prstGeom prst="rect">
                      <a:avLst/>
                    </a:prstGeom>
                    <a:noFill/>
                    <a:ln w="9525">
                      <a:noFill/>
                      <a:miter lim="800000"/>
                      <a:headEnd/>
                      <a:tailEnd/>
                    </a:ln>
                  </pic:spPr>
                </pic:pic>
              </a:graphicData>
            </a:graphic>
          </wp:inline>
        </w:drawing>
      </w:r>
    </w:p>
    <w:p w:rsidR="002B56EA" w:rsidRPr="00E27FEB" w:rsidRDefault="002B56EA" w:rsidP="000E4D0D">
      <w:pPr>
        <w:jc w:val="both"/>
        <w:rPr>
          <w:rFonts w:ascii="Arial" w:hAnsi="Arial" w:cs="Arial"/>
          <w:sz w:val="22"/>
          <w:szCs w:val="22"/>
        </w:rPr>
      </w:pPr>
    </w:p>
    <w:p w:rsidR="00614D8D" w:rsidRPr="00BE5F37" w:rsidRDefault="002B56EA" w:rsidP="00BE5F37">
      <w:pPr>
        <w:pStyle w:val="Heading3"/>
        <w:spacing w:after="120"/>
        <w:rPr>
          <w:rFonts w:ascii="Arial" w:hAnsi="Arial" w:cs="Arial"/>
          <w:color w:val="000000" w:themeColor="text1"/>
        </w:rPr>
      </w:pPr>
      <w:bookmarkStart w:id="20" w:name="_Toc323327418"/>
      <w:r w:rsidRPr="00BE5F37">
        <w:rPr>
          <w:rFonts w:ascii="Arial" w:hAnsi="Arial" w:cs="Arial"/>
          <w:color w:val="000000" w:themeColor="text1"/>
        </w:rPr>
        <w:t xml:space="preserve">Users &amp; Contacts </w:t>
      </w:r>
      <w:r w:rsidR="008E15C8" w:rsidRPr="00BE5F37">
        <w:rPr>
          <w:rFonts w:ascii="Arial" w:hAnsi="Arial" w:cs="Arial"/>
          <w:color w:val="000000" w:themeColor="text1"/>
        </w:rPr>
        <w:t>Section</w:t>
      </w:r>
      <w:bookmarkEnd w:id="20"/>
      <w:r w:rsidR="008E15C8" w:rsidRPr="00BE5F37">
        <w:rPr>
          <w:rFonts w:ascii="Arial" w:hAnsi="Arial" w:cs="Arial"/>
          <w:color w:val="000000" w:themeColor="text1"/>
        </w:rPr>
        <w:t xml:space="preserve"> </w:t>
      </w:r>
    </w:p>
    <w:p w:rsidR="002B56EA" w:rsidRDefault="00614D8D" w:rsidP="000E4D0D">
      <w:pPr>
        <w:jc w:val="both"/>
        <w:rPr>
          <w:rFonts w:ascii="Arial" w:hAnsi="Arial" w:cs="Arial"/>
          <w:sz w:val="22"/>
          <w:szCs w:val="22"/>
        </w:rPr>
      </w:pPr>
      <w:r>
        <w:rPr>
          <w:rFonts w:ascii="Arial" w:hAnsi="Arial" w:cs="Arial"/>
          <w:sz w:val="22"/>
          <w:szCs w:val="22"/>
        </w:rPr>
        <w:t xml:space="preserve">This section </w:t>
      </w:r>
      <w:r w:rsidR="002B56EA" w:rsidRPr="00E27FEB">
        <w:rPr>
          <w:rFonts w:ascii="Arial" w:hAnsi="Arial" w:cs="Arial"/>
          <w:sz w:val="22"/>
          <w:szCs w:val="22"/>
        </w:rPr>
        <w:t xml:space="preserve">allows </w:t>
      </w:r>
      <w:r w:rsidR="0055724F">
        <w:rPr>
          <w:rFonts w:ascii="Arial" w:hAnsi="Arial" w:cs="Arial"/>
          <w:sz w:val="22"/>
          <w:szCs w:val="22"/>
        </w:rPr>
        <w:t xml:space="preserve">the admin user to view the list of accounts added to the AD groups governing ESMS access.  This is a read-only section, if users need to be added to these groups it is necessary to contact the AD team via </w:t>
      </w:r>
      <w:hyperlink r:id="rId46" w:history="1">
        <w:r w:rsidR="00DA063C" w:rsidRPr="007A632F">
          <w:rPr>
            <w:rStyle w:val="Hyperlink"/>
            <w:rFonts w:ascii="Arial" w:hAnsi="Arial" w:cs="Arial"/>
            <w:sz w:val="22"/>
            <w:szCs w:val="22"/>
          </w:rPr>
          <w:t>ad_support@fs.fed.us</w:t>
        </w:r>
      </w:hyperlink>
      <w:r w:rsidR="0055724F">
        <w:rPr>
          <w:rFonts w:ascii="Arial" w:hAnsi="Arial" w:cs="Arial"/>
          <w:sz w:val="22"/>
          <w:szCs w:val="22"/>
        </w:rPr>
        <w:t>.</w:t>
      </w:r>
    </w:p>
    <w:p w:rsidR="0018608F" w:rsidRDefault="00BE5F37" w:rsidP="000E4D0D">
      <w:pPr>
        <w:jc w:val="both"/>
        <w:rPr>
          <w:rFonts w:ascii="Arial" w:hAnsi="Arial" w:cs="Arial"/>
          <w:sz w:val="22"/>
          <w:szCs w:val="22"/>
        </w:rPr>
      </w:pPr>
      <w:r>
        <w:rPr>
          <w:rFonts w:ascii="Arial" w:hAnsi="Arial" w:cs="Arial"/>
          <w:sz w:val="22"/>
          <w:szCs w:val="22"/>
        </w:rPr>
        <w:t xml:space="preserve">To navigate this section, click the Users, Admins, or Super links at the top of the page to get a listing of the users currently in those AD groups.  </w:t>
      </w:r>
    </w:p>
    <w:p w:rsidR="00BE5F37" w:rsidRPr="0018608F" w:rsidRDefault="0018608F" w:rsidP="0018608F">
      <w:pPr>
        <w:ind w:left="720"/>
        <w:jc w:val="both"/>
        <w:rPr>
          <w:rFonts w:ascii="Arial" w:hAnsi="Arial" w:cs="Arial"/>
          <w:i/>
          <w:sz w:val="22"/>
          <w:szCs w:val="22"/>
        </w:rPr>
      </w:pPr>
      <w:r w:rsidRPr="0018608F">
        <w:rPr>
          <w:rFonts w:ascii="Arial" w:hAnsi="Arial" w:cs="Arial"/>
          <w:b/>
          <w:i/>
          <w:sz w:val="22"/>
          <w:szCs w:val="22"/>
        </w:rPr>
        <w:t xml:space="preserve">NOTE </w:t>
      </w:r>
      <w:r w:rsidRPr="0018608F">
        <w:rPr>
          <w:rFonts w:ascii="Arial" w:hAnsi="Arial" w:cs="Arial"/>
          <w:i/>
          <w:sz w:val="22"/>
          <w:szCs w:val="22"/>
        </w:rPr>
        <w:t xml:space="preserve">- </w:t>
      </w:r>
      <w:r w:rsidR="00BE5F37" w:rsidRPr="0018608F">
        <w:rPr>
          <w:rFonts w:ascii="Arial" w:hAnsi="Arial" w:cs="Arial"/>
          <w:i/>
          <w:sz w:val="22"/>
          <w:szCs w:val="22"/>
        </w:rPr>
        <w:t xml:space="preserve">Near the bottom of the page you’ll see links pertinent to the Workspace-On-Demand Module.  At this time ESMS is not using </w:t>
      </w:r>
      <w:r w:rsidR="00DA063C">
        <w:rPr>
          <w:rFonts w:ascii="Arial" w:hAnsi="Arial" w:cs="Arial"/>
          <w:i/>
          <w:sz w:val="22"/>
          <w:szCs w:val="22"/>
        </w:rPr>
        <w:t xml:space="preserve">the Workspace-On-Demand module </w:t>
      </w:r>
      <w:r w:rsidR="00BE5F37" w:rsidRPr="0018608F">
        <w:rPr>
          <w:rFonts w:ascii="Arial" w:hAnsi="Arial" w:cs="Arial"/>
          <w:i/>
          <w:sz w:val="22"/>
          <w:szCs w:val="22"/>
        </w:rPr>
        <w:t xml:space="preserve">as it is </w:t>
      </w:r>
      <w:r w:rsidR="00DA063C">
        <w:rPr>
          <w:rFonts w:ascii="Arial" w:hAnsi="Arial" w:cs="Arial"/>
          <w:i/>
          <w:sz w:val="22"/>
          <w:szCs w:val="22"/>
        </w:rPr>
        <w:t xml:space="preserve">still </w:t>
      </w:r>
      <w:r w:rsidR="00BE5F37" w:rsidRPr="0018608F">
        <w:rPr>
          <w:rFonts w:ascii="Arial" w:hAnsi="Arial" w:cs="Arial"/>
          <w:i/>
          <w:sz w:val="22"/>
          <w:szCs w:val="22"/>
        </w:rPr>
        <w:t xml:space="preserve">in </w:t>
      </w:r>
      <w:r w:rsidR="00DA063C">
        <w:rPr>
          <w:rFonts w:ascii="Arial" w:hAnsi="Arial" w:cs="Arial"/>
          <w:i/>
          <w:sz w:val="22"/>
          <w:szCs w:val="22"/>
        </w:rPr>
        <w:t xml:space="preserve">the </w:t>
      </w:r>
      <w:r w:rsidR="00BE5F37" w:rsidRPr="0018608F">
        <w:rPr>
          <w:rFonts w:ascii="Arial" w:hAnsi="Arial" w:cs="Arial"/>
          <w:i/>
          <w:sz w:val="22"/>
          <w:szCs w:val="22"/>
        </w:rPr>
        <w:t>ve</w:t>
      </w:r>
      <w:r w:rsidR="00DA063C">
        <w:rPr>
          <w:rFonts w:ascii="Arial" w:hAnsi="Arial" w:cs="Arial"/>
          <w:i/>
          <w:sz w:val="22"/>
          <w:szCs w:val="22"/>
        </w:rPr>
        <w:t>ry early stages of development.</w:t>
      </w:r>
    </w:p>
    <w:p w:rsidR="00925E81" w:rsidRDefault="00925E81">
      <w:pPr>
        <w:rPr>
          <w:rFonts w:ascii="Arial" w:hAnsi="Arial" w:cs="Arial"/>
          <w:sz w:val="22"/>
          <w:szCs w:val="22"/>
        </w:rPr>
      </w:pPr>
      <w:r>
        <w:rPr>
          <w:rFonts w:ascii="Arial" w:hAnsi="Arial" w:cs="Arial"/>
          <w:sz w:val="22"/>
          <w:szCs w:val="22"/>
        </w:rPr>
        <w:br w:type="page"/>
      </w:r>
    </w:p>
    <w:p w:rsidR="00BE5F37" w:rsidRDefault="00BE5F37" w:rsidP="000E4D0D">
      <w:pPr>
        <w:jc w:val="both"/>
        <w:rPr>
          <w:rFonts w:ascii="Arial" w:hAnsi="Arial" w:cs="Arial"/>
          <w:sz w:val="22"/>
          <w:szCs w:val="22"/>
        </w:rPr>
      </w:pPr>
    </w:p>
    <w:p w:rsidR="00BE5F37" w:rsidRDefault="00925E81" w:rsidP="000E4D0D">
      <w:pPr>
        <w:jc w:val="both"/>
        <w:rPr>
          <w:rFonts w:ascii="Arial" w:hAnsi="Arial" w:cs="Arial"/>
          <w:sz w:val="22"/>
          <w:szCs w:val="22"/>
        </w:rPr>
      </w:pPr>
      <w:r>
        <w:rPr>
          <w:rFonts w:ascii="Arial" w:hAnsi="Arial" w:cs="Arial"/>
          <w:noProof/>
          <w:sz w:val="22"/>
          <w:szCs w:val="22"/>
        </w:rPr>
        <w:drawing>
          <wp:anchor distT="0" distB="0" distL="114300" distR="114300" simplePos="0" relativeHeight="251671040" behindDoc="1" locked="0" layoutInCell="1" allowOverlap="1" wp14:anchorId="1F69DD4C" wp14:editId="3B5B5DB0">
            <wp:simplePos x="0" y="0"/>
            <wp:positionH relativeFrom="column">
              <wp:posOffset>-142875</wp:posOffset>
            </wp:positionH>
            <wp:positionV relativeFrom="paragraph">
              <wp:posOffset>23495</wp:posOffset>
            </wp:positionV>
            <wp:extent cx="2445385" cy="3364865"/>
            <wp:effectExtent l="0" t="0" r="0" b="6985"/>
            <wp:wrapTight wrapText="bothSides">
              <wp:wrapPolygon edited="0">
                <wp:start x="0" y="0"/>
                <wp:lineTo x="0" y="21523"/>
                <wp:lineTo x="21370" y="21523"/>
                <wp:lineTo x="2137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manageRoles.b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45385" cy="3364865"/>
                    </a:xfrm>
                    <a:prstGeom prst="rect">
                      <a:avLst/>
                    </a:prstGeom>
                  </pic:spPr>
                </pic:pic>
              </a:graphicData>
            </a:graphic>
            <wp14:sizeRelH relativeFrom="page">
              <wp14:pctWidth>0</wp14:pctWidth>
            </wp14:sizeRelH>
            <wp14:sizeRelV relativeFrom="page">
              <wp14:pctHeight>0</wp14:pctHeight>
            </wp14:sizeRelV>
          </wp:anchor>
        </w:drawing>
      </w:r>
      <w:r w:rsidR="00BE5F37">
        <w:rPr>
          <w:rFonts w:ascii="Arial" w:hAnsi="Arial" w:cs="Arial"/>
          <w:sz w:val="22"/>
          <w:szCs w:val="22"/>
        </w:rPr>
        <w:t>In addition to ESMS AD groups, ESMS also assigns roles and responsibilities based on membership in other AD groups.  ESMS also allows for local-only roles (not supported b</w:t>
      </w:r>
      <w:r w:rsidR="0018608F">
        <w:rPr>
          <w:rFonts w:ascii="Arial" w:hAnsi="Arial" w:cs="Arial"/>
          <w:sz w:val="22"/>
          <w:szCs w:val="22"/>
        </w:rPr>
        <w:t xml:space="preserve">y membership in an AD group).  To view and manage ESMS currently defined roles, click the </w:t>
      </w:r>
      <w:r w:rsidR="0018608F" w:rsidRPr="0018608F">
        <w:rPr>
          <w:rFonts w:ascii="Arial" w:hAnsi="Arial" w:cs="Arial"/>
          <w:b/>
          <w:sz w:val="22"/>
          <w:szCs w:val="22"/>
        </w:rPr>
        <w:t>Manage Roles</w:t>
      </w:r>
      <w:r w:rsidR="0018608F">
        <w:rPr>
          <w:rFonts w:ascii="Arial" w:hAnsi="Arial" w:cs="Arial"/>
          <w:sz w:val="22"/>
          <w:szCs w:val="22"/>
        </w:rPr>
        <w:t xml:space="preserve"> button.</w:t>
      </w:r>
    </w:p>
    <w:p w:rsidR="0018608F" w:rsidRPr="0018608F" w:rsidRDefault="0018608F" w:rsidP="00925E81">
      <w:pPr>
        <w:ind w:left="1440"/>
        <w:jc w:val="both"/>
        <w:rPr>
          <w:rFonts w:ascii="Arial" w:hAnsi="Arial" w:cs="Arial"/>
          <w:i/>
          <w:sz w:val="22"/>
          <w:szCs w:val="22"/>
        </w:rPr>
      </w:pPr>
      <w:r w:rsidRPr="0018608F">
        <w:rPr>
          <w:rFonts w:ascii="Arial" w:hAnsi="Arial" w:cs="Arial"/>
          <w:b/>
          <w:i/>
          <w:sz w:val="22"/>
          <w:szCs w:val="22"/>
        </w:rPr>
        <w:t>NOTE</w:t>
      </w:r>
      <w:r w:rsidRPr="0018608F">
        <w:rPr>
          <w:rFonts w:ascii="Arial" w:hAnsi="Arial" w:cs="Arial"/>
          <w:i/>
          <w:sz w:val="22"/>
          <w:szCs w:val="22"/>
        </w:rPr>
        <w:t xml:space="preserve"> – Generally speaking it is preferable to make roles in ESMS dependent upon membership in other AD groups as it fits seamlessly into the enterprise security model already in place.</w:t>
      </w:r>
    </w:p>
    <w:p w:rsidR="0018608F" w:rsidRDefault="0018608F" w:rsidP="000E4D0D">
      <w:pPr>
        <w:jc w:val="both"/>
        <w:rPr>
          <w:rFonts w:ascii="Arial" w:hAnsi="Arial" w:cs="Arial"/>
          <w:sz w:val="22"/>
          <w:szCs w:val="22"/>
        </w:rPr>
      </w:pPr>
    </w:p>
    <w:p w:rsidR="0018608F" w:rsidRDefault="0018608F" w:rsidP="000E4D0D">
      <w:pPr>
        <w:jc w:val="both"/>
        <w:rPr>
          <w:rFonts w:ascii="Arial" w:hAnsi="Arial" w:cs="Arial"/>
          <w:sz w:val="22"/>
          <w:szCs w:val="22"/>
        </w:rPr>
      </w:pPr>
      <w:r w:rsidRPr="00925E81">
        <w:rPr>
          <w:rFonts w:ascii="Arial" w:hAnsi="Arial" w:cs="Arial"/>
          <w:i/>
          <w:sz w:val="22"/>
          <w:szCs w:val="22"/>
        </w:rPr>
        <w:t>Manage Roles Button</w:t>
      </w:r>
      <w:r>
        <w:rPr>
          <w:rFonts w:ascii="Arial" w:hAnsi="Arial" w:cs="Arial"/>
          <w:sz w:val="22"/>
          <w:szCs w:val="22"/>
        </w:rPr>
        <w:t xml:space="preserve"> – When clicked this button will open the </w:t>
      </w:r>
      <w:r w:rsidRPr="00DA063C">
        <w:rPr>
          <w:rFonts w:ascii="Arial" w:hAnsi="Arial" w:cs="Arial"/>
          <w:b/>
          <w:sz w:val="22"/>
          <w:szCs w:val="22"/>
        </w:rPr>
        <w:t>Manage Roles</w:t>
      </w:r>
      <w:r>
        <w:rPr>
          <w:rFonts w:ascii="Arial" w:hAnsi="Arial" w:cs="Arial"/>
          <w:sz w:val="22"/>
          <w:szCs w:val="22"/>
        </w:rPr>
        <w:t xml:space="preserve"> window.  Here the admin user can see the list of defined roles and add new roles.  If a role is to be tied to AD group membership, then that role should have an AD group defined, otherwise the role becomes a local-only role.</w:t>
      </w:r>
      <w:r w:rsidR="00925E81">
        <w:rPr>
          <w:rFonts w:ascii="Arial" w:hAnsi="Arial" w:cs="Arial"/>
          <w:sz w:val="22"/>
          <w:szCs w:val="22"/>
        </w:rPr>
        <w:t xml:space="preserve"> The table below lists the “default” roles in ESMS:</w:t>
      </w:r>
    </w:p>
    <w:p w:rsidR="00925E81" w:rsidRDefault="00925E81" w:rsidP="000E4D0D">
      <w:pPr>
        <w:jc w:val="both"/>
        <w:rPr>
          <w:rFonts w:ascii="Arial" w:hAnsi="Arial" w:cs="Arial"/>
          <w:sz w:val="22"/>
          <w:szCs w:val="22"/>
        </w:rPr>
      </w:pPr>
    </w:p>
    <w:tbl>
      <w:tblPr>
        <w:tblStyle w:val="TableGrid"/>
        <w:tblW w:w="0" w:type="auto"/>
        <w:jc w:val="center"/>
        <w:tblInd w:w="-936" w:type="dxa"/>
        <w:tblLook w:val="04A0" w:firstRow="1" w:lastRow="0" w:firstColumn="1" w:lastColumn="0" w:noHBand="0" w:noVBand="1"/>
      </w:tblPr>
      <w:tblGrid>
        <w:gridCol w:w="2405"/>
        <w:gridCol w:w="2336"/>
        <w:gridCol w:w="1730"/>
      </w:tblGrid>
      <w:tr w:rsidR="00DA063C" w:rsidRPr="00DA063C" w:rsidTr="00DA063C">
        <w:trPr>
          <w:jc w:val="center"/>
        </w:trPr>
        <w:tc>
          <w:tcPr>
            <w:tcW w:w="2405" w:type="dxa"/>
            <w:shd w:val="clear" w:color="auto" w:fill="000000" w:themeFill="text1"/>
            <w:vAlign w:val="center"/>
          </w:tcPr>
          <w:p w:rsidR="00DA063C" w:rsidRPr="00DA063C" w:rsidRDefault="00DA063C" w:rsidP="00DA063C">
            <w:pPr>
              <w:jc w:val="center"/>
              <w:rPr>
                <w:rFonts w:ascii="Arial" w:hAnsi="Arial" w:cs="Arial"/>
                <w:b/>
                <w:color w:val="FFFFFF" w:themeColor="background1"/>
                <w:sz w:val="16"/>
                <w:szCs w:val="16"/>
              </w:rPr>
            </w:pPr>
            <w:r w:rsidRPr="00DA063C">
              <w:rPr>
                <w:rFonts w:ascii="Arial" w:hAnsi="Arial" w:cs="Arial"/>
                <w:b/>
                <w:color w:val="FFFFFF" w:themeColor="background1"/>
                <w:sz w:val="16"/>
                <w:szCs w:val="16"/>
              </w:rPr>
              <w:t>Role</w:t>
            </w:r>
          </w:p>
        </w:tc>
        <w:tc>
          <w:tcPr>
            <w:tcW w:w="2336" w:type="dxa"/>
            <w:shd w:val="clear" w:color="auto" w:fill="000000" w:themeFill="text1"/>
            <w:vAlign w:val="center"/>
          </w:tcPr>
          <w:p w:rsidR="00DA063C" w:rsidRPr="00DA063C" w:rsidRDefault="00DA063C" w:rsidP="00DA063C">
            <w:pPr>
              <w:jc w:val="center"/>
              <w:rPr>
                <w:rFonts w:ascii="Arial" w:hAnsi="Arial" w:cs="Arial"/>
                <w:b/>
                <w:color w:val="FFFFFF" w:themeColor="background1"/>
                <w:sz w:val="16"/>
                <w:szCs w:val="16"/>
              </w:rPr>
            </w:pPr>
            <w:r w:rsidRPr="00DA063C">
              <w:rPr>
                <w:rFonts w:ascii="Arial" w:hAnsi="Arial" w:cs="Arial"/>
                <w:b/>
                <w:color w:val="FFFFFF" w:themeColor="background1"/>
                <w:sz w:val="16"/>
                <w:szCs w:val="16"/>
              </w:rPr>
              <w:t>AD Group</w:t>
            </w:r>
          </w:p>
        </w:tc>
        <w:tc>
          <w:tcPr>
            <w:tcW w:w="1730" w:type="dxa"/>
            <w:shd w:val="clear" w:color="auto" w:fill="000000" w:themeFill="text1"/>
            <w:vAlign w:val="center"/>
          </w:tcPr>
          <w:p w:rsidR="00DA063C" w:rsidRPr="00DA063C" w:rsidRDefault="00DA063C" w:rsidP="00DA063C">
            <w:pPr>
              <w:jc w:val="center"/>
              <w:rPr>
                <w:rFonts w:ascii="Arial" w:hAnsi="Arial" w:cs="Arial"/>
                <w:b/>
                <w:color w:val="FFFFFF" w:themeColor="background1"/>
                <w:sz w:val="16"/>
                <w:szCs w:val="16"/>
              </w:rPr>
            </w:pPr>
            <w:r w:rsidRPr="00DA063C">
              <w:rPr>
                <w:rFonts w:ascii="Arial" w:hAnsi="Arial" w:cs="Arial"/>
                <w:b/>
                <w:color w:val="FFFFFF" w:themeColor="background1"/>
                <w:sz w:val="16"/>
                <w:szCs w:val="16"/>
              </w:rPr>
              <w:t>Role Keyword</w:t>
            </w:r>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Network</w:t>
            </w:r>
          </w:p>
        </w:tc>
        <w:tc>
          <w:tcPr>
            <w:tcW w:w="2336" w:type="dxa"/>
            <w:vAlign w:val="center"/>
          </w:tcPr>
          <w:p w:rsidR="00925E81" w:rsidRPr="00925E81" w:rsidRDefault="00925E81" w:rsidP="00DA063C">
            <w:pPr>
              <w:jc w:val="center"/>
              <w:rPr>
                <w:rFonts w:ascii="Arial" w:hAnsi="Arial" w:cs="Arial"/>
                <w:sz w:val="16"/>
                <w:szCs w:val="16"/>
              </w:rPr>
            </w:pPr>
          </w:p>
        </w:tc>
        <w:tc>
          <w:tcPr>
            <w:tcW w:w="1730"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network</w:t>
            </w:r>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DNS</w:t>
            </w:r>
          </w:p>
        </w:tc>
        <w:tc>
          <w:tcPr>
            <w:tcW w:w="2336" w:type="dxa"/>
            <w:vAlign w:val="center"/>
          </w:tcPr>
          <w:p w:rsidR="00925E81" w:rsidRPr="00925E81" w:rsidRDefault="00925E81" w:rsidP="00DA063C">
            <w:pPr>
              <w:jc w:val="center"/>
              <w:rPr>
                <w:rFonts w:ascii="Arial" w:hAnsi="Arial" w:cs="Arial"/>
                <w:sz w:val="16"/>
                <w:szCs w:val="16"/>
              </w:rPr>
            </w:pPr>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dns</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Backups(TSM)</w:t>
            </w:r>
          </w:p>
        </w:tc>
        <w:tc>
          <w:tcPr>
            <w:tcW w:w="2336" w:type="dxa"/>
            <w:vAlign w:val="center"/>
          </w:tcPr>
          <w:p w:rsidR="00925E81" w:rsidRPr="00925E81" w:rsidRDefault="00925E81" w:rsidP="00DA063C">
            <w:pPr>
              <w:jc w:val="center"/>
              <w:rPr>
                <w:rFonts w:ascii="Arial" w:hAnsi="Arial" w:cs="Arial"/>
                <w:sz w:val="16"/>
                <w:szCs w:val="16"/>
              </w:rPr>
            </w:pPr>
          </w:p>
        </w:tc>
        <w:tc>
          <w:tcPr>
            <w:tcW w:w="1730"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backup</w:t>
            </w:r>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Engagement Manager</w:t>
            </w:r>
          </w:p>
        </w:tc>
        <w:tc>
          <w:tcPr>
            <w:tcW w:w="2336" w:type="dxa"/>
            <w:vAlign w:val="center"/>
          </w:tcPr>
          <w:p w:rsidR="00925E81" w:rsidRPr="00925E81" w:rsidRDefault="00925E81" w:rsidP="00DA063C">
            <w:pPr>
              <w:jc w:val="center"/>
              <w:rPr>
                <w:rFonts w:ascii="Arial" w:hAnsi="Arial" w:cs="Arial"/>
                <w:sz w:val="16"/>
                <w:szCs w:val="16"/>
              </w:rPr>
            </w:pPr>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em</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QA</w:t>
            </w:r>
          </w:p>
        </w:tc>
        <w:tc>
          <w:tcPr>
            <w:tcW w:w="2336" w:type="dxa"/>
            <w:vAlign w:val="center"/>
          </w:tcPr>
          <w:p w:rsidR="00925E81" w:rsidRPr="00925E81" w:rsidRDefault="00925E81" w:rsidP="00DA063C">
            <w:pPr>
              <w:jc w:val="center"/>
              <w:rPr>
                <w:rFonts w:ascii="Arial" w:hAnsi="Arial" w:cs="Arial"/>
                <w:sz w:val="16"/>
                <w:szCs w:val="16"/>
              </w:rPr>
            </w:pPr>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qa</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PRP</w:t>
            </w:r>
          </w:p>
        </w:tc>
        <w:tc>
          <w:tcPr>
            <w:tcW w:w="2336" w:type="dxa"/>
            <w:vAlign w:val="center"/>
          </w:tcPr>
          <w:p w:rsidR="00925E81" w:rsidRPr="00925E81" w:rsidRDefault="00925E81" w:rsidP="00DA063C">
            <w:pPr>
              <w:jc w:val="center"/>
              <w:rPr>
                <w:rFonts w:ascii="Arial" w:hAnsi="Arial" w:cs="Arial"/>
                <w:sz w:val="16"/>
                <w:szCs w:val="16"/>
              </w:rPr>
            </w:pPr>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prp</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Project</w:t>
            </w:r>
          </w:p>
        </w:tc>
        <w:tc>
          <w:tcPr>
            <w:tcW w:w="2336" w:type="dxa"/>
            <w:vAlign w:val="center"/>
          </w:tcPr>
          <w:p w:rsidR="00925E81" w:rsidRPr="00925E81" w:rsidRDefault="00925E81" w:rsidP="00DA063C">
            <w:pPr>
              <w:jc w:val="center"/>
              <w:rPr>
                <w:rFonts w:ascii="Arial" w:hAnsi="Arial" w:cs="Arial"/>
                <w:sz w:val="16"/>
                <w:szCs w:val="16"/>
              </w:rPr>
            </w:pPr>
          </w:p>
        </w:tc>
        <w:tc>
          <w:tcPr>
            <w:tcW w:w="1730"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project</w:t>
            </w:r>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PROD</w:t>
            </w:r>
          </w:p>
        </w:tc>
        <w:tc>
          <w:tcPr>
            <w:tcW w:w="2336" w:type="dxa"/>
            <w:vAlign w:val="center"/>
          </w:tcPr>
          <w:p w:rsidR="00925E81" w:rsidRPr="00925E81" w:rsidRDefault="00925E81" w:rsidP="00DA063C">
            <w:pPr>
              <w:jc w:val="center"/>
              <w:rPr>
                <w:rFonts w:ascii="Arial" w:hAnsi="Arial" w:cs="Arial"/>
                <w:sz w:val="16"/>
                <w:szCs w:val="16"/>
              </w:rPr>
            </w:pPr>
          </w:p>
        </w:tc>
        <w:tc>
          <w:tcPr>
            <w:tcW w:w="1730"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prod</w:t>
            </w:r>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PHE</w:t>
            </w:r>
          </w:p>
        </w:tc>
        <w:tc>
          <w:tcPr>
            <w:tcW w:w="2336" w:type="dxa"/>
            <w:vAlign w:val="center"/>
          </w:tcPr>
          <w:p w:rsidR="00925E81" w:rsidRPr="00925E81" w:rsidRDefault="00925E81" w:rsidP="00DA063C">
            <w:pPr>
              <w:jc w:val="center"/>
              <w:rPr>
                <w:rFonts w:ascii="Arial" w:hAnsi="Arial" w:cs="Arial"/>
                <w:sz w:val="16"/>
                <w:szCs w:val="16"/>
              </w:rPr>
            </w:pPr>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phe</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Manager</w:t>
            </w:r>
          </w:p>
        </w:tc>
        <w:tc>
          <w:tcPr>
            <w:tcW w:w="2336" w:type="dxa"/>
            <w:vAlign w:val="center"/>
          </w:tcPr>
          <w:p w:rsidR="00925E81" w:rsidRPr="00925E81" w:rsidRDefault="00925E81" w:rsidP="00DA063C">
            <w:pPr>
              <w:jc w:val="center"/>
              <w:rPr>
                <w:rFonts w:ascii="Arial" w:hAnsi="Arial" w:cs="Arial"/>
                <w:sz w:val="16"/>
                <w:szCs w:val="16"/>
              </w:rPr>
            </w:pPr>
          </w:p>
        </w:tc>
        <w:tc>
          <w:tcPr>
            <w:tcW w:w="1730"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manager</w:t>
            </w:r>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Active Directory</w:t>
            </w:r>
          </w:p>
        </w:tc>
        <w:tc>
          <w:tcPr>
            <w:tcW w:w="2336"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Domain Admins</w:t>
            </w:r>
          </w:p>
        </w:tc>
        <w:tc>
          <w:tcPr>
            <w:tcW w:w="1730"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ads</w:t>
            </w:r>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Citrix</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FS_Citrix_Admins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citrix</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Oracle: DB</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FS_EDBA_Admins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ordb</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EFS/GFPS/DFS</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FS_EFS_Server_Admins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efs</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Kerberos(KDC)</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FS_KDC_Account_Admins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kdc</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Oracle: AS</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FS_ORA_Server_Admins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oras</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Deployment: Windows</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FS_OSD_Admins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deploy_win</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Datacenter</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FS_RSA_Admins</w:t>
            </w:r>
            <w:proofErr w:type="spellEnd"/>
          </w:p>
        </w:tc>
        <w:tc>
          <w:tcPr>
            <w:tcW w:w="1730"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datacenter</w:t>
            </w:r>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SAN</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FS_SAN_Admins</w:t>
            </w:r>
            <w:proofErr w:type="spellEnd"/>
          </w:p>
        </w:tc>
        <w:tc>
          <w:tcPr>
            <w:tcW w:w="1730"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san</w:t>
            </w:r>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Admin: Windows</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FS_Server_Admins</w:t>
            </w:r>
            <w:proofErr w:type="spellEnd"/>
          </w:p>
        </w:tc>
        <w:tc>
          <w:tcPr>
            <w:tcW w:w="1730"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windows</w:t>
            </w:r>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MS-SQL</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FS_SQL_Admins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mssql</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EOC(Tivoli)</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FS_Tivoli_Admins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tivoli</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Deployment: Linux</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FS_UNIX_Admins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deploy_lin</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Admin: AIX</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FS_UNIX_Admins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aix</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Admin: Linux</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FS_UNIX_Admins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linux</w:t>
            </w:r>
            <w:proofErr w:type="spellEnd"/>
          </w:p>
        </w:tc>
      </w:tr>
      <w:tr w:rsidR="00925E81" w:rsidRPr="00925E81" w:rsidTr="00DA063C">
        <w:trPr>
          <w:jc w:val="center"/>
        </w:trPr>
        <w:tc>
          <w:tcPr>
            <w:tcW w:w="2405" w:type="dxa"/>
            <w:vAlign w:val="center"/>
          </w:tcPr>
          <w:p w:rsidR="00925E81" w:rsidRPr="00925E81" w:rsidRDefault="00925E81" w:rsidP="00DA063C">
            <w:pPr>
              <w:jc w:val="center"/>
              <w:rPr>
                <w:rFonts w:ascii="Arial" w:hAnsi="Arial" w:cs="Arial"/>
                <w:sz w:val="16"/>
                <w:szCs w:val="16"/>
              </w:rPr>
            </w:pPr>
            <w:r w:rsidRPr="00925E81">
              <w:rPr>
                <w:rFonts w:ascii="Arial" w:hAnsi="Arial" w:cs="Arial"/>
                <w:sz w:val="16"/>
                <w:szCs w:val="16"/>
              </w:rPr>
              <w:t>WSUS</w:t>
            </w:r>
          </w:p>
        </w:tc>
        <w:tc>
          <w:tcPr>
            <w:tcW w:w="2336"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FS_WSUS_Server_Admins</w:t>
            </w:r>
            <w:proofErr w:type="spellEnd"/>
          </w:p>
        </w:tc>
        <w:tc>
          <w:tcPr>
            <w:tcW w:w="1730" w:type="dxa"/>
            <w:vAlign w:val="center"/>
          </w:tcPr>
          <w:p w:rsidR="00925E81" w:rsidRPr="00925E81" w:rsidRDefault="00925E81" w:rsidP="00DA063C">
            <w:pPr>
              <w:jc w:val="center"/>
              <w:rPr>
                <w:rFonts w:ascii="Arial" w:hAnsi="Arial" w:cs="Arial"/>
                <w:sz w:val="16"/>
                <w:szCs w:val="16"/>
              </w:rPr>
            </w:pPr>
            <w:proofErr w:type="spellStart"/>
            <w:r w:rsidRPr="00925E81">
              <w:rPr>
                <w:rFonts w:ascii="Arial" w:hAnsi="Arial" w:cs="Arial"/>
                <w:sz w:val="16"/>
                <w:szCs w:val="16"/>
              </w:rPr>
              <w:t>wsus</w:t>
            </w:r>
            <w:proofErr w:type="spellEnd"/>
          </w:p>
        </w:tc>
      </w:tr>
    </w:tbl>
    <w:p w:rsidR="00925E81" w:rsidRDefault="00925E81" w:rsidP="000E4D0D">
      <w:pPr>
        <w:jc w:val="both"/>
        <w:rPr>
          <w:rFonts w:ascii="Arial" w:hAnsi="Arial" w:cs="Arial"/>
          <w:sz w:val="22"/>
          <w:szCs w:val="22"/>
        </w:rPr>
      </w:pPr>
    </w:p>
    <w:p w:rsidR="00DA063C" w:rsidRDefault="00DA063C">
      <w:pPr>
        <w:rPr>
          <w:rFonts w:ascii="Arial" w:hAnsi="Arial" w:cs="Arial"/>
          <w:sz w:val="22"/>
          <w:szCs w:val="22"/>
        </w:rPr>
      </w:pPr>
      <w:r>
        <w:rPr>
          <w:rFonts w:ascii="Arial" w:hAnsi="Arial" w:cs="Arial"/>
          <w:sz w:val="22"/>
          <w:szCs w:val="22"/>
        </w:rPr>
        <w:br w:type="page"/>
      </w:r>
    </w:p>
    <w:p w:rsidR="00614D8D" w:rsidRPr="00BE5F37" w:rsidRDefault="0055724F" w:rsidP="00BE5F37">
      <w:pPr>
        <w:pStyle w:val="Heading3"/>
        <w:spacing w:after="120"/>
        <w:rPr>
          <w:rFonts w:ascii="Arial" w:hAnsi="Arial" w:cs="Arial"/>
          <w:color w:val="000000" w:themeColor="text1"/>
        </w:rPr>
      </w:pPr>
      <w:bookmarkStart w:id="21" w:name="_Toc323327419"/>
      <w:r w:rsidRPr="00BE5F37">
        <w:rPr>
          <w:rFonts w:ascii="Arial" w:hAnsi="Arial" w:cs="Arial"/>
          <w:color w:val="000000" w:themeColor="text1"/>
        </w:rPr>
        <w:lastRenderedPageBreak/>
        <w:t xml:space="preserve">Cabinets &amp; Racks </w:t>
      </w:r>
      <w:r w:rsidR="008E15C8" w:rsidRPr="00BE5F37">
        <w:rPr>
          <w:rFonts w:ascii="Arial" w:hAnsi="Arial" w:cs="Arial"/>
          <w:color w:val="000000" w:themeColor="text1"/>
        </w:rPr>
        <w:t>Section</w:t>
      </w:r>
      <w:bookmarkEnd w:id="21"/>
      <w:r w:rsidR="008E15C8" w:rsidRPr="00BE5F37">
        <w:rPr>
          <w:rFonts w:ascii="Arial" w:hAnsi="Arial" w:cs="Arial"/>
          <w:color w:val="000000" w:themeColor="text1"/>
        </w:rPr>
        <w:t xml:space="preserve"> </w:t>
      </w:r>
    </w:p>
    <w:p w:rsidR="00674A76" w:rsidRDefault="00614D8D" w:rsidP="000E4D0D">
      <w:pPr>
        <w:jc w:val="both"/>
        <w:rPr>
          <w:rFonts w:ascii="Arial" w:hAnsi="Arial" w:cs="Arial"/>
          <w:sz w:val="22"/>
          <w:szCs w:val="22"/>
        </w:rPr>
      </w:pPr>
      <w:r>
        <w:rPr>
          <w:rFonts w:ascii="Arial" w:hAnsi="Arial" w:cs="Arial"/>
          <w:sz w:val="22"/>
          <w:szCs w:val="22"/>
        </w:rPr>
        <w:t xml:space="preserve">This section </w:t>
      </w:r>
      <w:r w:rsidR="008E15C8">
        <w:rPr>
          <w:rFonts w:ascii="Arial" w:hAnsi="Arial" w:cs="Arial"/>
          <w:sz w:val="22"/>
          <w:szCs w:val="22"/>
        </w:rPr>
        <w:t>allows the admin user to add and modify the properties of cabinets and racks installed in the datacenter.</w:t>
      </w:r>
      <w:r w:rsidR="003D698A">
        <w:rPr>
          <w:rFonts w:ascii="Arial" w:hAnsi="Arial" w:cs="Arial"/>
          <w:sz w:val="22"/>
          <w:szCs w:val="22"/>
        </w:rPr>
        <w:t xml:space="preserve">  The terms </w:t>
      </w:r>
      <w:r w:rsidR="00154F89">
        <w:rPr>
          <w:rFonts w:ascii="Arial" w:hAnsi="Arial" w:cs="Arial"/>
          <w:sz w:val="22"/>
          <w:szCs w:val="22"/>
        </w:rPr>
        <w:t>“</w:t>
      </w:r>
      <w:r w:rsidR="003D698A">
        <w:rPr>
          <w:rFonts w:ascii="Arial" w:hAnsi="Arial" w:cs="Arial"/>
          <w:sz w:val="22"/>
          <w:szCs w:val="22"/>
        </w:rPr>
        <w:t>Cabinet</w:t>
      </w:r>
      <w:r w:rsidR="00154F89">
        <w:rPr>
          <w:rFonts w:ascii="Arial" w:hAnsi="Arial" w:cs="Arial"/>
          <w:sz w:val="22"/>
          <w:szCs w:val="22"/>
        </w:rPr>
        <w:t>”</w:t>
      </w:r>
      <w:r w:rsidR="003D698A">
        <w:rPr>
          <w:rFonts w:ascii="Arial" w:hAnsi="Arial" w:cs="Arial"/>
          <w:sz w:val="22"/>
          <w:szCs w:val="22"/>
        </w:rPr>
        <w:t xml:space="preserve"> and </w:t>
      </w:r>
      <w:r w:rsidR="00154F89">
        <w:rPr>
          <w:rFonts w:ascii="Arial" w:hAnsi="Arial" w:cs="Arial"/>
          <w:sz w:val="22"/>
          <w:szCs w:val="22"/>
        </w:rPr>
        <w:t>“</w:t>
      </w:r>
      <w:r w:rsidR="003D698A">
        <w:rPr>
          <w:rFonts w:ascii="Arial" w:hAnsi="Arial" w:cs="Arial"/>
          <w:sz w:val="22"/>
          <w:szCs w:val="22"/>
        </w:rPr>
        <w:t>Rack</w:t>
      </w:r>
      <w:r w:rsidR="00154F89">
        <w:rPr>
          <w:rFonts w:ascii="Arial" w:hAnsi="Arial" w:cs="Arial"/>
          <w:sz w:val="22"/>
          <w:szCs w:val="22"/>
        </w:rPr>
        <w:t>”</w:t>
      </w:r>
      <w:r w:rsidR="003D698A">
        <w:rPr>
          <w:rFonts w:ascii="Arial" w:hAnsi="Arial" w:cs="Arial"/>
          <w:sz w:val="22"/>
          <w:szCs w:val="22"/>
        </w:rPr>
        <w:t xml:space="preserve"> are used interchangeably in ESMS though convention usually </w:t>
      </w:r>
      <w:r w:rsidR="00154F89">
        <w:rPr>
          <w:rFonts w:ascii="Arial" w:hAnsi="Arial" w:cs="Arial"/>
          <w:sz w:val="22"/>
          <w:szCs w:val="22"/>
        </w:rPr>
        <w:t>dictates that a cabinet is hung from a wall and a rack is a free standing unit.</w:t>
      </w:r>
      <w:r w:rsidR="00536D3A">
        <w:rPr>
          <w:rFonts w:ascii="Arial" w:hAnsi="Arial" w:cs="Arial"/>
          <w:sz w:val="22"/>
          <w:szCs w:val="22"/>
        </w:rPr>
        <w:t xml:space="preserve">  </w:t>
      </w:r>
    </w:p>
    <w:p w:rsidR="00A9456A" w:rsidRDefault="00A9456A" w:rsidP="000E4D0D">
      <w:pPr>
        <w:jc w:val="both"/>
        <w:rPr>
          <w:rFonts w:ascii="Arial" w:hAnsi="Arial" w:cs="Arial"/>
          <w:sz w:val="22"/>
          <w:szCs w:val="22"/>
        </w:rPr>
      </w:pPr>
    </w:p>
    <w:p w:rsidR="00536D3A" w:rsidRDefault="00A9456A" w:rsidP="000E4D0D">
      <w:pPr>
        <w:jc w:val="both"/>
        <w:rPr>
          <w:rFonts w:ascii="Arial" w:hAnsi="Arial" w:cs="Arial"/>
          <w:sz w:val="22"/>
          <w:szCs w:val="22"/>
        </w:rPr>
      </w:pPr>
      <w:r>
        <w:rPr>
          <w:rFonts w:ascii="Arial" w:hAnsi="Arial" w:cs="Arial"/>
          <w:noProof/>
          <w:sz w:val="22"/>
          <w:szCs w:val="22"/>
        </w:rPr>
        <w:drawing>
          <wp:inline distT="0" distB="0" distL="0" distR="0" wp14:anchorId="43BBAA7C" wp14:editId="11881D55">
            <wp:extent cx="5486400" cy="20605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manageCabinets.bmp"/>
                    <pic:cNvPicPr/>
                  </pic:nvPicPr>
                  <pic:blipFill>
                    <a:blip r:embed="rId48">
                      <a:extLst>
                        <a:ext uri="{28A0092B-C50C-407E-A947-70E740481C1C}">
                          <a14:useLocalDpi xmlns:a14="http://schemas.microsoft.com/office/drawing/2010/main" val="0"/>
                        </a:ext>
                      </a:extLst>
                    </a:blip>
                    <a:stretch>
                      <a:fillRect/>
                    </a:stretch>
                  </pic:blipFill>
                  <pic:spPr>
                    <a:xfrm>
                      <a:off x="0" y="0"/>
                      <a:ext cx="5486400" cy="2060575"/>
                    </a:xfrm>
                    <a:prstGeom prst="rect">
                      <a:avLst/>
                    </a:prstGeom>
                  </pic:spPr>
                </pic:pic>
              </a:graphicData>
            </a:graphic>
          </wp:inline>
        </w:drawing>
      </w:r>
    </w:p>
    <w:p w:rsidR="00A9456A" w:rsidRDefault="00A9456A" w:rsidP="000E4D0D">
      <w:pPr>
        <w:jc w:val="both"/>
        <w:rPr>
          <w:rFonts w:ascii="Arial" w:hAnsi="Arial" w:cs="Arial"/>
          <w:sz w:val="22"/>
          <w:szCs w:val="22"/>
        </w:rPr>
      </w:pPr>
    </w:p>
    <w:p w:rsidR="00A9456A" w:rsidRDefault="00A9456A" w:rsidP="000E4D0D">
      <w:pPr>
        <w:jc w:val="both"/>
        <w:rPr>
          <w:rFonts w:ascii="Arial" w:hAnsi="Arial" w:cs="Arial"/>
          <w:sz w:val="22"/>
          <w:szCs w:val="22"/>
        </w:rPr>
      </w:pPr>
    </w:p>
    <w:p w:rsidR="00477064" w:rsidRDefault="00A9456A" w:rsidP="000E4D0D">
      <w:pPr>
        <w:jc w:val="both"/>
        <w:rPr>
          <w:rFonts w:ascii="Arial" w:hAnsi="Arial" w:cs="Arial"/>
          <w:sz w:val="22"/>
          <w:szCs w:val="22"/>
        </w:rPr>
      </w:pPr>
      <w:r>
        <w:rPr>
          <w:rFonts w:ascii="Arial" w:hAnsi="Arial" w:cs="Arial"/>
          <w:noProof/>
          <w:sz w:val="22"/>
          <w:szCs w:val="22"/>
        </w:rPr>
        <w:drawing>
          <wp:anchor distT="0" distB="0" distL="114300" distR="114300" simplePos="0" relativeHeight="251672064" behindDoc="1" locked="0" layoutInCell="1" allowOverlap="1" wp14:anchorId="2DDA07E4" wp14:editId="206D90A5">
            <wp:simplePos x="0" y="0"/>
            <wp:positionH relativeFrom="column">
              <wp:posOffset>3829050</wp:posOffset>
            </wp:positionH>
            <wp:positionV relativeFrom="paragraph">
              <wp:posOffset>336550</wp:posOffset>
            </wp:positionV>
            <wp:extent cx="1659255" cy="1733550"/>
            <wp:effectExtent l="0" t="0" r="0" b="0"/>
            <wp:wrapTight wrapText="bothSides">
              <wp:wrapPolygon edited="0">
                <wp:start x="0" y="0"/>
                <wp:lineTo x="0" y="21363"/>
                <wp:lineTo x="21327" y="21363"/>
                <wp:lineTo x="2132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newEditRack.bmp"/>
                    <pic:cNvPicPr/>
                  </pic:nvPicPr>
                  <pic:blipFill>
                    <a:blip r:embed="rId49">
                      <a:extLst>
                        <a:ext uri="{28A0092B-C50C-407E-A947-70E740481C1C}">
                          <a14:useLocalDpi xmlns:a14="http://schemas.microsoft.com/office/drawing/2010/main" val="0"/>
                        </a:ext>
                      </a:extLst>
                    </a:blip>
                    <a:stretch>
                      <a:fillRect/>
                    </a:stretch>
                  </pic:blipFill>
                  <pic:spPr>
                    <a:xfrm>
                      <a:off x="0" y="0"/>
                      <a:ext cx="1659255" cy="1733550"/>
                    </a:xfrm>
                    <a:prstGeom prst="rect">
                      <a:avLst/>
                    </a:prstGeom>
                  </pic:spPr>
                </pic:pic>
              </a:graphicData>
            </a:graphic>
            <wp14:sizeRelH relativeFrom="page">
              <wp14:pctWidth>0</wp14:pctWidth>
            </wp14:sizeRelH>
            <wp14:sizeRelV relativeFrom="page">
              <wp14:pctHeight>0</wp14:pctHeight>
            </wp14:sizeRelV>
          </wp:anchor>
        </w:drawing>
      </w:r>
      <w:r w:rsidR="00536D3A">
        <w:rPr>
          <w:rFonts w:ascii="Arial" w:hAnsi="Arial" w:cs="Arial"/>
          <w:sz w:val="22"/>
          <w:szCs w:val="22"/>
        </w:rPr>
        <w:t xml:space="preserve">Within Cabinets &amp; Racks the admin user can add and edit the racks available for installing hardware.  To add a new rack, click </w:t>
      </w:r>
      <w:r w:rsidR="00536D3A" w:rsidRPr="00DA063C">
        <w:rPr>
          <w:rFonts w:ascii="Arial" w:hAnsi="Arial" w:cs="Arial"/>
          <w:b/>
          <w:sz w:val="22"/>
          <w:szCs w:val="22"/>
        </w:rPr>
        <w:t>New Rack</w:t>
      </w:r>
      <w:r w:rsidR="00536D3A">
        <w:rPr>
          <w:rFonts w:ascii="Arial" w:hAnsi="Arial" w:cs="Arial"/>
          <w:sz w:val="22"/>
          <w:szCs w:val="22"/>
        </w:rPr>
        <w:t xml:space="preserve">.  The </w:t>
      </w:r>
      <w:r w:rsidR="00536D3A" w:rsidRPr="00DA063C">
        <w:rPr>
          <w:rFonts w:ascii="Arial" w:hAnsi="Arial" w:cs="Arial"/>
          <w:sz w:val="22"/>
          <w:szCs w:val="22"/>
        </w:rPr>
        <w:t>New Rack</w:t>
      </w:r>
      <w:r w:rsidR="00536D3A">
        <w:rPr>
          <w:rFonts w:ascii="Arial" w:hAnsi="Arial" w:cs="Arial"/>
          <w:sz w:val="22"/>
          <w:szCs w:val="22"/>
        </w:rPr>
        <w:t xml:space="preserve"> window will appear</w:t>
      </w:r>
      <w:r w:rsidR="008D0794">
        <w:rPr>
          <w:rFonts w:ascii="Arial" w:hAnsi="Arial" w:cs="Arial"/>
          <w:sz w:val="22"/>
          <w:szCs w:val="22"/>
        </w:rPr>
        <w:t xml:space="preserve">.  Enter the </w:t>
      </w:r>
      <w:r w:rsidR="008D0794" w:rsidRPr="008D0794">
        <w:rPr>
          <w:rFonts w:ascii="Arial" w:hAnsi="Arial" w:cs="Arial"/>
          <w:b/>
          <w:sz w:val="22"/>
          <w:szCs w:val="22"/>
        </w:rPr>
        <w:t>Row #</w:t>
      </w:r>
      <w:r w:rsidR="008D0794">
        <w:rPr>
          <w:rFonts w:ascii="Arial" w:hAnsi="Arial" w:cs="Arial"/>
          <w:sz w:val="22"/>
          <w:szCs w:val="22"/>
        </w:rPr>
        <w:t xml:space="preserve">, </w:t>
      </w:r>
      <w:r w:rsidR="008D0794" w:rsidRPr="008D0794">
        <w:rPr>
          <w:rFonts w:ascii="Arial" w:hAnsi="Arial" w:cs="Arial"/>
          <w:b/>
          <w:sz w:val="22"/>
          <w:szCs w:val="22"/>
        </w:rPr>
        <w:t>Cabinet #</w:t>
      </w:r>
      <w:proofErr w:type="gramStart"/>
      <w:r w:rsidR="008D0794">
        <w:rPr>
          <w:rFonts w:ascii="Arial" w:hAnsi="Arial" w:cs="Arial"/>
          <w:sz w:val="22"/>
          <w:szCs w:val="22"/>
        </w:rPr>
        <w:t xml:space="preserve">,  </w:t>
      </w:r>
      <w:r w:rsidR="008D0794" w:rsidRPr="008D0794">
        <w:rPr>
          <w:rFonts w:ascii="Arial" w:hAnsi="Arial" w:cs="Arial"/>
          <w:b/>
          <w:sz w:val="22"/>
          <w:szCs w:val="22"/>
        </w:rPr>
        <w:t>Room</w:t>
      </w:r>
      <w:proofErr w:type="gramEnd"/>
      <w:r w:rsidR="008D0794" w:rsidRPr="008D0794">
        <w:rPr>
          <w:rFonts w:ascii="Arial" w:hAnsi="Arial" w:cs="Arial"/>
          <w:b/>
          <w:sz w:val="22"/>
          <w:szCs w:val="22"/>
        </w:rPr>
        <w:t xml:space="preserve"> / Area</w:t>
      </w:r>
      <w:r w:rsidR="008D0794">
        <w:rPr>
          <w:rFonts w:ascii="Arial" w:hAnsi="Arial" w:cs="Arial"/>
          <w:sz w:val="22"/>
          <w:szCs w:val="22"/>
        </w:rPr>
        <w:t xml:space="preserve"> identifier for the rack, </w:t>
      </w:r>
      <w:r w:rsidR="008D0794" w:rsidRPr="008D0794">
        <w:rPr>
          <w:rFonts w:ascii="Arial" w:hAnsi="Arial" w:cs="Arial"/>
          <w:b/>
          <w:sz w:val="22"/>
          <w:szCs w:val="22"/>
        </w:rPr>
        <w:t>Bottom “U”</w:t>
      </w:r>
      <w:r w:rsidR="008D0794">
        <w:rPr>
          <w:rFonts w:ascii="Arial" w:hAnsi="Arial" w:cs="Arial"/>
          <w:sz w:val="22"/>
          <w:szCs w:val="22"/>
        </w:rPr>
        <w:t xml:space="preserve"> Number (Lowest available less any IDF or Patch Panels), and </w:t>
      </w:r>
      <w:r w:rsidR="008D0794" w:rsidRPr="008D0794">
        <w:rPr>
          <w:rFonts w:ascii="Arial" w:hAnsi="Arial" w:cs="Arial"/>
          <w:b/>
          <w:sz w:val="22"/>
          <w:szCs w:val="22"/>
        </w:rPr>
        <w:t>Top “U”</w:t>
      </w:r>
      <w:r w:rsidR="008D0794">
        <w:rPr>
          <w:rFonts w:ascii="Arial" w:hAnsi="Arial" w:cs="Arial"/>
          <w:sz w:val="22"/>
          <w:szCs w:val="22"/>
        </w:rPr>
        <w:t xml:space="preserve"> Number (Highest available less any IDF or Patch Panels)</w:t>
      </w:r>
      <w:r w:rsidR="00477064">
        <w:rPr>
          <w:rFonts w:ascii="Arial" w:hAnsi="Arial" w:cs="Arial"/>
          <w:sz w:val="22"/>
          <w:szCs w:val="22"/>
        </w:rPr>
        <w:t xml:space="preserve">.  Once </w:t>
      </w:r>
      <w:proofErr w:type="gramStart"/>
      <w:r w:rsidR="00477064">
        <w:rPr>
          <w:rFonts w:ascii="Arial" w:hAnsi="Arial" w:cs="Arial"/>
          <w:sz w:val="22"/>
          <w:szCs w:val="22"/>
        </w:rPr>
        <w:t>the  key</w:t>
      </w:r>
      <w:proofErr w:type="gramEnd"/>
      <w:r w:rsidR="00477064">
        <w:rPr>
          <w:rFonts w:ascii="Arial" w:hAnsi="Arial" w:cs="Arial"/>
          <w:sz w:val="22"/>
          <w:szCs w:val="22"/>
        </w:rPr>
        <w:t xml:space="preserve"> information is entered click Save Changes to add the rack to the system.  </w:t>
      </w:r>
    </w:p>
    <w:p w:rsidR="003C4248" w:rsidRPr="00A96F54" w:rsidRDefault="003C4248" w:rsidP="00DA063C">
      <w:pPr>
        <w:ind w:left="720"/>
        <w:jc w:val="both"/>
        <w:rPr>
          <w:rFonts w:ascii="Arial" w:hAnsi="Arial" w:cs="Arial"/>
          <w:i/>
          <w:sz w:val="20"/>
          <w:szCs w:val="20"/>
        </w:rPr>
      </w:pPr>
      <w:r w:rsidRPr="00A96F54">
        <w:rPr>
          <w:rFonts w:ascii="Arial" w:hAnsi="Arial" w:cs="Arial"/>
          <w:b/>
          <w:i/>
          <w:sz w:val="20"/>
          <w:szCs w:val="20"/>
        </w:rPr>
        <w:t>NOTE</w:t>
      </w:r>
      <w:r w:rsidRPr="00A96F54">
        <w:rPr>
          <w:rFonts w:ascii="Arial" w:hAnsi="Arial" w:cs="Arial"/>
          <w:i/>
          <w:sz w:val="20"/>
          <w:szCs w:val="20"/>
        </w:rPr>
        <w:t xml:space="preserve"> – ESMS use</w:t>
      </w:r>
      <w:r w:rsidR="00A96F54" w:rsidRPr="00A96F54">
        <w:rPr>
          <w:rFonts w:ascii="Arial" w:hAnsi="Arial" w:cs="Arial"/>
          <w:i/>
          <w:sz w:val="20"/>
          <w:szCs w:val="20"/>
        </w:rPr>
        <w:t>s</w:t>
      </w:r>
      <w:r w:rsidRPr="00A96F54">
        <w:rPr>
          <w:rFonts w:ascii="Arial" w:hAnsi="Arial" w:cs="Arial"/>
          <w:i/>
          <w:sz w:val="20"/>
          <w:szCs w:val="20"/>
        </w:rPr>
        <w:t xml:space="preserve"> the format “&lt;room/area&gt;-R&lt;row#&gt;-C&lt;cabinet</w:t>
      </w:r>
      <w:r w:rsidR="00A96F54" w:rsidRPr="00A96F54">
        <w:rPr>
          <w:rFonts w:ascii="Arial" w:hAnsi="Arial" w:cs="Arial"/>
          <w:i/>
          <w:sz w:val="20"/>
          <w:szCs w:val="20"/>
        </w:rPr>
        <w:t>#</w:t>
      </w:r>
      <w:r w:rsidRPr="00A96F54">
        <w:rPr>
          <w:rFonts w:ascii="Arial" w:hAnsi="Arial" w:cs="Arial"/>
          <w:i/>
          <w:sz w:val="20"/>
          <w:szCs w:val="20"/>
        </w:rPr>
        <w:t>&gt;” to</w:t>
      </w:r>
      <w:r w:rsidR="00A96F54" w:rsidRPr="00A96F54">
        <w:rPr>
          <w:rFonts w:ascii="Arial" w:hAnsi="Arial" w:cs="Arial"/>
          <w:i/>
          <w:sz w:val="20"/>
          <w:szCs w:val="20"/>
        </w:rPr>
        <w:t xml:space="preserve"> identify cabinets and racks in all areas of the system</w:t>
      </w:r>
      <w:r w:rsidRPr="00A96F54">
        <w:rPr>
          <w:rFonts w:ascii="Arial" w:hAnsi="Arial" w:cs="Arial"/>
          <w:i/>
          <w:sz w:val="20"/>
          <w:szCs w:val="20"/>
        </w:rPr>
        <w:t>.</w:t>
      </w:r>
    </w:p>
    <w:p w:rsidR="003C4248" w:rsidRDefault="003C4248" w:rsidP="000E4D0D">
      <w:pPr>
        <w:jc w:val="both"/>
        <w:rPr>
          <w:rFonts w:ascii="Arial" w:hAnsi="Arial" w:cs="Arial"/>
          <w:sz w:val="22"/>
          <w:szCs w:val="22"/>
        </w:rPr>
      </w:pPr>
    </w:p>
    <w:p w:rsidR="00536D3A" w:rsidRDefault="003C4248" w:rsidP="000E4D0D">
      <w:pPr>
        <w:jc w:val="both"/>
        <w:rPr>
          <w:rFonts w:ascii="Arial" w:hAnsi="Arial" w:cs="Arial"/>
          <w:sz w:val="22"/>
          <w:szCs w:val="22"/>
        </w:rPr>
      </w:pPr>
      <w:r>
        <w:rPr>
          <w:rFonts w:ascii="Arial" w:hAnsi="Arial" w:cs="Arial"/>
          <w:sz w:val="22"/>
          <w:szCs w:val="22"/>
        </w:rPr>
        <w:t>To e</w:t>
      </w:r>
      <w:r w:rsidR="00477064">
        <w:rPr>
          <w:rFonts w:ascii="Arial" w:hAnsi="Arial" w:cs="Arial"/>
          <w:sz w:val="22"/>
          <w:szCs w:val="22"/>
        </w:rPr>
        <w:t xml:space="preserve">dit a rack, simply click the rack name from the list of racks shown in </w:t>
      </w:r>
      <w:r w:rsidR="00477064" w:rsidRPr="00477064">
        <w:rPr>
          <w:rFonts w:ascii="Arial" w:hAnsi="Arial" w:cs="Arial"/>
          <w:b/>
          <w:sz w:val="22"/>
          <w:szCs w:val="22"/>
        </w:rPr>
        <w:t>Manage Cabinets &amp; Racks</w:t>
      </w:r>
      <w:r w:rsidR="00477064">
        <w:rPr>
          <w:rFonts w:ascii="Arial" w:hAnsi="Arial" w:cs="Arial"/>
          <w:sz w:val="22"/>
          <w:szCs w:val="22"/>
        </w:rPr>
        <w:t xml:space="preserve">.  The </w:t>
      </w:r>
      <w:r w:rsidR="00477064" w:rsidRPr="00DA063C">
        <w:rPr>
          <w:rFonts w:ascii="Arial" w:hAnsi="Arial" w:cs="Arial"/>
          <w:b/>
          <w:sz w:val="22"/>
          <w:szCs w:val="22"/>
        </w:rPr>
        <w:t>Edit Rack</w:t>
      </w:r>
      <w:r w:rsidR="00477064">
        <w:rPr>
          <w:rFonts w:ascii="Arial" w:hAnsi="Arial" w:cs="Arial"/>
          <w:sz w:val="22"/>
          <w:szCs w:val="22"/>
        </w:rPr>
        <w:t xml:space="preserve"> window will appear with the rack’s current properties shown.  The user can make any necessary changes, then </w:t>
      </w:r>
      <w:r w:rsidR="00477064" w:rsidRPr="00477064">
        <w:rPr>
          <w:rFonts w:ascii="Arial" w:hAnsi="Arial" w:cs="Arial"/>
          <w:b/>
          <w:sz w:val="22"/>
          <w:szCs w:val="22"/>
        </w:rPr>
        <w:t>Save Changes</w:t>
      </w:r>
      <w:r w:rsidR="00477064">
        <w:rPr>
          <w:rFonts w:ascii="Arial" w:hAnsi="Arial" w:cs="Arial"/>
          <w:sz w:val="22"/>
          <w:szCs w:val="22"/>
        </w:rPr>
        <w:t>.</w:t>
      </w:r>
    </w:p>
    <w:p w:rsidR="00A96F54" w:rsidRDefault="00A96F54" w:rsidP="000E4D0D">
      <w:pPr>
        <w:jc w:val="both"/>
        <w:rPr>
          <w:rFonts w:ascii="Arial" w:hAnsi="Arial" w:cs="Arial"/>
          <w:sz w:val="22"/>
          <w:szCs w:val="22"/>
        </w:rPr>
      </w:pPr>
    </w:p>
    <w:p w:rsidR="00A96F54" w:rsidRPr="00A96F54" w:rsidRDefault="00A96F54" w:rsidP="00DA063C">
      <w:pPr>
        <w:ind w:left="720"/>
        <w:jc w:val="both"/>
        <w:rPr>
          <w:rFonts w:ascii="Arial" w:hAnsi="Arial" w:cs="Arial"/>
          <w:i/>
          <w:sz w:val="20"/>
          <w:szCs w:val="20"/>
        </w:rPr>
      </w:pPr>
      <w:r w:rsidRPr="00A96F54">
        <w:rPr>
          <w:rFonts w:ascii="Arial" w:hAnsi="Arial" w:cs="Arial"/>
          <w:b/>
          <w:i/>
          <w:sz w:val="20"/>
          <w:szCs w:val="20"/>
        </w:rPr>
        <w:t>NOTE</w:t>
      </w:r>
      <w:r w:rsidRPr="00A96F54">
        <w:rPr>
          <w:rFonts w:ascii="Arial" w:hAnsi="Arial" w:cs="Arial"/>
          <w:i/>
          <w:sz w:val="20"/>
          <w:szCs w:val="20"/>
        </w:rPr>
        <w:t xml:space="preserve"> – At this time there is no way to delete a rack</w:t>
      </w:r>
      <w:r>
        <w:rPr>
          <w:rFonts w:ascii="Arial" w:hAnsi="Arial" w:cs="Arial"/>
          <w:i/>
          <w:sz w:val="20"/>
          <w:szCs w:val="20"/>
        </w:rPr>
        <w:t>/cabinet</w:t>
      </w:r>
      <w:r w:rsidRPr="00A96F54">
        <w:rPr>
          <w:rFonts w:ascii="Arial" w:hAnsi="Arial" w:cs="Arial"/>
          <w:i/>
          <w:sz w:val="20"/>
          <w:szCs w:val="20"/>
        </w:rPr>
        <w:t xml:space="preserve"> from</w:t>
      </w:r>
      <w:r>
        <w:rPr>
          <w:rFonts w:ascii="Arial" w:hAnsi="Arial" w:cs="Arial"/>
          <w:i/>
          <w:sz w:val="20"/>
          <w:szCs w:val="20"/>
        </w:rPr>
        <w:t xml:space="preserve"> ESMS via</w:t>
      </w:r>
      <w:r w:rsidRPr="00A96F54">
        <w:rPr>
          <w:rFonts w:ascii="Arial" w:hAnsi="Arial" w:cs="Arial"/>
          <w:i/>
          <w:sz w:val="20"/>
          <w:szCs w:val="20"/>
        </w:rPr>
        <w:t xml:space="preserve"> the web interface.  This action would need to be done from the SQL Console and changes to multiple tables in the database are necessary.</w:t>
      </w:r>
    </w:p>
    <w:p w:rsidR="008E15C8" w:rsidRDefault="008E15C8" w:rsidP="000E4D0D">
      <w:pPr>
        <w:jc w:val="both"/>
        <w:rPr>
          <w:rFonts w:ascii="Arial" w:hAnsi="Arial" w:cs="Arial"/>
          <w:sz w:val="22"/>
          <w:szCs w:val="22"/>
        </w:rPr>
      </w:pPr>
    </w:p>
    <w:p w:rsidR="00614D8D" w:rsidRPr="00BE5F37" w:rsidRDefault="008E15C8" w:rsidP="00BE5F37">
      <w:pPr>
        <w:pStyle w:val="Heading3"/>
        <w:spacing w:after="120"/>
        <w:rPr>
          <w:rFonts w:ascii="Arial" w:hAnsi="Arial" w:cs="Arial"/>
          <w:color w:val="000000" w:themeColor="text1"/>
        </w:rPr>
      </w:pPr>
      <w:bookmarkStart w:id="22" w:name="_Toc323327420"/>
      <w:r w:rsidRPr="00BE5F37">
        <w:rPr>
          <w:rFonts w:ascii="Arial" w:hAnsi="Arial" w:cs="Arial"/>
          <w:color w:val="000000" w:themeColor="text1"/>
        </w:rPr>
        <w:lastRenderedPageBreak/>
        <w:t>Hardware Section</w:t>
      </w:r>
      <w:bookmarkEnd w:id="22"/>
      <w:r w:rsidRPr="00BE5F37">
        <w:rPr>
          <w:rFonts w:ascii="Arial" w:hAnsi="Arial" w:cs="Arial"/>
          <w:color w:val="000000" w:themeColor="text1"/>
        </w:rPr>
        <w:t xml:space="preserve"> </w:t>
      </w:r>
    </w:p>
    <w:p w:rsidR="008E15C8" w:rsidRDefault="000B2B07" w:rsidP="000E4D0D">
      <w:pPr>
        <w:jc w:val="both"/>
        <w:rPr>
          <w:rFonts w:ascii="Arial" w:hAnsi="Arial" w:cs="Arial"/>
          <w:sz w:val="22"/>
          <w:szCs w:val="22"/>
        </w:rPr>
      </w:pPr>
      <w:r>
        <w:rPr>
          <w:rFonts w:ascii="Arial" w:hAnsi="Arial" w:cs="Arial"/>
          <w:noProof/>
          <w:sz w:val="22"/>
          <w:szCs w:val="22"/>
        </w:rPr>
        <w:drawing>
          <wp:inline distT="0" distB="0" distL="0" distR="0" wp14:anchorId="2652C31D" wp14:editId="5013F9B7">
            <wp:extent cx="5486400" cy="19011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manageHardware.bmp"/>
                    <pic:cNvPicPr/>
                  </pic:nvPicPr>
                  <pic:blipFill>
                    <a:blip r:embed="rId50">
                      <a:extLst>
                        <a:ext uri="{28A0092B-C50C-407E-A947-70E740481C1C}">
                          <a14:useLocalDpi xmlns:a14="http://schemas.microsoft.com/office/drawing/2010/main" val="0"/>
                        </a:ext>
                      </a:extLst>
                    </a:blip>
                    <a:stretch>
                      <a:fillRect/>
                    </a:stretch>
                  </pic:blipFill>
                  <pic:spPr>
                    <a:xfrm>
                      <a:off x="0" y="0"/>
                      <a:ext cx="5486400" cy="1901190"/>
                    </a:xfrm>
                    <a:prstGeom prst="rect">
                      <a:avLst/>
                    </a:prstGeom>
                  </pic:spPr>
                </pic:pic>
              </a:graphicData>
            </a:graphic>
          </wp:inline>
        </w:drawing>
      </w:r>
      <w:r w:rsidR="00614D8D">
        <w:rPr>
          <w:rFonts w:ascii="Arial" w:hAnsi="Arial" w:cs="Arial"/>
          <w:sz w:val="22"/>
          <w:szCs w:val="22"/>
        </w:rPr>
        <w:t xml:space="preserve">This section </w:t>
      </w:r>
      <w:r w:rsidR="008E15C8">
        <w:rPr>
          <w:rFonts w:ascii="Arial" w:hAnsi="Arial" w:cs="Arial"/>
          <w:sz w:val="22"/>
          <w:szCs w:val="22"/>
        </w:rPr>
        <w:t xml:space="preserve">allows the admin </w:t>
      </w:r>
      <w:r w:rsidR="00614D8D">
        <w:rPr>
          <w:rFonts w:ascii="Arial" w:hAnsi="Arial" w:cs="Arial"/>
          <w:sz w:val="22"/>
          <w:szCs w:val="22"/>
        </w:rPr>
        <w:t xml:space="preserve">user </w:t>
      </w:r>
      <w:r w:rsidR="008E15C8">
        <w:rPr>
          <w:rFonts w:ascii="Arial" w:hAnsi="Arial" w:cs="Arial"/>
          <w:sz w:val="22"/>
          <w:szCs w:val="22"/>
        </w:rPr>
        <w:t xml:space="preserve">to </w:t>
      </w:r>
      <w:r w:rsidR="002172C4">
        <w:rPr>
          <w:rFonts w:ascii="Arial" w:hAnsi="Arial" w:cs="Arial"/>
          <w:sz w:val="22"/>
          <w:szCs w:val="22"/>
        </w:rPr>
        <w:t xml:space="preserve">browse the hardware installed in the data center, </w:t>
      </w:r>
      <w:r w:rsidR="008E15C8">
        <w:rPr>
          <w:rFonts w:ascii="Arial" w:hAnsi="Arial" w:cs="Arial"/>
          <w:sz w:val="22"/>
          <w:szCs w:val="22"/>
        </w:rPr>
        <w:t>add new hardware types, and document additional pieces of hardware (switches, servers, blade chassis, storage arrays, tape drives, etc.) installed in the cabinets the data center.</w:t>
      </w:r>
    </w:p>
    <w:p w:rsidR="002172C4" w:rsidRDefault="002172C4" w:rsidP="000E4D0D">
      <w:pPr>
        <w:jc w:val="both"/>
        <w:rPr>
          <w:rFonts w:ascii="Arial" w:hAnsi="Arial" w:cs="Arial"/>
          <w:sz w:val="22"/>
          <w:szCs w:val="22"/>
        </w:rPr>
      </w:pPr>
    </w:p>
    <w:p w:rsidR="00CB77AD" w:rsidRDefault="000B2B07" w:rsidP="000E4D0D">
      <w:pPr>
        <w:jc w:val="both"/>
        <w:rPr>
          <w:rFonts w:ascii="Arial" w:hAnsi="Arial" w:cs="Arial"/>
          <w:sz w:val="22"/>
          <w:szCs w:val="22"/>
        </w:rPr>
      </w:pPr>
      <w:r>
        <w:rPr>
          <w:rFonts w:ascii="Arial" w:hAnsi="Arial" w:cs="Arial"/>
          <w:noProof/>
          <w:sz w:val="22"/>
          <w:szCs w:val="22"/>
        </w:rPr>
        <w:drawing>
          <wp:anchor distT="0" distB="0" distL="114300" distR="114300" simplePos="0" relativeHeight="251675136" behindDoc="1" locked="0" layoutInCell="1" allowOverlap="1" wp14:anchorId="295FB494" wp14:editId="579F5619">
            <wp:simplePos x="0" y="0"/>
            <wp:positionH relativeFrom="column">
              <wp:posOffset>3775710</wp:posOffset>
            </wp:positionH>
            <wp:positionV relativeFrom="paragraph">
              <wp:posOffset>126365</wp:posOffset>
            </wp:positionV>
            <wp:extent cx="1710055" cy="2771775"/>
            <wp:effectExtent l="0" t="0" r="4445" b="9525"/>
            <wp:wrapTight wrapText="bothSides">
              <wp:wrapPolygon edited="0">
                <wp:start x="0" y="0"/>
                <wp:lineTo x="0" y="21526"/>
                <wp:lineTo x="21416" y="21526"/>
                <wp:lineTo x="21416"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editHardware.bmp"/>
                    <pic:cNvPicPr/>
                  </pic:nvPicPr>
                  <pic:blipFill>
                    <a:blip r:embed="rId51">
                      <a:extLst>
                        <a:ext uri="{28A0092B-C50C-407E-A947-70E740481C1C}">
                          <a14:useLocalDpi xmlns:a14="http://schemas.microsoft.com/office/drawing/2010/main" val="0"/>
                        </a:ext>
                      </a:extLst>
                    </a:blip>
                    <a:stretch>
                      <a:fillRect/>
                    </a:stretch>
                  </pic:blipFill>
                  <pic:spPr>
                    <a:xfrm>
                      <a:off x="0" y="0"/>
                      <a:ext cx="1710055" cy="2771775"/>
                    </a:xfrm>
                    <a:prstGeom prst="rect">
                      <a:avLst/>
                    </a:prstGeom>
                  </pic:spPr>
                </pic:pic>
              </a:graphicData>
            </a:graphic>
            <wp14:sizeRelH relativeFrom="page">
              <wp14:pctWidth>0</wp14:pctWidth>
            </wp14:sizeRelH>
            <wp14:sizeRelV relativeFrom="page">
              <wp14:pctHeight>0</wp14:pctHeight>
            </wp14:sizeRelV>
          </wp:anchor>
        </w:drawing>
      </w:r>
      <w:proofErr w:type="gramStart"/>
      <w:r w:rsidR="002172C4">
        <w:rPr>
          <w:rFonts w:ascii="Arial" w:hAnsi="Arial" w:cs="Arial"/>
          <w:sz w:val="22"/>
          <w:szCs w:val="22"/>
        </w:rPr>
        <w:t>To examine an existing piece of hardware scroll thr</w:t>
      </w:r>
      <w:r w:rsidR="00DA063C">
        <w:rPr>
          <w:rFonts w:ascii="Arial" w:hAnsi="Arial" w:cs="Arial"/>
          <w:sz w:val="22"/>
          <w:szCs w:val="22"/>
        </w:rPr>
        <w:t>ough</w:t>
      </w:r>
      <w:r w:rsidR="002172C4">
        <w:rPr>
          <w:rFonts w:ascii="Arial" w:hAnsi="Arial" w:cs="Arial"/>
          <w:sz w:val="22"/>
          <w:szCs w:val="22"/>
        </w:rPr>
        <w:t xml:space="preserve"> the</w:t>
      </w:r>
      <w:r w:rsidR="00DA063C">
        <w:rPr>
          <w:rFonts w:ascii="Arial" w:hAnsi="Arial" w:cs="Arial"/>
          <w:sz w:val="22"/>
          <w:szCs w:val="22"/>
        </w:rPr>
        <w:t xml:space="preserve"> listed hardware and click on a device</w:t>
      </w:r>
      <w:r w:rsidR="002172C4">
        <w:rPr>
          <w:rFonts w:ascii="Arial" w:hAnsi="Arial" w:cs="Arial"/>
          <w:sz w:val="22"/>
          <w:szCs w:val="22"/>
        </w:rPr>
        <w:t>.</w:t>
      </w:r>
      <w:proofErr w:type="gramEnd"/>
      <w:r w:rsidR="002172C4">
        <w:rPr>
          <w:rFonts w:ascii="Arial" w:hAnsi="Arial" w:cs="Arial"/>
          <w:sz w:val="22"/>
          <w:szCs w:val="22"/>
        </w:rPr>
        <w:t xml:space="preserve">  The </w:t>
      </w:r>
      <w:r w:rsidR="002172C4" w:rsidRPr="00DA063C">
        <w:rPr>
          <w:rFonts w:ascii="Arial" w:hAnsi="Arial" w:cs="Arial"/>
          <w:b/>
          <w:sz w:val="22"/>
          <w:szCs w:val="22"/>
        </w:rPr>
        <w:t>Edit Hardware</w:t>
      </w:r>
      <w:r w:rsidR="002172C4">
        <w:rPr>
          <w:rFonts w:ascii="Arial" w:hAnsi="Arial" w:cs="Arial"/>
          <w:sz w:val="22"/>
          <w:szCs w:val="22"/>
        </w:rPr>
        <w:t xml:space="preserve"> window will appear, populated with the specific model, serial and other properties of the hardware.  In addition a table showing the cabling for the device is present as is a table showing that device’s various </w:t>
      </w:r>
      <w:r w:rsidR="00C37E09">
        <w:rPr>
          <w:rFonts w:ascii="Arial" w:hAnsi="Arial" w:cs="Arial"/>
          <w:sz w:val="22"/>
          <w:szCs w:val="22"/>
        </w:rPr>
        <w:t xml:space="preserve">documented </w:t>
      </w:r>
      <w:r w:rsidR="002172C4" w:rsidRPr="00DA063C">
        <w:rPr>
          <w:rFonts w:ascii="Arial" w:hAnsi="Arial" w:cs="Arial"/>
          <w:b/>
          <w:sz w:val="22"/>
          <w:szCs w:val="22"/>
        </w:rPr>
        <w:t>Entities</w:t>
      </w:r>
      <w:r w:rsidR="00C37E09">
        <w:rPr>
          <w:rFonts w:ascii="Arial" w:hAnsi="Arial" w:cs="Arial"/>
          <w:sz w:val="22"/>
          <w:szCs w:val="22"/>
        </w:rPr>
        <w:t xml:space="preserve">.  </w:t>
      </w:r>
    </w:p>
    <w:p w:rsidR="00CB77AD" w:rsidRDefault="00CB77AD" w:rsidP="000E4D0D">
      <w:pPr>
        <w:jc w:val="both"/>
        <w:rPr>
          <w:rFonts w:ascii="Arial" w:hAnsi="Arial" w:cs="Arial"/>
          <w:sz w:val="22"/>
          <w:szCs w:val="22"/>
        </w:rPr>
      </w:pPr>
    </w:p>
    <w:p w:rsidR="00CB77AD" w:rsidRDefault="00C37E09" w:rsidP="000E4D0D">
      <w:pPr>
        <w:jc w:val="both"/>
        <w:rPr>
          <w:rFonts w:ascii="Arial" w:hAnsi="Arial" w:cs="Arial"/>
          <w:sz w:val="22"/>
          <w:szCs w:val="22"/>
        </w:rPr>
      </w:pPr>
      <w:r>
        <w:rPr>
          <w:rFonts w:ascii="Arial" w:hAnsi="Arial" w:cs="Arial"/>
          <w:sz w:val="22"/>
          <w:szCs w:val="22"/>
        </w:rPr>
        <w:t>This undoubted</w:t>
      </w:r>
      <w:r w:rsidR="00CB77AD">
        <w:rPr>
          <w:rFonts w:ascii="Arial" w:hAnsi="Arial" w:cs="Arial"/>
          <w:sz w:val="22"/>
          <w:szCs w:val="22"/>
        </w:rPr>
        <w:t>ly</w:t>
      </w:r>
      <w:r>
        <w:rPr>
          <w:rFonts w:ascii="Arial" w:hAnsi="Arial" w:cs="Arial"/>
          <w:sz w:val="22"/>
          <w:szCs w:val="22"/>
        </w:rPr>
        <w:t xml:space="preserve"> begs the question, “What </w:t>
      </w:r>
      <w:r w:rsidR="000B2B07">
        <w:rPr>
          <w:rFonts w:ascii="Arial" w:hAnsi="Arial" w:cs="Arial"/>
          <w:sz w:val="22"/>
          <w:szCs w:val="22"/>
        </w:rPr>
        <w:t xml:space="preserve">in the world </w:t>
      </w:r>
      <w:r>
        <w:rPr>
          <w:rFonts w:ascii="Arial" w:hAnsi="Arial" w:cs="Arial"/>
          <w:sz w:val="22"/>
          <w:szCs w:val="22"/>
        </w:rPr>
        <w:t>is an entity in ESMS?</w:t>
      </w:r>
      <w:proofErr w:type="gramStart"/>
      <w:r>
        <w:rPr>
          <w:rFonts w:ascii="Arial" w:hAnsi="Arial" w:cs="Arial"/>
          <w:sz w:val="22"/>
          <w:szCs w:val="22"/>
        </w:rPr>
        <w:t>”.</w:t>
      </w:r>
      <w:proofErr w:type="gramEnd"/>
      <w:r>
        <w:rPr>
          <w:rFonts w:ascii="Arial" w:hAnsi="Arial" w:cs="Arial"/>
          <w:sz w:val="22"/>
          <w:szCs w:val="22"/>
        </w:rPr>
        <w:t xml:space="preserve">  Logically, a hardware device installed in the data center </w:t>
      </w:r>
      <w:r w:rsidR="00CB77AD">
        <w:rPr>
          <w:rFonts w:ascii="Arial" w:hAnsi="Arial" w:cs="Arial"/>
          <w:sz w:val="22"/>
          <w:szCs w:val="22"/>
        </w:rPr>
        <w:t>can</w:t>
      </w:r>
      <w:r>
        <w:rPr>
          <w:rFonts w:ascii="Arial" w:hAnsi="Arial" w:cs="Arial"/>
          <w:sz w:val="22"/>
          <w:szCs w:val="22"/>
        </w:rPr>
        <w:t xml:space="preserve"> be associated with any number of hostnames and IP addresses.  Those hostnames and IP addresses may come from the base OS installed on the device (a </w:t>
      </w:r>
      <w:r w:rsidR="000B2B07">
        <w:rPr>
          <w:rFonts w:ascii="Arial" w:hAnsi="Arial" w:cs="Arial"/>
          <w:sz w:val="22"/>
          <w:szCs w:val="22"/>
        </w:rPr>
        <w:t xml:space="preserve">“server entity” in this case), </w:t>
      </w:r>
      <w:r>
        <w:rPr>
          <w:rFonts w:ascii="Arial" w:hAnsi="Arial" w:cs="Arial"/>
          <w:sz w:val="22"/>
          <w:szCs w:val="22"/>
        </w:rPr>
        <w:t xml:space="preserve">a virtual IP for services running on top of the OS on the device (a “VIP entity”), a DNS Alias or CNAME record (a “DNS entity”), or even a management device like an RSA2, </w:t>
      </w:r>
      <w:proofErr w:type="spellStart"/>
      <w:r>
        <w:rPr>
          <w:rFonts w:ascii="Arial" w:hAnsi="Arial" w:cs="Arial"/>
          <w:sz w:val="22"/>
          <w:szCs w:val="22"/>
        </w:rPr>
        <w:t>iDRAC</w:t>
      </w:r>
      <w:proofErr w:type="spellEnd"/>
      <w:r>
        <w:rPr>
          <w:rFonts w:ascii="Arial" w:hAnsi="Arial" w:cs="Arial"/>
          <w:sz w:val="22"/>
          <w:szCs w:val="22"/>
        </w:rPr>
        <w:t>, or AMM (a “management entity”). This table in Edit Hardware allows the user to view, add and delete new VIP, DNS or manageme</w:t>
      </w:r>
      <w:r w:rsidR="00CB77AD">
        <w:rPr>
          <w:rFonts w:ascii="Arial" w:hAnsi="Arial" w:cs="Arial"/>
          <w:sz w:val="22"/>
          <w:szCs w:val="22"/>
        </w:rPr>
        <w:t xml:space="preserve">nt entities for a given device </w:t>
      </w:r>
    </w:p>
    <w:p w:rsidR="002172C4" w:rsidRPr="00CB77AD" w:rsidRDefault="00CB77AD" w:rsidP="00CB77AD">
      <w:pPr>
        <w:ind w:left="720"/>
        <w:jc w:val="both"/>
        <w:rPr>
          <w:rFonts w:ascii="Arial" w:hAnsi="Arial" w:cs="Arial"/>
          <w:i/>
          <w:sz w:val="20"/>
          <w:szCs w:val="20"/>
        </w:rPr>
      </w:pPr>
      <w:r w:rsidRPr="00CB77AD">
        <w:rPr>
          <w:rFonts w:ascii="Arial" w:hAnsi="Arial" w:cs="Arial"/>
          <w:b/>
          <w:i/>
          <w:sz w:val="20"/>
          <w:szCs w:val="20"/>
        </w:rPr>
        <w:t>NOTE</w:t>
      </w:r>
      <w:r w:rsidRPr="00CB77AD">
        <w:rPr>
          <w:rFonts w:ascii="Arial" w:hAnsi="Arial" w:cs="Arial"/>
          <w:i/>
          <w:sz w:val="20"/>
          <w:szCs w:val="20"/>
        </w:rPr>
        <w:t xml:space="preserve"> - </w:t>
      </w:r>
      <w:r w:rsidR="00C37E09" w:rsidRPr="00CB77AD">
        <w:rPr>
          <w:rFonts w:ascii="Arial" w:hAnsi="Arial" w:cs="Arial"/>
          <w:i/>
          <w:sz w:val="20"/>
          <w:szCs w:val="20"/>
        </w:rPr>
        <w:t xml:space="preserve">Server entities should be managed </w:t>
      </w:r>
      <w:r w:rsidRPr="00CB77AD">
        <w:rPr>
          <w:rFonts w:ascii="Arial" w:hAnsi="Arial" w:cs="Arial"/>
          <w:i/>
          <w:sz w:val="20"/>
          <w:szCs w:val="20"/>
        </w:rPr>
        <w:t>via the Manage Servers section.</w:t>
      </w:r>
    </w:p>
    <w:p w:rsidR="00C37E09" w:rsidRDefault="00C37E09" w:rsidP="000E4D0D">
      <w:pPr>
        <w:jc w:val="both"/>
        <w:rPr>
          <w:rFonts w:ascii="Arial" w:hAnsi="Arial" w:cs="Arial"/>
          <w:sz w:val="22"/>
          <w:szCs w:val="22"/>
        </w:rPr>
      </w:pPr>
    </w:p>
    <w:p w:rsidR="00C37E09" w:rsidRDefault="00C37E09" w:rsidP="000B2B07">
      <w:pPr>
        <w:rPr>
          <w:rFonts w:ascii="Arial" w:hAnsi="Arial" w:cs="Arial"/>
          <w:sz w:val="22"/>
          <w:szCs w:val="22"/>
        </w:rPr>
      </w:pPr>
      <w:r>
        <w:rPr>
          <w:rFonts w:ascii="Arial" w:hAnsi="Arial" w:cs="Arial"/>
          <w:sz w:val="22"/>
          <w:szCs w:val="22"/>
        </w:rPr>
        <w:t>To add an Entity, click</w:t>
      </w:r>
      <w:r w:rsidR="00346044">
        <w:rPr>
          <w:rFonts w:ascii="Arial" w:hAnsi="Arial" w:cs="Arial"/>
          <w:sz w:val="22"/>
          <w:szCs w:val="22"/>
        </w:rPr>
        <w:t xml:space="preserve"> the </w:t>
      </w:r>
      <w:r w:rsidR="00346044">
        <w:rPr>
          <w:rFonts w:ascii="Arial" w:hAnsi="Arial" w:cs="Arial"/>
          <w:noProof/>
          <w:sz w:val="22"/>
          <w:szCs w:val="22"/>
        </w:rPr>
        <w:drawing>
          <wp:inline distT="0" distB="0" distL="0" distR="0" wp14:anchorId="16B6F01A" wp14:editId="0325C1F5">
            <wp:extent cx="152400"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er-16x16.png"/>
                    <pic:cNvPicPr/>
                  </pic:nvPicPr>
                  <pic:blipFill>
                    <a:blip r:embed="rId5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346044">
        <w:rPr>
          <w:rFonts w:ascii="Arial" w:hAnsi="Arial" w:cs="Arial"/>
          <w:sz w:val="22"/>
          <w:szCs w:val="22"/>
        </w:rPr>
        <w:t xml:space="preserve"> icon in the title bar of the Entities table.  A </w:t>
      </w:r>
      <w:r w:rsidR="00346044" w:rsidRPr="00DA063C">
        <w:rPr>
          <w:rFonts w:ascii="Arial" w:hAnsi="Arial" w:cs="Arial"/>
          <w:b/>
          <w:sz w:val="22"/>
          <w:szCs w:val="22"/>
        </w:rPr>
        <w:t>New Entity</w:t>
      </w:r>
      <w:r w:rsidR="00346044">
        <w:rPr>
          <w:rFonts w:ascii="Arial" w:hAnsi="Arial" w:cs="Arial"/>
          <w:sz w:val="22"/>
          <w:szCs w:val="22"/>
        </w:rPr>
        <w:t xml:space="preserve"> window will open that allows the user to provide the </w:t>
      </w:r>
      <w:r w:rsidR="00346044" w:rsidRPr="00DA063C">
        <w:rPr>
          <w:rFonts w:ascii="Arial" w:hAnsi="Arial" w:cs="Arial"/>
          <w:b/>
          <w:sz w:val="22"/>
          <w:szCs w:val="22"/>
        </w:rPr>
        <w:t>Hostname</w:t>
      </w:r>
      <w:r w:rsidR="00346044">
        <w:rPr>
          <w:rFonts w:ascii="Arial" w:hAnsi="Arial" w:cs="Arial"/>
          <w:sz w:val="22"/>
          <w:szCs w:val="22"/>
        </w:rPr>
        <w:t xml:space="preserve">, </w:t>
      </w:r>
      <w:r w:rsidR="00346044" w:rsidRPr="00DA063C">
        <w:rPr>
          <w:rFonts w:ascii="Arial" w:hAnsi="Arial" w:cs="Arial"/>
          <w:b/>
          <w:sz w:val="22"/>
          <w:szCs w:val="22"/>
        </w:rPr>
        <w:t>Type</w:t>
      </w:r>
      <w:r w:rsidR="00346044">
        <w:rPr>
          <w:rFonts w:ascii="Arial" w:hAnsi="Arial" w:cs="Arial"/>
          <w:sz w:val="22"/>
          <w:szCs w:val="22"/>
        </w:rPr>
        <w:t xml:space="preserve"> of entity, </w:t>
      </w:r>
      <w:proofErr w:type="gramStart"/>
      <w:r w:rsidR="00346044" w:rsidRPr="00DA063C">
        <w:rPr>
          <w:rFonts w:ascii="Arial" w:hAnsi="Arial" w:cs="Arial"/>
          <w:b/>
          <w:sz w:val="22"/>
          <w:szCs w:val="22"/>
        </w:rPr>
        <w:t>Purpose</w:t>
      </w:r>
      <w:r w:rsidR="00346044">
        <w:rPr>
          <w:rFonts w:ascii="Arial" w:hAnsi="Arial" w:cs="Arial"/>
          <w:sz w:val="22"/>
          <w:szCs w:val="22"/>
        </w:rPr>
        <w:t xml:space="preserve"> of the entity (Project, Application or SR# for</w:t>
      </w:r>
      <w:proofErr w:type="gramEnd"/>
      <w:r w:rsidR="00346044">
        <w:rPr>
          <w:rFonts w:ascii="Arial" w:hAnsi="Arial" w:cs="Arial"/>
          <w:sz w:val="22"/>
          <w:szCs w:val="22"/>
        </w:rPr>
        <w:t xml:space="preserve"> example), </w:t>
      </w:r>
      <w:r w:rsidR="00346044" w:rsidRPr="00DA063C">
        <w:rPr>
          <w:rFonts w:ascii="Arial" w:hAnsi="Arial" w:cs="Arial"/>
          <w:b/>
          <w:sz w:val="22"/>
          <w:szCs w:val="22"/>
        </w:rPr>
        <w:t>Public VLAN</w:t>
      </w:r>
      <w:r w:rsidR="00DA063C">
        <w:rPr>
          <w:rFonts w:ascii="Arial" w:hAnsi="Arial" w:cs="Arial"/>
          <w:sz w:val="22"/>
          <w:szCs w:val="22"/>
        </w:rPr>
        <w:t xml:space="preserve">, and </w:t>
      </w:r>
      <w:r w:rsidR="00DA063C" w:rsidRPr="00DA063C">
        <w:rPr>
          <w:rFonts w:ascii="Arial" w:hAnsi="Arial" w:cs="Arial"/>
          <w:b/>
          <w:sz w:val="22"/>
          <w:szCs w:val="22"/>
        </w:rPr>
        <w:t>IP A</w:t>
      </w:r>
      <w:r w:rsidR="00346044" w:rsidRPr="00DA063C">
        <w:rPr>
          <w:rFonts w:ascii="Arial" w:hAnsi="Arial" w:cs="Arial"/>
          <w:b/>
          <w:sz w:val="22"/>
          <w:szCs w:val="22"/>
        </w:rPr>
        <w:t>ddress</w:t>
      </w:r>
      <w:r w:rsidR="00346044">
        <w:rPr>
          <w:rFonts w:ascii="Arial" w:hAnsi="Arial" w:cs="Arial"/>
          <w:sz w:val="22"/>
          <w:szCs w:val="22"/>
        </w:rPr>
        <w:t xml:space="preserve"> of the entity.</w:t>
      </w:r>
    </w:p>
    <w:p w:rsidR="00346044" w:rsidRPr="00CB77AD" w:rsidRDefault="00346044" w:rsidP="00CB77AD">
      <w:pPr>
        <w:ind w:left="720"/>
        <w:jc w:val="both"/>
        <w:rPr>
          <w:rFonts w:ascii="Arial" w:hAnsi="Arial" w:cs="Arial"/>
          <w:i/>
          <w:sz w:val="20"/>
          <w:szCs w:val="20"/>
        </w:rPr>
      </w:pPr>
      <w:r w:rsidRPr="00CB77AD">
        <w:rPr>
          <w:rFonts w:ascii="Arial" w:hAnsi="Arial" w:cs="Arial"/>
          <w:b/>
          <w:i/>
          <w:sz w:val="20"/>
          <w:szCs w:val="20"/>
        </w:rPr>
        <w:t>NOTE</w:t>
      </w:r>
      <w:r w:rsidRPr="00CB77AD">
        <w:rPr>
          <w:rFonts w:ascii="Arial" w:hAnsi="Arial" w:cs="Arial"/>
          <w:i/>
          <w:sz w:val="20"/>
          <w:szCs w:val="20"/>
        </w:rPr>
        <w:t xml:space="preserve"> – Once a Public VLAN is chosen from the drop down it is necessary to click the Show IPs button to populate the list of available IP addresses in the selected subnet/VLAN.</w:t>
      </w:r>
    </w:p>
    <w:p w:rsidR="00CB77AD" w:rsidRDefault="00CB77AD" w:rsidP="000E4D0D">
      <w:pPr>
        <w:jc w:val="both"/>
        <w:rPr>
          <w:rFonts w:ascii="Arial" w:hAnsi="Arial" w:cs="Arial"/>
          <w:sz w:val="22"/>
          <w:szCs w:val="22"/>
        </w:rPr>
      </w:pPr>
    </w:p>
    <w:p w:rsidR="00346044" w:rsidRDefault="000B2B07" w:rsidP="000E4D0D">
      <w:pPr>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673088" behindDoc="1" locked="0" layoutInCell="1" allowOverlap="1" wp14:anchorId="5A8E836F" wp14:editId="28551258">
            <wp:simplePos x="0" y="0"/>
            <wp:positionH relativeFrom="column">
              <wp:posOffset>-95250</wp:posOffset>
            </wp:positionH>
            <wp:positionV relativeFrom="paragraph">
              <wp:posOffset>19050</wp:posOffset>
            </wp:positionV>
            <wp:extent cx="1857375" cy="3124200"/>
            <wp:effectExtent l="0" t="0" r="9525" b="0"/>
            <wp:wrapTight wrapText="bothSides">
              <wp:wrapPolygon edited="0">
                <wp:start x="0" y="0"/>
                <wp:lineTo x="0" y="21468"/>
                <wp:lineTo x="21489" y="21468"/>
                <wp:lineTo x="21489"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addEntity.bmp"/>
                    <pic:cNvPicPr/>
                  </pic:nvPicPr>
                  <pic:blipFill>
                    <a:blip r:embed="rId53">
                      <a:extLst>
                        <a:ext uri="{28A0092B-C50C-407E-A947-70E740481C1C}">
                          <a14:useLocalDpi xmlns:a14="http://schemas.microsoft.com/office/drawing/2010/main" val="0"/>
                        </a:ext>
                      </a:extLst>
                    </a:blip>
                    <a:stretch>
                      <a:fillRect/>
                    </a:stretch>
                  </pic:blipFill>
                  <pic:spPr>
                    <a:xfrm>
                      <a:off x="0" y="0"/>
                      <a:ext cx="1857375" cy="3124200"/>
                    </a:xfrm>
                    <a:prstGeom prst="rect">
                      <a:avLst/>
                    </a:prstGeom>
                  </pic:spPr>
                </pic:pic>
              </a:graphicData>
            </a:graphic>
            <wp14:sizeRelH relativeFrom="page">
              <wp14:pctWidth>0</wp14:pctWidth>
            </wp14:sizeRelH>
            <wp14:sizeRelV relativeFrom="page">
              <wp14:pctHeight>0</wp14:pctHeight>
            </wp14:sizeRelV>
          </wp:anchor>
        </w:drawing>
      </w:r>
      <w:r w:rsidR="00346044">
        <w:rPr>
          <w:rFonts w:ascii="Arial" w:hAnsi="Arial" w:cs="Arial"/>
          <w:sz w:val="22"/>
          <w:szCs w:val="22"/>
        </w:rPr>
        <w:t xml:space="preserve">Once the information is entered completely, click </w:t>
      </w:r>
      <w:r w:rsidR="00346044" w:rsidRPr="00DA063C">
        <w:rPr>
          <w:rFonts w:ascii="Arial" w:hAnsi="Arial" w:cs="Arial"/>
          <w:b/>
          <w:sz w:val="22"/>
          <w:szCs w:val="22"/>
        </w:rPr>
        <w:t>Save</w:t>
      </w:r>
      <w:r w:rsidR="00346044">
        <w:rPr>
          <w:rFonts w:ascii="Arial" w:hAnsi="Arial" w:cs="Arial"/>
          <w:sz w:val="22"/>
          <w:szCs w:val="22"/>
        </w:rPr>
        <w:t xml:space="preserve"> to store the new entity. The Entity Table in the Edit Hardware window should now show the additional entity.</w:t>
      </w:r>
    </w:p>
    <w:p w:rsidR="00CB77AD" w:rsidRDefault="00346044" w:rsidP="000E4D0D">
      <w:pPr>
        <w:jc w:val="both"/>
        <w:rPr>
          <w:rFonts w:ascii="Arial" w:hAnsi="Arial" w:cs="Arial"/>
          <w:sz w:val="22"/>
          <w:szCs w:val="22"/>
        </w:rPr>
      </w:pPr>
      <w:r>
        <w:rPr>
          <w:rFonts w:ascii="Arial" w:hAnsi="Arial" w:cs="Arial"/>
          <w:sz w:val="22"/>
          <w:szCs w:val="22"/>
        </w:rPr>
        <w:tab/>
        <w:t xml:space="preserve">To edit an existing entity, click the </w:t>
      </w:r>
      <w:r>
        <w:rPr>
          <w:rFonts w:ascii="Arial" w:hAnsi="Arial" w:cs="Arial"/>
          <w:noProof/>
          <w:sz w:val="22"/>
          <w:szCs w:val="22"/>
        </w:rPr>
        <w:drawing>
          <wp:inline distT="0" distB="0" distL="0" distR="0" wp14:anchorId="62AD7C5A" wp14:editId="3488865A">
            <wp:extent cx="133350" cy="133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54">
                      <a:extLst>
                        <a:ext uri="{28A0092B-C50C-407E-A947-70E740481C1C}">
                          <a14:useLocalDpi xmlns:a14="http://schemas.microsoft.com/office/drawing/2010/main" val="0"/>
                        </a:ext>
                      </a:extLst>
                    </a:blip>
                    <a:stretch>
                      <a:fillRect/>
                    </a:stretch>
                  </pic:blipFill>
                  <pic:spPr>
                    <a:xfrm>
                      <a:off x="0" y="0"/>
                      <a:ext cx="135450" cy="135450"/>
                    </a:xfrm>
                    <a:prstGeom prst="rect">
                      <a:avLst/>
                    </a:prstGeom>
                  </pic:spPr>
                </pic:pic>
              </a:graphicData>
            </a:graphic>
          </wp:inline>
        </w:drawing>
      </w:r>
      <w:r>
        <w:rPr>
          <w:rFonts w:ascii="Arial" w:hAnsi="Arial" w:cs="Arial"/>
          <w:sz w:val="22"/>
          <w:szCs w:val="22"/>
        </w:rPr>
        <w:t>icon n</w:t>
      </w:r>
      <w:r w:rsidR="00DA063C">
        <w:rPr>
          <w:rFonts w:ascii="Arial" w:hAnsi="Arial" w:cs="Arial"/>
          <w:sz w:val="22"/>
          <w:szCs w:val="22"/>
        </w:rPr>
        <w:t xml:space="preserve">ext to the desired entity.  An </w:t>
      </w:r>
      <w:r w:rsidR="00DA063C" w:rsidRPr="00DA063C">
        <w:rPr>
          <w:rFonts w:ascii="Arial" w:hAnsi="Arial" w:cs="Arial"/>
          <w:b/>
          <w:sz w:val="22"/>
          <w:szCs w:val="22"/>
        </w:rPr>
        <w:t>Edit Server</w:t>
      </w:r>
      <w:r>
        <w:rPr>
          <w:rFonts w:ascii="Arial" w:hAnsi="Arial" w:cs="Arial"/>
          <w:sz w:val="22"/>
          <w:szCs w:val="22"/>
        </w:rPr>
        <w:t xml:space="preserve"> window will appear that will allow the user to really only </w:t>
      </w:r>
      <w:proofErr w:type="gramStart"/>
      <w:r>
        <w:rPr>
          <w:rFonts w:ascii="Arial" w:hAnsi="Arial" w:cs="Arial"/>
          <w:sz w:val="22"/>
          <w:szCs w:val="22"/>
        </w:rPr>
        <w:t>modify</w:t>
      </w:r>
      <w:proofErr w:type="gramEnd"/>
      <w:r>
        <w:rPr>
          <w:rFonts w:ascii="Arial" w:hAnsi="Arial" w:cs="Arial"/>
          <w:sz w:val="22"/>
          <w:szCs w:val="22"/>
        </w:rPr>
        <w:t xml:space="preserve"> the Purpose descriptor on the entity.  </w:t>
      </w:r>
    </w:p>
    <w:p w:rsidR="00346044" w:rsidRDefault="00346044" w:rsidP="00CB77AD">
      <w:pPr>
        <w:ind w:left="720"/>
        <w:jc w:val="both"/>
        <w:rPr>
          <w:rFonts w:ascii="Arial" w:hAnsi="Arial" w:cs="Arial"/>
          <w:i/>
          <w:sz w:val="20"/>
          <w:szCs w:val="20"/>
        </w:rPr>
      </w:pPr>
      <w:r w:rsidRPr="00CB77AD">
        <w:rPr>
          <w:rFonts w:ascii="Arial" w:hAnsi="Arial" w:cs="Arial"/>
          <w:b/>
          <w:i/>
          <w:sz w:val="20"/>
          <w:szCs w:val="20"/>
        </w:rPr>
        <w:t>NOTE</w:t>
      </w:r>
      <w:r w:rsidRPr="00CB77AD">
        <w:rPr>
          <w:rFonts w:ascii="Arial" w:hAnsi="Arial" w:cs="Arial"/>
          <w:i/>
          <w:sz w:val="20"/>
          <w:szCs w:val="20"/>
        </w:rPr>
        <w:t xml:space="preserve"> – If any material changes to the entity need to be made (Changes to the hostname, IP address, subnet, etc.) the proper way to make these changes is to delete the old entity and create a new entity with the correct information.  In this way all referential integrity is maintained and no entity can have the same IP address or h</w:t>
      </w:r>
      <w:r w:rsidR="00CB77AD" w:rsidRPr="00CB77AD">
        <w:rPr>
          <w:rFonts w:ascii="Arial" w:hAnsi="Arial" w:cs="Arial"/>
          <w:i/>
          <w:sz w:val="20"/>
          <w:szCs w:val="20"/>
        </w:rPr>
        <w:t>ostname as another.</w:t>
      </w:r>
    </w:p>
    <w:p w:rsidR="00CB77AD" w:rsidRPr="00CB77AD" w:rsidRDefault="00CB77AD" w:rsidP="000E4D0D">
      <w:pPr>
        <w:jc w:val="both"/>
        <w:rPr>
          <w:rFonts w:ascii="Arial" w:hAnsi="Arial" w:cs="Arial"/>
          <w:i/>
          <w:sz w:val="20"/>
          <w:szCs w:val="20"/>
        </w:rPr>
      </w:pPr>
    </w:p>
    <w:p w:rsidR="00CB77AD" w:rsidRDefault="00CB77AD" w:rsidP="000E4D0D">
      <w:pPr>
        <w:jc w:val="both"/>
        <w:rPr>
          <w:rFonts w:ascii="Arial" w:hAnsi="Arial" w:cs="Arial"/>
          <w:sz w:val="22"/>
          <w:szCs w:val="22"/>
        </w:rPr>
      </w:pPr>
      <w:r>
        <w:rPr>
          <w:rFonts w:ascii="Arial" w:hAnsi="Arial" w:cs="Arial"/>
          <w:sz w:val="22"/>
          <w:szCs w:val="22"/>
        </w:rPr>
        <w:t>When the changes are complete, click Save Changes to modify the entity.</w:t>
      </w:r>
    </w:p>
    <w:p w:rsidR="00CB77AD" w:rsidRDefault="00CB77AD" w:rsidP="000E4D0D">
      <w:pPr>
        <w:jc w:val="both"/>
        <w:rPr>
          <w:rFonts w:ascii="Arial" w:hAnsi="Arial" w:cs="Arial"/>
          <w:sz w:val="22"/>
          <w:szCs w:val="22"/>
        </w:rPr>
      </w:pPr>
      <w:r>
        <w:rPr>
          <w:rFonts w:ascii="Arial" w:hAnsi="Arial" w:cs="Arial"/>
          <w:sz w:val="22"/>
          <w:szCs w:val="22"/>
        </w:rPr>
        <w:tab/>
        <w:t xml:space="preserve">Deleting an entity is very straightforward – click the </w:t>
      </w:r>
      <w:r>
        <w:rPr>
          <w:rFonts w:ascii="Arial" w:hAnsi="Arial" w:cs="Arial"/>
          <w:noProof/>
          <w:sz w:val="22"/>
          <w:szCs w:val="22"/>
        </w:rPr>
        <w:drawing>
          <wp:inline distT="0" distB="0" distL="0" distR="0" wp14:anchorId="7496F59F" wp14:editId="5E59C72D">
            <wp:extent cx="152400" cy="152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27">
                      <a:extLst>
                        <a:ext uri="{28A0092B-C50C-407E-A947-70E740481C1C}">
                          <a14:useLocalDpi xmlns:a14="http://schemas.microsoft.com/office/drawing/2010/main" val="0"/>
                        </a:ext>
                      </a:extLst>
                    </a:blip>
                    <a:stretch>
                      <a:fillRect/>
                    </a:stretch>
                  </pic:blipFill>
                  <pic:spPr>
                    <a:xfrm>
                      <a:off x="0" y="0"/>
                      <a:ext cx="154800" cy="154800"/>
                    </a:xfrm>
                    <a:prstGeom prst="rect">
                      <a:avLst/>
                    </a:prstGeom>
                  </pic:spPr>
                </pic:pic>
              </a:graphicData>
            </a:graphic>
          </wp:inline>
        </w:drawing>
      </w:r>
      <w:r>
        <w:rPr>
          <w:rFonts w:ascii="Arial" w:hAnsi="Arial" w:cs="Arial"/>
          <w:sz w:val="22"/>
          <w:szCs w:val="22"/>
        </w:rPr>
        <w:t xml:space="preserve"> icon and confirm. The entity hostname will be deleted from the system and the IP address will be freed for use by any other server or entity.</w:t>
      </w:r>
    </w:p>
    <w:p w:rsidR="000B2B07" w:rsidRDefault="000B2B07" w:rsidP="000E4D0D">
      <w:pPr>
        <w:jc w:val="both"/>
        <w:rPr>
          <w:rFonts w:ascii="Arial" w:hAnsi="Arial" w:cs="Arial"/>
          <w:sz w:val="22"/>
          <w:szCs w:val="22"/>
        </w:rPr>
      </w:pPr>
    </w:p>
    <w:p w:rsidR="00A721B1" w:rsidRDefault="008702AF" w:rsidP="000E4D0D">
      <w:pPr>
        <w:jc w:val="both"/>
        <w:rPr>
          <w:rFonts w:ascii="Arial" w:hAnsi="Arial" w:cs="Arial"/>
          <w:sz w:val="22"/>
          <w:szCs w:val="22"/>
        </w:rPr>
      </w:pPr>
      <w:bookmarkStart w:id="23" w:name="AddHardware"/>
      <w:r>
        <w:rPr>
          <w:rFonts w:ascii="Arial" w:hAnsi="Arial" w:cs="Arial"/>
          <w:noProof/>
          <w:sz w:val="22"/>
          <w:szCs w:val="22"/>
        </w:rPr>
        <w:drawing>
          <wp:anchor distT="0" distB="0" distL="114300" distR="114300" simplePos="0" relativeHeight="251676160" behindDoc="1" locked="0" layoutInCell="1" allowOverlap="1" wp14:anchorId="353AF146" wp14:editId="3146E1CC">
            <wp:simplePos x="0" y="0"/>
            <wp:positionH relativeFrom="column">
              <wp:posOffset>3638550</wp:posOffset>
            </wp:positionH>
            <wp:positionV relativeFrom="paragraph">
              <wp:posOffset>19685</wp:posOffset>
            </wp:positionV>
            <wp:extent cx="1738630" cy="2481580"/>
            <wp:effectExtent l="0" t="0" r="0" b="0"/>
            <wp:wrapTight wrapText="bothSides">
              <wp:wrapPolygon edited="0">
                <wp:start x="0" y="0"/>
                <wp:lineTo x="0" y="21390"/>
                <wp:lineTo x="21300" y="21390"/>
                <wp:lineTo x="21300"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addHwBasic.bmp"/>
                    <pic:cNvPicPr/>
                  </pic:nvPicPr>
                  <pic:blipFill>
                    <a:blip r:embed="rId55">
                      <a:extLst>
                        <a:ext uri="{28A0092B-C50C-407E-A947-70E740481C1C}">
                          <a14:useLocalDpi xmlns:a14="http://schemas.microsoft.com/office/drawing/2010/main" val="0"/>
                        </a:ext>
                      </a:extLst>
                    </a:blip>
                    <a:stretch>
                      <a:fillRect/>
                    </a:stretch>
                  </pic:blipFill>
                  <pic:spPr>
                    <a:xfrm>
                      <a:off x="0" y="0"/>
                      <a:ext cx="1738630" cy="2481580"/>
                    </a:xfrm>
                    <a:prstGeom prst="rect">
                      <a:avLst/>
                    </a:prstGeom>
                  </pic:spPr>
                </pic:pic>
              </a:graphicData>
            </a:graphic>
            <wp14:sizeRelH relativeFrom="page">
              <wp14:pctWidth>0</wp14:pctWidth>
            </wp14:sizeRelH>
            <wp14:sizeRelV relativeFrom="page">
              <wp14:pctHeight>0</wp14:pctHeight>
            </wp14:sizeRelV>
          </wp:anchor>
        </w:drawing>
      </w:r>
      <w:r w:rsidR="000B2B07">
        <w:rPr>
          <w:rFonts w:ascii="Arial" w:hAnsi="Arial" w:cs="Arial"/>
          <w:sz w:val="22"/>
          <w:szCs w:val="22"/>
        </w:rPr>
        <w:t xml:space="preserve">Adding hardware </w:t>
      </w:r>
      <w:bookmarkEnd w:id="23"/>
      <w:r w:rsidR="000B2B07">
        <w:rPr>
          <w:rFonts w:ascii="Arial" w:hAnsi="Arial" w:cs="Arial"/>
          <w:sz w:val="22"/>
          <w:szCs w:val="22"/>
        </w:rPr>
        <w:t xml:space="preserve">to ESMS is also fairly </w:t>
      </w:r>
      <w:r w:rsidR="00A721B1">
        <w:rPr>
          <w:rFonts w:ascii="Arial" w:hAnsi="Arial" w:cs="Arial"/>
          <w:sz w:val="22"/>
          <w:szCs w:val="22"/>
        </w:rPr>
        <w:t>straightforward;</w:t>
      </w:r>
      <w:r w:rsidR="000B2B07">
        <w:rPr>
          <w:rFonts w:ascii="Arial" w:hAnsi="Arial" w:cs="Arial"/>
          <w:sz w:val="22"/>
          <w:szCs w:val="22"/>
        </w:rPr>
        <w:t xml:space="preserve"> click </w:t>
      </w:r>
      <w:r w:rsidR="000B2B07" w:rsidRPr="008702AF">
        <w:rPr>
          <w:rFonts w:ascii="Arial" w:hAnsi="Arial" w:cs="Arial"/>
          <w:b/>
          <w:sz w:val="22"/>
          <w:szCs w:val="22"/>
        </w:rPr>
        <w:t>Add Hardware</w:t>
      </w:r>
      <w:r w:rsidR="000B2B07">
        <w:rPr>
          <w:rFonts w:ascii="Arial" w:hAnsi="Arial" w:cs="Arial"/>
          <w:sz w:val="22"/>
          <w:szCs w:val="22"/>
        </w:rPr>
        <w:t xml:space="preserve"> from the Manage Hardware Section.  By default ESMS is pre-populated with a number of common hardware types.  When the </w:t>
      </w:r>
      <w:r w:rsidR="000B2B07" w:rsidRPr="00DA063C">
        <w:rPr>
          <w:rFonts w:ascii="Arial" w:hAnsi="Arial" w:cs="Arial"/>
          <w:b/>
          <w:sz w:val="22"/>
          <w:szCs w:val="22"/>
        </w:rPr>
        <w:t>Add Hardware</w:t>
      </w:r>
      <w:r w:rsidR="000B2B07">
        <w:rPr>
          <w:rFonts w:ascii="Arial" w:hAnsi="Arial" w:cs="Arial"/>
          <w:sz w:val="22"/>
          <w:szCs w:val="22"/>
        </w:rPr>
        <w:t xml:space="preserve"> window opens, those basic types are available to be selected from a drop-down as the “archetype” for the new hardware device.  If the device to be added doesn’t fit one of the existing types, a new type can be added – but for now </w:t>
      </w:r>
      <w:proofErr w:type="spellStart"/>
      <w:r w:rsidR="000B2B07">
        <w:rPr>
          <w:rFonts w:ascii="Arial" w:hAnsi="Arial" w:cs="Arial"/>
          <w:sz w:val="22"/>
          <w:szCs w:val="22"/>
        </w:rPr>
        <w:t>lets</w:t>
      </w:r>
      <w:proofErr w:type="spellEnd"/>
      <w:r w:rsidR="000B2B07">
        <w:rPr>
          <w:rFonts w:ascii="Arial" w:hAnsi="Arial" w:cs="Arial"/>
          <w:sz w:val="22"/>
          <w:szCs w:val="22"/>
        </w:rPr>
        <w:t xml:space="preserve"> assume we are adding a new device of an existing hardware type.  Scroll thru the type dropdown to select the appropriate type and click Populate.  The </w:t>
      </w:r>
      <w:r w:rsidR="00A721B1">
        <w:rPr>
          <w:rFonts w:ascii="Arial" w:hAnsi="Arial" w:cs="Arial"/>
          <w:sz w:val="22"/>
          <w:szCs w:val="22"/>
        </w:rPr>
        <w:t xml:space="preserve">basic known properties of the device will be pre-loaded by ESMS and the form fields to add the </w:t>
      </w:r>
      <w:r w:rsidR="00A721B1" w:rsidRPr="00A721B1">
        <w:rPr>
          <w:rFonts w:ascii="Arial" w:hAnsi="Arial" w:cs="Arial"/>
          <w:b/>
          <w:sz w:val="22"/>
          <w:szCs w:val="22"/>
        </w:rPr>
        <w:t>Type/Class</w:t>
      </w:r>
      <w:r w:rsidR="00A721B1">
        <w:rPr>
          <w:rFonts w:ascii="Arial" w:hAnsi="Arial" w:cs="Arial"/>
          <w:sz w:val="22"/>
          <w:szCs w:val="22"/>
        </w:rPr>
        <w:t xml:space="preserve">, </w:t>
      </w:r>
      <w:r w:rsidR="00A721B1" w:rsidRPr="00A721B1">
        <w:rPr>
          <w:rFonts w:ascii="Arial" w:hAnsi="Arial" w:cs="Arial"/>
          <w:b/>
          <w:sz w:val="22"/>
          <w:szCs w:val="22"/>
        </w:rPr>
        <w:t>Model</w:t>
      </w:r>
      <w:r w:rsidR="00A721B1">
        <w:rPr>
          <w:rFonts w:ascii="Arial" w:hAnsi="Arial" w:cs="Arial"/>
          <w:sz w:val="22"/>
          <w:szCs w:val="22"/>
        </w:rPr>
        <w:t xml:space="preserve">, </w:t>
      </w:r>
      <w:r w:rsidR="00A721B1" w:rsidRPr="00A721B1">
        <w:rPr>
          <w:rFonts w:ascii="Arial" w:hAnsi="Arial" w:cs="Arial"/>
          <w:b/>
          <w:sz w:val="22"/>
          <w:szCs w:val="22"/>
        </w:rPr>
        <w:t>Serial</w:t>
      </w:r>
      <w:r w:rsidR="00A721B1">
        <w:rPr>
          <w:rFonts w:ascii="Arial" w:hAnsi="Arial" w:cs="Arial"/>
          <w:sz w:val="22"/>
          <w:szCs w:val="22"/>
        </w:rPr>
        <w:t xml:space="preserve">, </w:t>
      </w:r>
      <w:r w:rsidR="00A721B1" w:rsidRPr="00A721B1">
        <w:rPr>
          <w:rFonts w:ascii="Arial" w:hAnsi="Arial" w:cs="Arial"/>
          <w:b/>
          <w:sz w:val="22"/>
          <w:szCs w:val="22"/>
        </w:rPr>
        <w:t>Cabinet</w:t>
      </w:r>
      <w:r w:rsidR="00A721B1">
        <w:rPr>
          <w:rFonts w:ascii="Arial" w:hAnsi="Arial" w:cs="Arial"/>
          <w:sz w:val="22"/>
          <w:szCs w:val="22"/>
        </w:rPr>
        <w:t xml:space="preserve">, </w:t>
      </w:r>
      <w:r w:rsidR="00A721B1" w:rsidRPr="00A721B1">
        <w:rPr>
          <w:rFonts w:ascii="Arial" w:hAnsi="Arial" w:cs="Arial"/>
          <w:b/>
          <w:sz w:val="22"/>
          <w:szCs w:val="22"/>
        </w:rPr>
        <w:t>U-Locations</w:t>
      </w:r>
      <w:r w:rsidR="00A721B1">
        <w:rPr>
          <w:rFonts w:ascii="Arial" w:hAnsi="Arial" w:cs="Arial"/>
          <w:sz w:val="22"/>
          <w:szCs w:val="22"/>
        </w:rPr>
        <w:t xml:space="preserve">, and </w:t>
      </w:r>
      <w:r w:rsidR="00A721B1" w:rsidRPr="00A721B1">
        <w:rPr>
          <w:rFonts w:ascii="Arial" w:hAnsi="Arial" w:cs="Arial"/>
          <w:b/>
          <w:sz w:val="22"/>
          <w:szCs w:val="22"/>
        </w:rPr>
        <w:t>SAN Attachment</w:t>
      </w:r>
      <w:r w:rsidR="00A721B1">
        <w:rPr>
          <w:rFonts w:ascii="Arial" w:hAnsi="Arial" w:cs="Arial"/>
          <w:sz w:val="22"/>
          <w:szCs w:val="22"/>
        </w:rPr>
        <w:t xml:space="preserve"> status will be enabled.  The user should enter all the pertinent data and click Save Changes. </w:t>
      </w:r>
    </w:p>
    <w:p w:rsidR="000B2B07" w:rsidRPr="008702AF" w:rsidRDefault="00A721B1" w:rsidP="008702AF">
      <w:pPr>
        <w:ind w:left="720"/>
        <w:jc w:val="both"/>
        <w:rPr>
          <w:rFonts w:ascii="Arial" w:hAnsi="Arial" w:cs="Arial"/>
          <w:sz w:val="20"/>
          <w:szCs w:val="20"/>
        </w:rPr>
      </w:pPr>
      <w:r w:rsidRPr="008702AF">
        <w:rPr>
          <w:rFonts w:ascii="Arial" w:hAnsi="Arial" w:cs="Arial"/>
          <w:b/>
          <w:sz w:val="20"/>
          <w:szCs w:val="20"/>
        </w:rPr>
        <w:t xml:space="preserve">NOTE </w:t>
      </w:r>
      <w:r w:rsidRPr="008702AF">
        <w:rPr>
          <w:rFonts w:ascii="Arial" w:hAnsi="Arial" w:cs="Arial"/>
          <w:sz w:val="20"/>
          <w:szCs w:val="20"/>
        </w:rPr>
        <w:t>– The device archetype automatically fetches the U-</w:t>
      </w:r>
      <w:r w:rsidR="008702AF" w:rsidRPr="008702AF">
        <w:rPr>
          <w:rFonts w:ascii="Arial" w:hAnsi="Arial" w:cs="Arial"/>
          <w:sz w:val="20"/>
          <w:szCs w:val="20"/>
        </w:rPr>
        <w:t>size for</w:t>
      </w:r>
      <w:r w:rsidRPr="008702AF">
        <w:rPr>
          <w:rFonts w:ascii="Arial" w:hAnsi="Arial" w:cs="Arial"/>
          <w:sz w:val="20"/>
          <w:szCs w:val="20"/>
        </w:rPr>
        <w:t xml:space="preserve"> the device and the user entered bottom and top U locations will be checked against this U-size.  If the entered locations are not what ESMS expects based on the hardware type selected, the system will not allow you to save the device until the locations are accurate or the correct type is chosen.  In addition, if a device has a management </w:t>
      </w:r>
      <w:proofErr w:type="gramStart"/>
      <w:r w:rsidRPr="008702AF">
        <w:rPr>
          <w:rFonts w:ascii="Arial" w:hAnsi="Arial" w:cs="Arial"/>
          <w:sz w:val="20"/>
          <w:szCs w:val="20"/>
        </w:rPr>
        <w:t>interface</w:t>
      </w:r>
      <w:proofErr w:type="gramEnd"/>
      <w:r w:rsidRPr="008702AF">
        <w:rPr>
          <w:rFonts w:ascii="Arial" w:hAnsi="Arial" w:cs="Arial"/>
          <w:sz w:val="20"/>
          <w:szCs w:val="20"/>
        </w:rPr>
        <w:t xml:space="preserve"> but is not a traditional server with an operating system, the Server dropdown should be set to “No”.</w:t>
      </w:r>
      <w:r w:rsidR="008702AF" w:rsidRPr="008702AF">
        <w:rPr>
          <w:rFonts w:ascii="Arial" w:hAnsi="Arial" w:cs="Arial"/>
          <w:sz w:val="20"/>
          <w:szCs w:val="20"/>
        </w:rPr>
        <w:t xml:space="preserve">  If the device has a Host Bus Adapter for attachment to SAN fiber and it is possible to attach to the SAN fabric from the cabinet where the device is installed, the SAN Attached dropdown should be set to “Yes”</w:t>
      </w:r>
      <w:r w:rsidR="008702AF">
        <w:rPr>
          <w:rFonts w:ascii="Arial" w:hAnsi="Arial" w:cs="Arial"/>
          <w:sz w:val="20"/>
          <w:szCs w:val="20"/>
        </w:rPr>
        <w:t>.</w:t>
      </w:r>
    </w:p>
    <w:p w:rsidR="00A721B1" w:rsidRDefault="00A721B1" w:rsidP="000E4D0D">
      <w:pPr>
        <w:jc w:val="both"/>
        <w:rPr>
          <w:rFonts w:ascii="Arial" w:hAnsi="Arial" w:cs="Arial"/>
          <w:sz w:val="22"/>
          <w:szCs w:val="22"/>
        </w:rPr>
      </w:pPr>
    </w:p>
    <w:p w:rsidR="008702AF" w:rsidRDefault="00A721B1" w:rsidP="000E4D0D">
      <w:pPr>
        <w:jc w:val="both"/>
        <w:rPr>
          <w:rFonts w:ascii="Arial" w:hAnsi="Arial" w:cs="Arial"/>
          <w:sz w:val="22"/>
          <w:szCs w:val="22"/>
        </w:rPr>
      </w:pPr>
      <w:r>
        <w:rPr>
          <w:rFonts w:ascii="Arial" w:hAnsi="Arial" w:cs="Arial"/>
          <w:sz w:val="22"/>
          <w:szCs w:val="22"/>
        </w:rPr>
        <w:t xml:space="preserve">In the case of adding </w:t>
      </w:r>
      <w:proofErr w:type="spellStart"/>
      <w:r>
        <w:rPr>
          <w:rFonts w:ascii="Arial" w:hAnsi="Arial" w:cs="Arial"/>
          <w:sz w:val="22"/>
          <w:szCs w:val="22"/>
        </w:rPr>
        <w:t>BladeCenters</w:t>
      </w:r>
      <w:proofErr w:type="spellEnd"/>
      <w:r>
        <w:rPr>
          <w:rFonts w:ascii="Arial" w:hAnsi="Arial" w:cs="Arial"/>
          <w:sz w:val="22"/>
          <w:szCs w:val="22"/>
        </w:rPr>
        <w:t xml:space="preserve"> and </w:t>
      </w:r>
      <w:proofErr w:type="spellStart"/>
      <w:r>
        <w:rPr>
          <w:rFonts w:ascii="Arial" w:hAnsi="Arial" w:cs="Arial"/>
          <w:sz w:val="22"/>
          <w:szCs w:val="22"/>
        </w:rPr>
        <w:t>pSeries</w:t>
      </w:r>
      <w:proofErr w:type="spellEnd"/>
      <w:r>
        <w:rPr>
          <w:rFonts w:ascii="Arial" w:hAnsi="Arial" w:cs="Arial"/>
          <w:sz w:val="22"/>
          <w:szCs w:val="22"/>
        </w:rPr>
        <w:t xml:space="preserve"> hardware the Add Hardware window will change dramatically when Populate is clicked.  This is because these types of devices are unique in their complexity, so more key data must be captured to document the device accurately.  </w:t>
      </w:r>
    </w:p>
    <w:p w:rsidR="008702AF" w:rsidRDefault="008702AF" w:rsidP="000E4D0D">
      <w:pPr>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677184" behindDoc="1" locked="0" layoutInCell="1" allowOverlap="1" wp14:anchorId="07512103" wp14:editId="4E6C11A8">
            <wp:simplePos x="0" y="0"/>
            <wp:positionH relativeFrom="column">
              <wp:posOffset>0</wp:posOffset>
            </wp:positionH>
            <wp:positionV relativeFrom="paragraph">
              <wp:posOffset>123825</wp:posOffset>
            </wp:positionV>
            <wp:extent cx="2000885" cy="3600450"/>
            <wp:effectExtent l="0" t="0" r="0" b="0"/>
            <wp:wrapTight wrapText="bothSides">
              <wp:wrapPolygon edited="0">
                <wp:start x="0" y="0"/>
                <wp:lineTo x="0" y="21486"/>
                <wp:lineTo x="21387" y="21486"/>
                <wp:lineTo x="2138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addHwBladeChassis.bmp"/>
                    <pic:cNvPicPr/>
                  </pic:nvPicPr>
                  <pic:blipFill>
                    <a:blip r:embed="rId56">
                      <a:extLst>
                        <a:ext uri="{28A0092B-C50C-407E-A947-70E740481C1C}">
                          <a14:useLocalDpi xmlns:a14="http://schemas.microsoft.com/office/drawing/2010/main" val="0"/>
                        </a:ext>
                      </a:extLst>
                    </a:blip>
                    <a:stretch>
                      <a:fillRect/>
                    </a:stretch>
                  </pic:blipFill>
                  <pic:spPr>
                    <a:xfrm>
                      <a:off x="0" y="0"/>
                      <a:ext cx="2000885" cy="3600450"/>
                    </a:xfrm>
                    <a:prstGeom prst="rect">
                      <a:avLst/>
                    </a:prstGeom>
                  </pic:spPr>
                </pic:pic>
              </a:graphicData>
            </a:graphic>
            <wp14:sizeRelH relativeFrom="page">
              <wp14:pctWidth>0</wp14:pctWidth>
            </wp14:sizeRelH>
            <wp14:sizeRelV relativeFrom="page">
              <wp14:pctHeight>0</wp14:pctHeight>
            </wp14:sizeRelV>
          </wp:anchor>
        </w:drawing>
      </w:r>
    </w:p>
    <w:p w:rsidR="00A721B1" w:rsidRDefault="00A721B1" w:rsidP="000E4D0D">
      <w:pPr>
        <w:jc w:val="both"/>
        <w:rPr>
          <w:rFonts w:ascii="Arial" w:hAnsi="Arial" w:cs="Arial"/>
          <w:sz w:val="22"/>
          <w:szCs w:val="22"/>
        </w:rPr>
      </w:pPr>
      <w:r>
        <w:rPr>
          <w:rFonts w:ascii="Arial" w:hAnsi="Arial" w:cs="Arial"/>
          <w:sz w:val="22"/>
          <w:szCs w:val="22"/>
        </w:rPr>
        <w:t xml:space="preserve">In addition to the basic blade chassis </w:t>
      </w:r>
      <w:r w:rsidR="008702AF">
        <w:rPr>
          <w:rFonts w:ascii="Arial" w:hAnsi="Arial" w:cs="Arial"/>
          <w:sz w:val="22"/>
          <w:szCs w:val="22"/>
        </w:rPr>
        <w:t xml:space="preserve">device </w:t>
      </w:r>
      <w:r>
        <w:rPr>
          <w:rFonts w:ascii="Arial" w:hAnsi="Arial" w:cs="Arial"/>
          <w:sz w:val="22"/>
          <w:szCs w:val="22"/>
        </w:rPr>
        <w:t xml:space="preserve">information, adding a </w:t>
      </w:r>
      <w:proofErr w:type="spellStart"/>
      <w:r>
        <w:rPr>
          <w:rFonts w:ascii="Arial" w:hAnsi="Arial" w:cs="Arial"/>
          <w:sz w:val="22"/>
          <w:szCs w:val="22"/>
        </w:rPr>
        <w:t>BladeChassis</w:t>
      </w:r>
      <w:proofErr w:type="spellEnd"/>
      <w:r>
        <w:rPr>
          <w:rFonts w:ascii="Arial" w:hAnsi="Arial" w:cs="Arial"/>
          <w:sz w:val="22"/>
          <w:szCs w:val="22"/>
        </w:rPr>
        <w:t xml:space="preserve"> requires the user to document all of the blades and the blade model and serial numbers installed in the chassis.  Additionally ESMS will automatically assign the next highest number to the chassis, so if the new chassis has been assigned a number during physical installation, then they should be entered into the ESMS system in numerical order.</w:t>
      </w:r>
    </w:p>
    <w:p w:rsidR="008702AF" w:rsidRDefault="008702AF" w:rsidP="000E4D0D">
      <w:pPr>
        <w:jc w:val="both"/>
        <w:rPr>
          <w:rFonts w:ascii="Arial" w:hAnsi="Arial" w:cs="Arial"/>
          <w:sz w:val="22"/>
          <w:szCs w:val="22"/>
        </w:rPr>
      </w:pPr>
    </w:p>
    <w:p w:rsidR="008702AF" w:rsidRDefault="00464B46" w:rsidP="000E4D0D">
      <w:pPr>
        <w:jc w:val="both"/>
        <w:rPr>
          <w:rFonts w:ascii="Arial" w:hAnsi="Arial" w:cs="Arial"/>
          <w:sz w:val="22"/>
          <w:szCs w:val="22"/>
        </w:rPr>
      </w:pPr>
      <w:r>
        <w:rPr>
          <w:rFonts w:ascii="Arial" w:hAnsi="Arial" w:cs="Arial"/>
          <w:noProof/>
          <w:sz w:val="22"/>
          <w:szCs w:val="22"/>
        </w:rPr>
        <w:drawing>
          <wp:anchor distT="0" distB="0" distL="114300" distR="114300" simplePos="0" relativeHeight="251678208" behindDoc="1" locked="0" layoutInCell="1" allowOverlap="1" wp14:anchorId="22EE4242" wp14:editId="2970AADB">
            <wp:simplePos x="0" y="0"/>
            <wp:positionH relativeFrom="column">
              <wp:posOffset>1657985</wp:posOffset>
            </wp:positionH>
            <wp:positionV relativeFrom="paragraph">
              <wp:posOffset>337820</wp:posOffset>
            </wp:positionV>
            <wp:extent cx="1703705" cy="2200275"/>
            <wp:effectExtent l="0" t="0" r="0" b="9525"/>
            <wp:wrapTight wrapText="bothSides">
              <wp:wrapPolygon edited="0">
                <wp:start x="0" y="0"/>
                <wp:lineTo x="0" y="21506"/>
                <wp:lineTo x="21254" y="21506"/>
                <wp:lineTo x="21254"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addHwPseries.bmp"/>
                    <pic:cNvPicPr/>
                  </pic:nvPicPr>
                  <pic:blipFill>
                    <a:blip r:embed="rId57">
                      <a:extLst>
                        <a:ext uri="{28A0092B-C50C-407E-A947-70E740481C1C}">
                          <a14:useLocalDpi xmlns:a14="http://schemas.microsoft.com/office/drawing/2010/main" val="0"/>
                        </a:ext>
                      </a:extLst>
                    </a:blip>
                    <a:stretch>
                      <a:fillRect/>
                    </a:stretch>
                  </pic:blipFill>
                  <pic:spPr>
                    <a:xfrm>
                      <a:off x="0" y="0"/>
                      <a:ext cx="1703705" cy="2200275"/>
                    </a:xfrm>
                    <a:prstGeom prst="rect">
                      <a:avLst/>
                    </a:prstGeom>
                  </pic:spPr>
                </pic:pic>
              </a:graphicData>
            </a:graphic>
            <wp14:sizeRelH relativeFrom="page">
              <wp14:pctWidth>0</wp14:pctWidth>
            </wp14:sizeRelH>
            <wp14:sizeRelV relativeFrom="page">
              <wp14:pctHeight>0</wp14:pctHeight>
            </wp14:sizeRelV>
          </wp:anchor>
        </w:drawing>
      </w:r>
      <w:r w:rsidR="008702AF">
        <w:rPr>
          <w:rFonts w:ascii="Arial" w:hAnsi="Arial" w:cs="Arial"/>
          <w:sz w:val="22"/>
          <w:szCs w:val="22"/>
        </w:rPr>
        <w:t xml:space="preserve">Likewise, </w:t>
      </w:r>
      <w:proofErr w:type="spellStart"/>
      <w:r w:rsidR="008702AF">
        <w:rPr>
          <w:rFonts w:ascii="Arial" w:hAnsi="Arial" w:cs="Arial"/>
          <w:sz w:val="22"/>
          <w:szCs w:val="22"/>
        </w:rPr>
        <w:t>pSeries</w:t>
      </w:r>
      <w:proofErr w:type="spellEnd"/>
      <w:r w:rsidR="008702AF">
        <w:rPr>
          <w:rFonts w:ascii="Arial" w:hAnsi="Arial" w:cs="Arial"/>
          <w:sz w:val="22"/>
          <w:szCs w:val="22"/>
        </w:rPr>
        <w:t xml:space="preserve"> gear is unique in that its method of virtualization allows the user to define logical and micro-partitions (LPARs and MPARs respectively) of the device that are for all intents and purposes virtual machines.  When adding the hardware to ESMS, it is necessary to define the total number of MPARs and LPARs </w:t>
      </w:r>
      <w:r>
        <w:rPr>
          <w:rFonts w:ascii="Arial" w:hAnsi="Arial" w:cs="Arial"/>
          <w:sz w:val="22"/>
          <w:szCs w:val="22"/>
        </w:rPr>
        <w:t>for the device.  This will create</w:t>
      </w:r>
      <w:r w:rsidR="008702AF">
        <w:rPr>
          <w:rFonts w:ascii="Arial" w:hAnsi="Arial" w:cs="Arial"/>
          <w:sz w:val="22"/>
          <w:szCs w:val="22"/>
        </w:rPr>
        <w:t xml:space="preserve"> a physical machine </w:t>
      </w:r>
      <w:r>
        <w:rPr>
          <w:rFonts w:ascii="Arial" w:hAnsi="Arial" w:cs="Arial"/>
          <w:sz w:val="22"/>
          <w:szCs w:val="22"/>
        </w:rPr>
        <w:t>“</w:t>
      </w:r>
      <w:r w:rsidR="008702AF">
        <w:rPr>
          <w:rFonts w:ascii="Arial" w:hAnsi="Arial" w:cs="Arial"/>
          <w:sz w:val="22"/>
          <w:szCs w:val="22"/>
        </w:rPr>
        <w:t>slot</w:t>
      </w:r>
      <w:r>
        <w:rPr>
          <w:rFonts w:ascii="Arial" w:hAnsi="Arial" w:cs="Arial"/>
          <w:sz w:val="22"/>
          <w:szCs w:val="22"/>
        </w:rPr>
        <w:t>”</w:t>
      </w:r>
      <w:r w:rsidR="008702AF">
        <w:rPr>
          <w:rFonts w:ascii="Arial" w:hAnsi="Arial" w:cs="Arial"/>
          <w:sz w:val="22"/>
          <w:szCs w:val="22"/>
        </w:rPr>
        <w:t xml:space="preserve"> and the </w:t>
      </w:r>
      <w:r>
        <w:rPr>
          <w:rFonts w:ascii="Arial" w:hAnsi="Arial" w:cs="Arial"/>
          <w:sz w:val="22"/>
          <w:szCs w:val="22"/>
        </w:rPr>
        <w:t>entered number of</w:t>
      </w:r>
      <w:r w:rsidR="008702AF">
        <w:rPr>
          <w:rFonts w:ascii="Arial" w:hAnsi="Arial" w:cs="Arial"/>
          <w:sz w:val="22"/>
          <w:szCs w:val="22"/>
        </w:rPr>
        <w:t xml:space="preserve"> virtual machine “s</w:t>
      </w:r>
      <w:r>
        <w:rPr>
          <w:rFonts w:ascii="Arial" w:hAnsi="Arial" w:cs="Arial"/>
          <w:sz w:val="22"/>
          <w:szCs w:val="22"/>
        </w:rPr>
        <w:t xml:space="preserve">lots” for </w:t>
      </w:r>
      <w:r w:rsidR="008702AF">
        <w:rPr>
          <w:rFonts w:ascii="Arial" w:hAnsi="Arial" w:cs="Arial"/>
          <w:sz w:val="22"/>
          <w:szCs w:val="22"/>
        </w:rPr>
        <w:t>add</w:t>
      </w:r>
      <w:r>
        <w:rPr>
          <w:rFonts w:ascii="Arial" w:hAnsi="Arial" w:cs="Arial"/>
          <w:sz w:val="22"/>
          <w:szCs w:val="22"/>
        </w:rPr>
        <w:t>ing new server entities from the Manage Servers section.</w:t>
      </w:r>
    </w:p>
    <w:p w:rsidR="008E15C8" w:rsidRDefault="008E15C8" w:rsidP="000E4D0D">
      <w:pPr>
        <w:jc w:val="both"/>
        <w:rPr>
          <w:rFonts w:ascii="Arial" w:hAnsi="Arial" w:cs="Arial"/>
          <w:sz w:val="22"/>
          <w:szCs w:val="22"/>
        </w:rPr>
      </w:pPr>
    </w:p>
    <w:p w:rsidR="00295E38" w:rsidRPr="0096125A" w:rsidRDefault="00295E38" w:rsidP="0096125A">
      <w:pPr>
        <w:ind w:firstLine="720"/>
        <w:rPr>
          <w:rFonts w:ascii="Arial" w:eastAsiaTheme="majorEastAsia" w:hAnsi="Arial" w:cs="Arial"/>
          <w:b/>
          <w:bCs/>
          <w:color w:val="000000" w:themeColor="text1"/>
          <w:sz w:val="22"/>
          <w:szCs w:val="22"/>
        </w:rPr>
      </w:pPr>
      <w:r w:rsidRPr="0096125A">
        <w:rPr>
          <w:rFonts w:ascii="Arial" w:hAnsi="Arial" w:cs="Arial"/>
          <w:color w:val="000000" w:themeColor="text1"/>
          <w:sz w:val="22"/>
          <w:szCs w:val="22"/>
        </w:rPr>
        <w:t>From time to time totally new hardware devices or one-off appliances are bound to find their way into the data center.  When that happens</w:t>
      </w:r>
      <w:r w:rsidR="0096125A" w:rsidRPr="0096125A">
        <w:rPr>
          <w:rFonts w:ascii="Arial" w:hAnsi="Arial" w:cs="Arial"/>
          <w:color w:val="000000" w:themeColor="text1"/>
          <w:sz w:val="22"/>
          <w:szCs w:val="22"/>
        </w:rPr>
        <w:t>,</w:t>
      </w:r>
      <w:r w:rsidRPr="0096125A">
        <w:rPr>
          <w:rFonts w:ascii="Arial" w:hAnsi="Arial" w:cs="Arial"/>
          <w:color w:val="000000" w:themeColor="text1"/>
          <w:sz w:val="22"/>
          <w:szCs w:val="22"/>
        </w:rPr>
        <w:t xml:space="preserve"> it will be necessary to add a New Hardware Type to ESMS.  To do so, select </w:t>
      </w:r>
      <w:r w:rsidR="0096125A" w:rsidRPr="0096125A">
        <w:rPr>
          <w:rFonts w:ascii="Arial" w:hAnsi="Arial" w:cs="Arial"/>
          <w:b/>
          <w:color w:val="000000" w:themeColor="text1"/>
          <w:sz w:val="22"/>
          <w:szCs w:val="22"/>
        </w:rPr>
        <w:t>Add New Type</w:t>
      </w:r>
      <w:r w:rsidR="0096125A" w:rsidRPr="0096125A">
        <w:rPr>
          <w:rFonts w:ascii="Arial" w:hAnsi="Arial" w:cs="Arial"/>
          <w:color w:val="000000" w:themeColor="text1"/>
          <w:sz w:val="22"/>
          <w:szCs w:val="22"/>
        </w:rPr>
        <w:t xml:space="preserve"> from the Add Hardware window and click Populate.  An </w:t>
      </w:r>
      <w:r w:rsidR="0096125A" w:rsidRPr="0096125A">
        <w:rPr>
          <w:rFonts w:ascii="Arial" w:hAnsi="Arial" w:cs="Arial"/>
          <w:b/>
          <w:color w:val="000000" w:themeColor="text1"/>
          <w:sz w:val="22"/>
          <w:szCs w:val="22"/>
        </w:rPr>
        <w:t>Add New Hardware Type</w:t>
      </w:r>
      <w:r w:rsidR="0096125A" w:rsidRPr="0096125A">
        <w:rPr>
          <w:rFonts w:ascii="Arial" w:hAnsi="Arial" w:cs="Arial"/>
          <w:color w:val="000000" w:themeColor="text1"/>
          <w:sz w:val="22"/>
          <w:szCs w:val="22"/>
        </w:rPr>
        <w:t xml:space="preserve"> window will appear.  A Hardware type is generally just a </w:t>
      </w:r>
      <w:r w:rsidR="0096125A" w:rsidRPr="0096125A">
        <w:rPr>
          <w:rFonts w:ascii="Arial" w:hAnsi="Arial" w:cs="Arial"/>
          <w:b/>
          <w:color w:val="000000" w:themeColor="text1"/>
          <w:sz w:val="22"/>
          <w:szCs w:val="22"/>
        </w:rPr>
        <w:t>Name</w:t>
      </w:r>
      <w:r w:rsidR="0096125A" w:rsidRPr="0096125A">
        <w:rPr>
          <w:rFonts w:ascii="Arial" w:hAnsi="Arial" w:cs="Arial"/>
          <w:color w:val="000000" w:themeColor="text1"/>
          <w:sz w:val="22"/>
          <w:szCs w:val="22"/>
        </w:rPr>
        <w:t xml:space="preserve"> of the device (description and model usually), a selected basic </w:t>
      </w:r>
      <w:r w:rsidR="0096125A" w:rsidRPr="0096125A">
        <w:rPr>
          <w:rFonts w:ascii="Arial" w:hAnsi="Arial" w:cs="Arial"/>
          <w:b/>
          <w:color w:val="000000" w:themeColor="text1"/>
          <w:sz w:val="22"/>
          <w:szCs w:val="22"/>
        </w:rPr>
        <w:t>Type</w:t>
      </w:r>
      <w:r w:rsidR="0096125A" w:rsidRPr="0096125A">
        <w:rPr>
          <w:rFonts w:ascii="Arial" w:hAnsi="Arial" w:cs="Arial"/>
          <w:color w:val="000000" w:themeColor="text1"/>
          <w:sz w:val="22"/>
          <w:szCs w:val="22"/>
        </w:rPr>
        <w:t xml:space="preserve"> (server, storage, appliance, switch, etc.) and a </w:t>
      </w:r>
      <w:r w:rsidR="0096125A" w:rsidRPr="0096125A">
        <w:rPr>
          <w:rFonts w:ascii="Arial" w:hAnsi="Arial" w:cs="Arial"/>
          <w:b/>
          <w:color w:val="000000" w:themeColor="text1"/>
          <w:sz w:val="22"/>
          <w:szCs w:val="22"/>
        </w:rPr>
        <w:t>U-height</w:t>
      </w:r>
      <w:r w:rsidR="0096125A" w:rsidRPr="0096125A">
        <w:rPr>
          <w:rFonts w:ascii="Arial" w:hAnsi="Arial" w:cs="Arial"/>
          <w:color w:val="000000" w:themeColor="text1"/>
          <w:sz w:val="22"/>
          <w:szCs w:val="22"/>
        </w:rPr>
        <w:t xml:space="preserve">.  This U-Height will be applied as an integrity check to every instance of this type of hardware.  Once the information is entered correctly, click </w:t>
      </w:r>
      <w:r w:rsidR="0096125A" w:rsidRPr="0096125A">
        <w:rPr>
          <w:rFonts w:ascii="Arial" w:hAnsi="Arial" w:cs="Arial"/>
          <w:b/>
          <w:color w:val="000000" w:themeColor="text1"/>
          <w:sz w:val="22"/>
          <w:szCs w:val="22"/>
        </w:rPr>
        <w:t>Save Changes</w:t>
      </w:r>
      <w:r w:rsidR="0096125A" w:rsidRPr="0096125A">
        <w:rPr>
          <w:rFonts w:ascii="Arial" w:hAnsi="Arial" w:cs="Arial"/>
          <w:color w:val="000000" w:themeColor="text1"/>
          <w:sz w:val="22"/>
          <w:szCs w:val="22"/>
        </w:rPr>
        <w:t>.  Once you are back on the Add Hardware window the type drop-down list should include the new type.</w:t>
      </w:r>
      <w:r w:rsidRPr="0096125A">
        <w:rPr>
          <w:rFonts w:ascii="Arial" w:hAnsi="Arial" w:cs="Arial"/>
          <w:color w:val="000000" w:themeColor="text1"/>
          <w:sz w:val="22"/>
          <w:szCs w:val="22"/>
        </w:rPr>
        <w:br w:type="page"/>
      </w:r>
    </w:p>
    <w:p w:rsidR="00614D8D" w:rsidRPr="00BE5F37" w:rsidRDefault="008E15C8" w:rsidP="00BE5F37">
      <w:pPr>
        <w:pStyle w:val="Heading3"/>
        <w:spacing w:after="120"/>
        <w:rPr>
          <w:rFonts w:ascii="Arial" w:hAnsi="Arial" w:cs="Arial"/>
          <w:color w:val="000000" w:themeColor="text1"/>
        </w:rPr>
      </w:pPr>
      <w:bookmarkStart w:id="24" w:name="_Toc323327421"/>
      <w:r w:rsidRPr="00BE5F37">
        <w:rPr>
          <w:rFonts w:ascii="Arial" w:hAnsi="Arial" w:cs="Arial"/>
          <w:color w:val="000000" w:themeColor="text1"/>
        </w:rPr>
        <w:lastRenderedPageBreak/>
        <w:t>Software Section</w:t>
      </w:r>
      <w:bookmarkEnd w:id="24"/>
      <w:r w:rsidRPr="00BE5F37">
        <w:rPr>
          <w:rFonts w:ascii="Arial" w:hAnsi="Arial" w:cs="Arial"/>
          <w:color w:val="000000" w:themeColor="text1"/>
        </w:rPr>
        <w:t xml:space="preserve"> </w:t>
      </w:r>
    </w:p>
    <w:p w:rsidR="008E15C8" w:rsidRDefault="00614D8D" w:rsidP="000E4D0D">
      <w:pPr>
        <w:jc w:val="both"/>
        <w:rPr>
          <w:rFonts w:ascii="Arial" w:hAnsi="Arial" w:cs="Arial"/>
          <w:sz w:val="22"/>
          <w:szCs w:val="22"/>
        </w:rPr>
      </w:pPr>
      <w:r>
        <w:rPr>
          <w:rFonts w:ascii="Arial" w:hAnsi="Arial" w:cs="Arial"/>
          <w:sz w:val="22"/>
          <w:szCs w:val="22"/>
        </w:rPr>
        <w:t xml:space="preserve">This section </w:t>
      </w:r>
      <w:r w:rsidR="008E15C8">
        <w:rPr>
          <w:rFonts w:ascii="Arial" w:hAnsi="Arial" w:cs="Arial"/>
          <w:sz w:val="22"/>
          <w:szCs w:val="22"/>
        </w:rPr>
        <w:t>allows the admin to add new standard software and applications used on servers within the data center</w:t>
      </w:r>
    </w:p>
    <w:p w:rsidR="008E15C8" w:rsidRPr="003862C3" w:rsidRDefault="008E15C8" w:rsidP="0072664F">
      <w:pPr>
        <w:ind w:left="720"/>
        <w:jc w:val="both"/>
        <w:rPr>
          <w:rFonts w:ascii="Arial" w:hAnsi="Arial" w:cs="Arial"/>
          <w:i/>
          <w:sz w:val="20"/>
          <w:szCs w:val="20"/>
        </w:rPr>
      </w:pPr>
      <w:r w:rsidRPr="003862C3">
        <w:rPr>
          <w:rFonts w:ascii="Arial" w:hAnsi="Arial" w:cs="Arial"/>
          <w:b/>
          <w:i/>
          <w:sz w:val="20"/>
          <w:szCs w:val="20"/>
        </w:rPr>
        <w:t>NOTE</w:t>
      </w:r>
      <w:r w:rsidRPr="003862C3">
        <w:rPr>
          <w:rFonts w:ascii="Arial" w:hAnsi="Arial" w:cs="Arial"/>
          <w:i/>
          <w:sz w:val="20"/>
          <w:szCs w:val="20"/>
        </w:rPr>
        <w:t xml:space="preserve"> – This section is incomplete and mostly unused at this time.</w:t>
      </w:r>
    </w:p>
    <w:p w:rsidR="008E15C8" w:rsidRDefault="008E15C8" w:rsidP="000E4D0D">
      <w:pPr>
        <w:jc w:val="both"/>
        <w:rPr>
          <w:rFonts w:ascii="Arial" w:hAnsi="Arial" w:cs="Arial"/>
          <w:sz w:val="22"/>
          <w:szCs w:val="22"/>
        </w:rPr>
      </w:pPr>
    </w:p>
    <w:p w:rsidR="0072664F" w:rsidRDefault="0072664F" w:rsidP="000E4D0D">
      <w:pPr>
        <w:jc w:val="both"/>
        <w:rPr>
          <w:rFonts w:ascii="Arial" w:hAnsi="Arial" w:cs="Arial"/>
          <w:sz w:val="22"/>
          <w:szCs w:val="22"/>
        </w:rPr>
      </w:pPr>
    </w:p>
    <w:p w:rsidR="00614D8D" w:rsidRPr="00BE5F37" w:rsidRDefault="008E15C8" w:rsidP="00BE5F37">
      <w:pPr>
        <w:pStyle w:val="Heading3"/>
        <w:spacing w:after="120"/>
        <w:rPr>
          <w:rFonts w:ascii="Arial" w:hAnsi="Arial" w:cs="Arial"/>
          <w:color w:val="000000" w:themeColor="text1"/>
        </w:rPr>
      </w:pPr>
      <w:bookmarkStart w:id="25" w:name="_Toc323327422"/>
      <w:r w:rsidRPr="00BE5F37">
        <w:rPr>
          <w:rFonts w:ascii="Arial" w:hAnsi="Arial" w:cs="Arial"/>
          <w:color w:val="000000" w:themeColor="text1"/>
        </w:rPr>
        <w:t>Change Log Section</w:t>
      </w:r>
      <w:bookmarkEnd w:id="25"/>
      <w:r w:rsidRPr="00BE5F37">
        <w:rPr>
          <w:rFonts w:ascii="Arial" w:hAnsi="Arial" w:cs="Arial"/>
          <w:color w:val="000000" w:themeColor="text1"/>
        </w:rPr>
        <w:t xml:space="preserve"> </w:t>
      </w:r>
    </w:p>
    <w:p w:rsidR="00EC1A80" w:rsidRDefault="00EC1A80" w:rsidP="000E4D0D">
      <w:pPr>
        <w:jc w:val="both"/>
        <w:rPr>
          <w:rFonts w:ascii="Arial" w:hAnsi="Arial" w:cs="Arial"/>
          <w:sz w:val="22"/>
          <w:szCs w:val="22"/>
        </w:rPr>
      </w:pPr>
      <w:r>
        <w:rPr>
          <w:rFonts w:ascii="Arial" w:hAnsi="Arial" w:cs="Arial"/>
          <w:noProof/>
          <w:sz w:val="22"/>
          <w:szCs w:val="22"/>
        </w:rPr>
        <w:drawing>
          <wp:inline distT="0" distB="0" distL="0" distR="0" wp14:anchorId="625754F8" wp14:editId="4B639DE3">
            <wp:extent cx="5486400" cy="36048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manageChangeLog.bmp"/>
                    <pic:cNvPicPr/>
                  </pic:nvPicPr>
                  <pic:blipFill>
                    <a:blip r:embed="rId58">
                      <a:extLst>
                        <a:ext uri="{28A0092B-C50C-407E-A947-70E740481C1C}">
                          <a14:useLocalDpi xmlns:a14="http://schemas.microsoft.com/office/drawing/2010/main" val="0"/>
                        </a:ext>
                      </a:extLst>
                    </a:blip>
                    <a:stretch>
                      <a:fillRect/>
                    </a:stretch>
                  </pic:blipFill>
                  <pic:spPr>
                    <a:xfrm>
                      <a:off x="0" y="0"/>
                      <a:ext cx="5486400" cy="3604895"/>
                    </a:xfrm>
                    <a:prstGeom prst="rect">
                      <a:avLst/>
                    </a:prstGeom>
                  </pic:spPr>
                </pic:pic>
              </a:graphicData>
            </a:graphic>
          </wp:inline>
        </w:drawing>
      </w:r>
    </w:p>
    <w:p w:rsidR="00EC1A80" w:rsidRDefault="00EC1A80" w:rsidP="000E4D0D">
      <w:pPr>
        <w:jc w:val="both"/>
        <w:rPr>
          <w:rFonts w:ascii="Arial" w:hAnsi="Arial" w:cs="Arial"/>
          <w:sz w:val="22"/>
          <w:szCs w:val="22"/>
        </w:rPr>
      </w:pPr>
    </w:p>
    <w:p w:rsidR="008E15C8" w:rsidRDefault="00614D8D" w:rsidP="000E4D0D">
      <w:pPr>
        <w:jc w:val="both"/>
        <w:rPr>
          <w:rFonts w:ascii="Arial" w:hAnsi="Arial" w:cs="Arial"/>
          <w:sz w:val="22"/>
          <w:szCs w:val="22"/>
        </w:rPr>
      </w:pPr>
      <w:r>
        <w:rPr>
          <w:rFonts w:ascii="Arial" w:hAnsi="Arial" w:cs="Arial"/>
          <w:sz w:val="22"/>
          <w:szCs w:val="22"/>
        </w:rPr>
        <w:t xml:space="preserve">This section </w:t>
      </w:r>
      <w:r w:rsidR="008E15C8">
        <w:rPr>
          <w:rFonts w:ascii="Arial" w:hAnsi="Arial" w:cs="Arial"/>
          <w:sz w:val="22"/>
          <w:szCs w:val="22"/>
        </w:rPr>
        <w:t xml:space="preserve">allows the admin </w:t>
      </w:r>
      <w:r>
        <w:rPr>
          <w:rFonts w:ascii="Arial" w:hAnsi="Arial" w:cs="Arial"/>
          <w:sz w:val="22"/>
          <w:szCs w:val="22"/>
        </w:rPr>
        <w:t xml:space="preserve">user </w:t>
      </w:r>
      <w:r w:rsidR="008E15C8">
        <w:rPr>
          <w:rFonts w:ascii="Arial" w:hAnsi="Arial" w:cs="Arial"/>
          <w:sz w:val="22"/>
          <w:szCs w:val="22"/>
        </w:rPr>
        <w:t>to view ESMS’ log of changes (</w:t>
      </w:r>
      <w:r w:rsidR="0096125A">
        <w:rPr>
          <w:rFonts w:ascii="Arial" w:hAnsi="Arial" w:cs="Arial"/>
          <w:sz w:val="22"/>
          <w:szCs w:val="22"/>
        </w:rPr>
        <w:t xml:space="preserve">ESMS logs any action that forces a </w:t>
      </w:r>
      <w:r w:rsidR="008E15C8">
        <w:rPr>
          <w:rFonts w:ascii="Arial" w:hAnsi="Arial" w:cs="Arial"/>
          <w:sz w:val="22"/>
          <w:szCs w:val="22"/>
        </w:rPr>
        <w:t>SQL</w:t>
      </w:r>
      <w:r w:rsidR="0096125A">
        <w:rPr>
          <w:rFonts w:ascii="Arial" w:hAnsi="Arial" w:cs="Arial"/>
          <w:sz w:val="22"/>
          <w:szCs w:val="22"/>
        </w:rPr>
        <w:t xml:space="preserve"> UPDATE, INSERT, DELETE and all user login events.</w:t>
      </w:r>
      <w:r w:rsidR="008E15C8">
        <w:rPr>
          <w:rFonts w:ascii="Arial" w:hAnsi="Arial" w:cs="Arial"/>
          <w:sz w:val="22"/>
          <w:szCs w:val="22"/>
        </w:rPr>
        <w:t xml:space="preserve">).  </w:t>
      </w:r>
      <w:r w:rsidR="00EC1A80">
        <w:rPr>
          <w:rFonts w:ascii="Arial" w:hAnsi="Arial" w:cs="Arial"/>
          <w:sz w:val="22"/>
          <w:szCs w:val="22"/>
        </w:rPr>
        <w:t>In addition, since the windows event logs will from time to time “fill up”, there is a dropdown to select archival logs.</w:t>
      </w:r>
    </w:p>
    <w:p w:rsidR="008E15C8" w:rsidRPr="003862C3" w:rsidRDefault="008E15C8" w:rsidP="0072664F">
      <w:pPr>
        <w:ind w:left="720"/>
        <w:jc w:val="both"/>
        <w:rPr>
          <w:rFonts w:ascii="Arial" w:hAnsi="Arial" w:cs="Arial"/>
          <w:i/>
          <w:sz w:val="20"/>
          <w:szCs w:val="20"/>
        </w:rPr>
      </w:pPr>
      <w:r w:rsidRPr="003862C3">
        <w:rPr>
          <w:rFonts w:ascii="Arial" w:hAnsi="Arial" w:cs="Arial"/>
          <w:b/>
          <w:i/>
          <w:sz w:val="20"/>
          <w:szCs w:val="20"/>
        </w:rPr>
        <w:t>NOTE</w:t>
      </w:r>
      <w:r w:rsidRPr="003862C3">
        <w:rPr>
          <w:rFonts w:ascii="Arial" w:hAnsi="Arial" w:cs="Arial"/>
          <w:i/>
          <w:sz w:val="20"/>
          <w:szCs w:val="20"/>
        </w:rPr>
        <w:t xml:space="preserve"> – This section is an approximate reflection of the Windows  Event Log used by ESMS, so anyone with Windows administrative access can also view the ‘ESMS’ Event Log directly on the server hosting ESMS.</w:t>
      </w:r>
    </w:p>
    <w:p w:rsidR="008E15C8" w:rsidRDefault="008E15C8" w:rsidP="000E4D0D">
      <w:pPr>
        <w:jc w:val="both"/>
        <w:rPr>
          <w:rFonts w:ascii="Arial" w:hAnsi="Arial" w:cs="Arial"/>
          <w:sz w:val="22"/>
          <w:szCs w:val="22"/>
        </w:rPr>
      </w:pPr>
    </w:p>
    <w:p w:rsidR="00614D8D" w:rsidRPr="00BE5F37" w:rsidRDefault="008E15C8" w:rsidP="00BE5F37">
      <w:pPr>
        <w:pStyle w:val="Heading3"/>
        <w:spacing w:after="120"/>
        <w:rPr>
          <w:rFonts w:ascii="Arial" w:hAnsi="Arial" w:cs="Arial"/>
          <w:color w:val="000000" w:themeColor="text1"/>
        </w:rPr>
      </w:pPr>
      <w:bookmarkStart w:id="26" w:name="_Toc323327423"/>
      <w:r w:rsidRPr="00BE5F37">
        <w:rPr>
          <w:rFonts w:ascii="Arial" w:hAnsi="Arial" w:cs="Arial"/>
          <w:color w:val="000000" w:themeColor="text1"/>
        </w:rPr>
        <w:lastRenderedPageBreak/>
        <w:t>System Console Section</w:t>
      </w:r>
      <w:bookmarkEnd w:id="26"/>
      <w:r w:rsidRPr="00BE5F37">
        <w:rPr>
          <w:rFonts w:ascii="Arial" w:hAnsi="Arial" w:cs="Arial"/>
          <w:color w:val="000000" w:themeColor="text1"/>
        </w:rPr>
        <w:t xml:space="preserve"> </w:t>
      </w:r>
    </w:p>
    <w:p w:rsidR="00EC1A80" w:rsidRDefault="00EC1A80" w:rsidP="000E4D0D">
      <w:pPr>
        <w:jc w:val="both"/>
        <w:rPr>
          <w:rFonts w:ascii="Arial" w:hAnsi="Arial" w:cs="Arial"/>
          <w:sz w:val="22"/>
          <w:szCs w:val="22"/>
        </w:rPr>
      </w:pPr>
      <w:r>
        <w:rPr>
          <w:rFonts w:ascii="Arial" w:hAnsi="Arial" w:cs="Arial"/>
          <w:noProof/>
          <w:sz w:val="22"/>
          <w:szCs w:val="22"/>
        </w:rPr>
        <w:drawing>
          <wp:inline distT="0" distB="0" distL="0" distR="0" wp14:anchorId="47ACE79A" wp14:editId="4F3DEC7D">
            <wp:extent cx="5486400" cy="32715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systemConsole.bmp"/>
                    <pic:cNvPicPr/>
                  </pic:nvPicPr>
                  <pic:blipFill>
                    <a:blip r:embed="rId59">
                      <a:extLst>
                        <a:ext uri="{28A0092B-C50C-407E-A947-70E740481C1C}">
                          <a14:useLocalDpi xmlns:a14="http://schemas.microsoft.com/office/drawing/2010/main" val="0"/>
                        </a:ext>
                      </a:extLst>
                    </a:blip>
                    <a:stretch>
                      <a:fillRect/>
                    </a:stretch>
                  </pic:blipFill>
                  <pic:spPr>
                    <a:xfrm>
                      <a:off x="0" y="0"/>
                      <a:ext cx="5486400" cy="3271520"/>
                    </a:xfrm>
                    <a:prstGeom prst="rect">
                      <a:avLst/>
                    </a:prstGeom>
                  </pic:spPr>
                </pic:pic>
              </a:graphicData>
            </a:graphic>
          </wp:inline>
        </w:drawing>
      </w:r>
    </w:p>
    <w:p w:rsidR="00EC1A80" w:rsidRDefault="00EC1A80" w:rsidP="000E4D0D">
      <w:pPr>
        <w:jc w:val="both"/>
        <w:rPr>
          <w:rFonts w:ascii="Arial" w:hAnsi="Arial" w:cs="Arial"/>
          <w:sz w:val="22"/>
          <w:szCs w:val="22"/>
        </w:rPr>
      </w:pPr>
    </w:p>
    <w:p w:rsidR="008E15C8" w:rsidRDefault="00614D8D" w:rsidP="000E4D0D">
      <w:pPr>
        <w:jc w:val="both"/>
        <w:rPr>
          <w:rFonts w:ascii="Arial" w:hAnsi="Arial" w:cs="Arial"/>
          <w:sz w:val="22"/>
          <w:szCs w:val="22"/>
        </w:rPr>
      </w:pPr>
      <w:r>
        <w:rPr>
          <w:rFonts w:ascii="Arial" w:hAnsi="Arial" w:cs="Arial"/>
          <w:sz w:val="22"/>
          <w:szCs w:val="22"/>
        </w:rPr>
        <w:t xml:space="preserve">This section </w:t>
      </w:r>
      <w:r w:rsidR="008E15C8">
        <w:rPr>
          <w:rFonts w:ascii="Arial" w:hAnsi="Arial" w:cs="Arial"/>
          <w:sz w:val="22"/>
          <w:szCs w:val="22"/>
        </w:rPr>
        <w:t xml:space="preserve">can be used to put the ESMS system into </w:t>
      </w:r>
      <w:r w:rsidR="00EC1A80">
        <w:rPr>
          <w:rFonts w:ascii="Arial" w:hAnsi="Arial" w:cs="Arial"/>
          <w:sz w:val="22"/>
          <w:szCs w:val="22"/>
        </w:rPr>
        <w:t xml:space="preserve">(or take out of) </w:t>
      </w:r>
      <w:r w:rsidR="008E15C8">
        <w:rPr>
          <w:rFonts w:ascii="Arial" w:hAnsi="Arial" w:cs="Arial"/>
          <w:sz w:val="22"/>
          <w:szCs w:val="22"/>
        </w:rPr>
        <w:t>an administrative “down” mode where users cannot access application pages and cannot make changes to the database</w:t>
      </w:r>
      <w:r w:rsidR="0072664F">
        <w:rPr>
          <w:rFonts w:ascii="Arial" w:hAnsi="Arial" w:cs="Arial"/>
          <w:sz w:val="22"/>
          <w:szCs w:val="22"/>
        </w:rPr>
        <w:t>. This is essentially a mode where users that attempt to access the system simply get an “ESMS is DOWN!” page with the username of the person that put the system offline.</w:t>
      </w:r>
    </w:p>
    <w:p w:rsidR="0072664F" w:rsidRDefault="0072664F" w:rsidP="000E4D0D">
      <w:pPr>
        <w:jc w:val="both"/>
        <w:rPr>
          <w:rFonts w:ascii="Arial" w:hAnsi="Arial" w:cs="Arial"/>
          <w:sz w:val="22"/>
          <w:szCs w:val="22"/>
        </w:rPr>
      </w:pPr>
    </w:p>
    <w:p w:rsidR="00614D8D" w:rsidRPr="00BE5F37" w:rsidRDefault="0072664F" w:rsidP="00BE5F37">
      <w:pPr>
        <w:pStyle w:val="Heading3"/>
        <w:spacing w:after="120"/>
        <w:rPr>
          <w:rFonts w:ascii="Arial" w:hAnsi="Arial" w:cs="Arial"/>
          <w:color w:val="000000" w:themeColor="text1"/>
        </w:rPr>
      </w:pPr>
      <w:bookmarkStart w:id="27" w:name="_Toc323327424"/>
      <w:r w:rsidRPr="00BE5F37">
        <w:rPr>
          <w:rFonts w:ascii="Arial" w:hAnsi="Arial" w:cs="Arial"/>
          <w:color w:val="000000" w:themeColor="text1"/>
        </w:rPr>
        <w:lastRenderedPageBreak/>
        <w:t xml:space="preserve">SQL Console </w:t>
      </w:r>
      <w:r w:rsidR="003862C3" w:rsidRPr="00BE5F37">
        <w:rPr>
          <w:rFonts w:ascii="Arial" w:hAnsi="Arial" w:cs="Arial"/>
          <w:color w:val="000000" w:themeColor="text1"/>
        </w:rPr>
        <w:t>Section</w:t>
      </w:r>
      <w:bookmarkEnd w:id="27"/>
      <w:r w:rsidR="003862C3" w:rsidRPr="00BE5F37">
        <w:rPr>
          <w:rFonts w:ascii="Arial" w:hAnsi="Arial" w:cs="Arial"/>
          <w:color w:val="000000" w:themeColor="text1"/>
        </w:rPr>
        <w:t xml:space="preserve"> </w:t>
      </w:r>
    </w:p>
    <w:p w:rsidR="00EC1A80" w:rsidRDefault="00EC1A80" w:rsidP="0072664F">
      <w:pPr>
        <w:jc w:val="both"/>
        <w:rPr>
          <w:rFonts w:ascii="Arial" w:hAnsi="Arial" w:cs="Arial"/>
          <w:sz w:val="22"/>
          <w:szCs w:val="22"/>
        </w:rPr>
      </w:pPr>
      <w:r>
        <w:rPr>
          <w:rFonts w:ascii="Arial" w:hAnsi="Arial" w:cs="Arial"/>
          <w:noProof/>
          <w:sz w:val="22"/>
          <w:szCs w:val="22"/>
        </w:rPr>
        <w:drawing>
          <wp:inline distT="0" distB="0" distL="0" distR="0" wp14:anchorId="15A666AE" wp14:editId="2BBDF0F0">
            <wp:extent cx="5288280" cy="361950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s_sqlConsole.bmp"/>
                    <pic:cNvPicPr/>
                  </pic:nvPicPr>
                  <pic:blipFill>
                    <a:blip r:embed="rId60">
                      <a:extLst>
                        <a:ext uri="{28A0092B-C50C-407E-A947-70E740481C1C}">
                          <a14:useLocalDpi xmlns:a14="http://schemas.microsoft.com/office/drawing/2010/main" val="0"/>
                        </a:ext>
                      </a:extLst>
                    </a:blip>
                    <a:stretch>
                      <a:fillRect/>
                    </a:stretch>
                  </pic:blipFill>
                  <pic:spPr>
                    <a:xfrm>
                      <a:off x="0" y="0"/>
                      <a:ext cx="5288280" cy="3619500"/>
                    </a:xfrm>
                    <a:prstGeom prst="rect">
                      <a:avLst/>
                    </a:prstGeom>
                  </pic:spPr>
                </pic:pic>
              </a:graphicData>
            </a:graphic>
          </wp:inline>
        </w:drawing>
      </w:r>
    </w:p>
    <w:p w:rsidR="00EC1A80" w:rsidRDefault="00EC1A80" w:rsidP="0072664F">
      <w:pPr>
        <w:jc w:val="both"/>
        <w:rPr>
          <w:rFonts w:ascii="Arial" w:hAnsi="Arial" w:cs="Arial"/>
          <w:sz w:val="22"/>
          <w:szCs w:val="22"/>
        </w:rPr>
      </w:pPr>
    </w:p>
    <w:p w:rsidR="0072664F" w:rsidRDefault="00614D8D" w:rsidP="0072664F">
      <w:pPr>
        <w:jc w:val="both"/>
        <w:rPr>
          <w:rFonts w:ascii="Arial" w:hAnsi="Arial" w:cs="Arial"/>
          <w:sz w:val="22"/>
          <w:szCs w:val="22"/>
        </w:rPr>
      </w:pPr>
      <w:r>
        <w:rPr>
          <w:rFonts w:ascii="Arial" w:hAnsi="Arial" w:cs="Arial"/>
          <w:sz w:val="22"/>
          <w:szCs w:val="22"/>
        </w:rPr>
        <w:t xml:space="preserve">This section </w:t>
      </w:r>
      <w:r w:rsidR="0072664F" w:rsidRPr="0072664F">
        <w:rPr>
          <w:rFonts w:ascii="Arial" w:hAnsi="Arial" w:cs="Arial"/>
          <w:sz w:val="22"/>
          <w:szCs w:val="22"/>
        </w:rPr>
        <w:t>is an additional section accessible only to ESMS “Super” administrative users</w:t>
      </w:r>
      <w:r w:rsidR="00EC1A80">
        <w:rPr>
          <w:rFonts w:ascii="Arial" w:hAnsi="Arial" w:cs="Arial"/>
          <w:sz w:val="22"/>
          <w:szCs w:val="22"/>
        </w:rPr>
        <w:t xml:space="preserve">. </w:t>
      </w:r>
      <w:r w:rsidR="0072664F">
        <w:rPr>
          <w:rFonts w:ascii="Arial" w:hAnsi="Arial" w:cs="Arial"/>
          <w:sz w:val="22"/>
          <w:szCs w:val="22"/>
        </w:rPr>
        <w:t xml:space="preserve">Using the SQL Console, an administrative user can execute interactive (SELECT, UPDATE, INSERT, ALTER, and DELETE) SQL queries directly against the ESMS database. </w:t>
      </w:r>
    </w:p>
    <w:p w:rsidR="0072664F" w:rsidRPr="003862C3" w:rsidRDefault="0072664F" w:rsidP="0072664F">
      <w:pPr>
        <w:ind w:left="720"/>
        <w:jc w:val="both"/>
        <w:rPr>
          <w:rFonts w:ascii="Arial" w:hAnsi="Arial" w:cs="Arial"/>
          <w:i/>
          <w:sz w:val="20"/>
          <w:szCs w:val="20"/>
        </w:rPr>
      </w:pPr>
      <w:r w:rsidRPr="003862C3">
        <w:rPr>
          <w:rFonts w:ascii="Arial" w:hAnsi="Arial" w:cs="Arial"/>
          <w:b/>
          <w:i/>
          <w:sz w:val="20"/>
          <w:szCs w:val="20"/>
        </w:rPr>
        <w:t>NOTE</w:t>
      </w:r>
      <w:r w:rsidRPr="003862C3">
        <w:rPr>
          <w:rFonts w:ascii="Arial" w:hAnsi="Arial" w:cs="Arial"/>
          <w:i/>
          <w:sz w:val="20"/>
          <w:szCs w:val="20"/>
        </w:rPr>
        <w:t xml:space="preserve"> – Because it is very easy to delete</w:t>
      </w:r>
      <w:r w:rsidR="003862C3" w:rsidRPr="003862C3">
        <w:rPr>
          <w:rFonts w:ascii="Arial" w:hAnsi="Arial" w:cs="Arial"/>
          <w:i/>
          <w:sz w:val="20"/>
          <w:szCs w:val="20"/>
        </w:rPr>
        <w:t xml:space="preserve"> large amounts of data</w:t>
      </w:r>
      <w:r w:rsidRPr="003862C3">
        <w:rPr>
          <w:rFonts w:ascii="Arial" w:hAnsi="Arial" w:cs="Arial"/>
          <w:i/>
          <w:sz w:val="20"/>
          <w:szCs w:val="20"/>
        </w:rPr>
        <w:t xml:space="preserve"> with a single click thru the SQL console, access to this section and membership in the </w:t>
      </w:r>
      <w:proofErr w:type="spellStart"/>
      <w:r w:rsidRPr="003862C3">
        <w:rPr>
          <w:rFonts w:ascii="Arial" w:hAnsi="Arial" w:cs="Arial"/>
          <w:i/>
          <w:sz w:val="20"/>
          <w:szCs w:val="20"/>
        </w:rPr>
        <w:t>FS_ESMS_Super</w:t>
      </w:r>
      <w:proofErr w:type="spellEnd"/>
      <w:r w:rsidRPr="003862C3">
        <w:rPr>
          <w:rFonts w:ascii="Arial" w:hAnsi="Arial" w:cs="Arial"/>
          <w:i/>
          <w:sz w:val="20"/>
          <w:szCs w:val="20"/>
        </w:rPr>
        <w:t xml:space="preserve"> AD group should be very tightly controlled</w:t>
      </w:r>
      <w:r w:rsidR="003862C3" w:rsidRPr="003862C3">
        <w:rPr>
          <w:rFonts w:ascii="Arial" w:hAnsi="Arial" w:cs="Arial"/>
          <w:i/>
          <w:sz w:val="20"/>
          <w:szCs w:val="20"/>
        </w:rPr>
        <w:t>, preferably confined to users with intimate knowledge of SQL queries and the table design of ESMS</w:t>
      </w:r>
      <w:r w:rsidRPr="003862C3">
        <w:rPr>
          <w:rFonts w:ascii="Arial" w:hAnsi="Arial" w:cs="Arial"/>
          <w:i/>
          <w:sz w:val="20"/>
          <w:szCs w:val="20"/>
        </w:rPr>
        <w:t>.</w:t>
      </w:r>
    </w:p>
    <w:p w:rsidR="0072664F" w:rsidRPr="00E27FEB" w:rsidRDefault="0072664F" w:rsidP="000E4D0D">
      <w:pPr>
        <w:jc w:val="both"/>
        <w:rPr>
          <w:rFonts w:ascii="Arial" w:hAnsi="Arial" w:cs="Arial"/>
          <w:sz w:val="22"/>
          <w:szCs w:val="22"/>
        </w:rPr>
      </w:pPr>
    </w:p>
    <w:p w:rsidR="00AA518D" w:rsidRDefault="00AA518D" w:rsidP="000E4D0D">
      <w:pPr>
        <w:jc w:val="both"/>
        <w:rPr>
          <w:rFonts w:ascii="Arial" w:hAnsi="Arial" w:cs="Arial"/>
        </w:rPr>
      </w:pPr>
    </w:p>
    <w:p w:rsidR="00614D8D" w:rsidRDefault="00614D8D">
      <w:pPr>
        <w:rPr>
          <w:rFonts w:ascii="Arial" w:hAnsi="Arial" w:cs="Arial"/>
          <w:b/>
          <w:bCs/>
          <w:i/>
          <w:iCs/>
          <w:sz w:val="22"/>
          <w:szCs w:val="22"/>
        </w:rPr>
      </w:pPr>
      <w:r>
        <w:rPr>
          <w:sz w:val="22"/>
          <w:szCs w:val="22"/>
        </w:rPr>
        <w:br w:type="page"/>
      </w:r>
    </w:p>
    <w:p w:rsidR="00614D8D" w:rsidRPr="00285EC9" w:rsidRDefault="00614D8D" w:rsidP="00285EC9">
      <w:pPr>
        <w:pStyle w:val="Heading2"/>
      </w:pPr>
      <w:bookmarkStart w:id="28" w:name="_Toc323327425"/>
      <w:r w:rsidRPr="00285EC9">
        <w:lastRenderedPageBreak/>
        <w:t>Additional ESMS Information</w:t>
      </w:r>
      <w:bookmarkEnd w:id="28"/>
    </w:p>
    <w:p w:rsidR="00614D8D" w:rsidRPr="0096125A" w:rsidRDefault="00614D8D" w:rsidP="0096125A">
      <w:pPr>
        <w:jc w:val="both"/>
        <w:rPr>
          <w:rFonts w:ascii="Arial" w:hAnsi="Arial" w:cs="Arial"/>
          <w:sz w:val="22"/>
          <w:szCs w:val="22"/>
        </w:rPr>
      </w:pPr>
      <w:r w:rsidRPr="0096125A">
        <w:rPr>
          <w:rFonts w:ascii="Arial" w:hAnsi="Arial" w:cs="Arial"/>
          <w:sz w:val="22"/>
          <w:szCs w:val="22"/>
        </w:rPr>
        <w:t>In addition to this basic usage guide, there is an Administrators Guide to ESMS that contains much more “nuts and bolts” information about the ESMS software and how it operates “under the hood”.  Anyone responsible for maintaining an i</w:t>
      </w:r>
      <w:r w:rsidR="00285EC9" w:rsidRPr="0096125A">
        <w:rPr>
          <w:rFonts w:ascii="Arial" w:hAnsi="Arial" w:cs="Arial"/>
          <w:sz w:val="22"/>
          <w:szCs w:val="22"/>
        </w:rPr>
        <w:t xml:space="preserve">nstance of ESMS should read the ESMS </w:t>
      </w:r>
      <w:proofErr w:type="gramStart"/>
      <w:r w:rsidR="00285EC9" w:rsidRPr="0096125A">
        <w:rPr>
          <w:rFonts w:ascii="Arial" w:hAnsi="Arial" w:cs="Arial"/>
          <w:sz w:val="22"/>
          <w:szCs w:val="22"/>
        </w:rPr>
        <w:t xml:space="preserve">Administrator’s </w:t>
      </w:r>
      <w:r w:rsidRPr="0096125A">
        <w:rPr>
          <w:rFonts w:ascii="Arial" w:hAnsi="Arial" w:cs="Arial"/>
          <w:sz w:val="22"/>
          <w:szCs w:val="22"/>
        </w:rPr>
        <w:t xml:space="preserve"> </w:t>
      </w:r>
      <w:r w:rsidR="00285EC9" w:rsidRPr="0096125A">
        <w:rPr>
          <w:rFonts w:ascii="Arial" w:hAnsi="Arial" w:cs="Arial"/>
          <w:sz w:val="22"/>
          <w:szCs w:val="22"/>
        </w:rPr>
        <w:t>G</w:t>
      </w:r>
      <w:r w:rsidRPr="0096125A">
        <w:rPr>
          <w:rFonts w:ascii="Arial" w:hAnsi="Arial" w:cs="Arial"/>
          <w:sz w:val="22"/>
          <w:szCs w:val="22"/>
        </w:rPr>
        <w:t>uide</w:t>
      </w:r>
      <w:proofErr w:type="gramEnd"/>
      <w:r w:rsidRPr="0096125A">
        <w:rPr>
          <w:rFonts w:ascii="Arial" w:hAnsi="Arial" w:cs="Arial"/>
          <w:sz w:val="22"/>
          <w:szCs w:val="22"/>
        </w:rPr>
        <w:t xml:space="preserve"> and </w:t>
      </w:r>
      <w:r w:rsidR="00285EC9" w:rsidRPr="0096125A">
        <w:rPr>
          <w:rFonts w:ascii="Arial" w:hAnsi="Arial" w:cs="Arial"/>
          <w:sz w:val="22"/>
          <w:szCs w:val="22"/>
        </w:rPr>
        <w:t>have</w:t>
      </w:r>
      <w:r w:rsidRPr="0096125A">
        <w:rPr>
          <w:rFonts w:ascii="Arial" w:hAnsi="Arial" w:cs="Arial"/>
          <w:sz w:val="22"/>
          <w:szCs w:val="22"/>
        </w:rPr>
        <w:t xml:space="preserve"> a basic administrator’s </w:t>
      </w:r>
      <w:r w:rsidR="00285EC9" w:rsidRPr="0096125A">
        <w:rPr>
          <w:rFonts w:ascii="Arial" w:hAnsi="Arial" w:cs="Arial"/>
          <w:sz w:val="22"/>
          <w:szCs w:val="22"/>
        </w:rPr>
        <w:t>understanding of Microsoft IIS S</w:t>
      </w:r>
      <w:r w:rsidRPr="0096125A">
        <w:rPr>
          <w:rFonts w:ascii="Arial" w:hAnsi="Arial" w:cs="Arial"/>
          <w:sz w:val="22"/>
          <w:szCs w:val="22"/>
        </w:rPr>
        <w:t>erver</w:t>
      </w:r>
      <w:r w:rsidR="00285EC9" w:rsidRPr="0096125A">
        <w:rPr>
          <w:rFonts w:ascii="Arial" w:hAnsi="Arial" w:cs="Arial"/>
          <w:sz w:val="22"/>
          <w:szCs w:val="22"/>
        </w:rPr>
        <w:t xml:space="preserve"> 6+</w:t>
      </w:r>
      <w:r w:rsidRPr="0096125A">
        <w:rPr>
          <w:rFonts w:ascii="Arial" w:hAnsi="Arial" w:cs="Arial"/>
          <w:sz w:val="22"/>
          <w:szCs w:val="22"/>
        </w:rPr>
        <w:t xml:space="preserve">.  Anyone developing for the ESMS system should have an understanding of HTML, </w:t>
      </w:r>
      <w:r w:rsidR="00285EC9" w:rsidRPr="0096125A">
        <w:rPr>
          <w:rFonts w:ascii="Arial" w:hAnsi="Arial" w:cs="Arial"/>
          <w:sz w:val="22"/>
          <w:szCs w:val="22"/>
        </w:rPr>
        <w:t xml:space="preserve">CSS, </w:t>
      </w:r>
      <w:r w:rsidRPr="0096125A">
        <w:rPr>
          <w:rFonts w:ascii="Arial" w:hAnsi="Arial" w:cs="Arial"/>
          <w:sz w:val="22"/>
          <w:szCs w:val="22"/>
        </w:rPr>
        <w:t>XML, and ASP.NET</w:t>
      </w:r>
      <w:r w:rsidR="00285EC9" w:rsidRPr="0096125A">
        <w:rPr>
          <w:rFonts w:ascii="Arial" w:hAnsi="Arial" w:cs="Arial"/>
          <w:sz w:val="22"/>
          <w:szCs w:val="22"/>
        </w:rPr>
        <w:t xml:space="preserve"> 2.0-4.0 for the Web (including AJAX). Additionally, since ESMS can interface with VMware ESX and VMware infrastructure an understanding of the </w:t>
      </w:r>
      <w:proofErr w:type="spellStart"/>
      <w:r w:rsidR="00285EC9" w:rsidRPr="0096125A">
        <w:rPr>
          <w:rFonts w:ascii="Arial" w:hAnsi="Arial" w:cs="Arial"/>
          <w:sz w:val="22"/>
          <w:szCs w:val="22"/>
        </w:rPr>
        <w:t>vSphere</w:t>
      </w:r>
      <w:proofErr w:type="spellEnd"/>
      <w:r w:rsidR="00285EC9" w:rsidRPr="0096125A">
        <w:rPr>
          <w:rFonts w:ascii="Arial" w:hAnsi="Arial" w:cs="Arial"/>
          <w:sz w:val="22"/>
          <w:szCs w:val="22"/>
        </w:rPr>
        <w:t xml:space="preserve"> </w:t>
      </w:r>
      <w:proofErr w:type="spellStart"/>
      <w:r w:rsidR="00285EC9" w:rsidRPr="0096125A">
        <w:rPr>
          <w:rFonts w:ascii="Arial" w:hAnsi="Arial" w:cs="Arial"/>
          <w:sz w:val="22"/>
          <w:szCs w:val="22"/>
        </w:rPr>
        <w:t>PowerCLI</w:t>
      </w:r>
      <w:proofErr w:type="spellEnd"/>
      <w:r w:rsidR="00285EC9" w:rsidRPr="0096125A">
        <w:rPr>
          <w:rFonts w:ascii="Arial" w:hAnsi="Arial" w:cs="Arial"/>
          <w:sz w:val="22"/>
          <w:szCs w:val="22"/>
        </w:rPr>
        <w:t xml:space="preserve"> (PowerShell Module) and the VMware </w:t>
      </w:r>
      <w:proofErr w:type="spellStart"/>
      <w:r w:rsidR="00285EC9" w:rsidRPr="0096125A">
        <w:rPr>
          <w:rFonts w:ascii="Arial" w:hAnsi="Arial" w:cs="Arial"/>
          <w:sz w:val="22"/>
          <w:szCs w:val="22"/>
        </w:rPr>
        <w:t>viSDK</w:t>
      </w:r>
      <w:proofErr w:type="spellEnd"/>
      <w:r w:rsidR="00285EC9" w:rsidRPr="0096125A">
        <w:rPr>
          <w:rFonts w:ascii="Arial" w:hAnsi="Arial" w:cs="Arial"/>
          <w:sz w:val="22"/>
          <w:szCs w:val="22"/>
        </w:rPr>
        <w:t xml:space="preserve"> would be extremely helpful.</w:t>
      </w:r>
    </w:p>
    <w:p w:rsidR="00C67D92" w:rsidRPr="00ED3C97" w:rsidRDefault="00C67D92" w:rsidP="000E4D0D">
      <w:pPr>
        <w:jc w:val="both"/>
        <w:rPr>
          <w:rFonts w:ascii="Arial" w:hAnsi="Arial" w:cs="Arial"/>
          <w:sz w:val="22"/>
          <w:szCs w:val="22"/>
        </w:rPr>
      </w:pPr>
    </w:p>
    <w:sectPr w:rsidR="00C67D92" w:rsidRPr="00ED3C97" w:rsidSect="00DA063C">
      <w:footerReference w:type="default" r:id="rId6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A14" w:rsidRDefault="00D21A14" w:rsidP="0096125A">
      <w:r>
        <w:separator/>
      </w:r>
    </w:p>
  </w:endnote>
  <w:endnote w:type="continuationSeparator" w:id="0">
    <w:p w:rsidR="00D21A14" w:rsidRDefault="00D21A14" w:rsidP="00961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189953"/>
      <w:docPartObj>
        <w:docPartGallery w:val="Page Numbers (Bottom of Page)"/>
        <w:docPartUnique/>
      </w:docPartObj>
    </w:sdtPr>
    <w:sdtEndPr>
      <w:rPr>
        <w:noProof/>
      </w:rPr>
    </w:sdtEndPr>
    <w:sdtContent>
      <w:p w:rsidR="0096125A" w:rsidRDefault="0096125A">
        <w:pPr>
          <w:pStyle w:val="Footer"/>
          <w:jc w:val="center"/>
        </w:pPr>
        <w:r w:rsidRPr="0096125A">
          <w:rPr>
            <w:rFonts w:ascii="Arial Narrow" w:hAnsi="Arial Narrow"/>
          </w:rPr>
          <w:fldChar w:fldCharType="begin"/>
        </w:r>
        <w:r w:rsidRPr="0096125A">
          <w:rPr>
            <w:rFonts w:ascii="Arial Narrow" w:hAnsi="Arial Narrow"/>
          </w:rPr>
          <w:instrText xml:space="preserve"> PAGE   \* MERGEFORMAT </w:instrText>
        </w:r>
        <w:r w:rsidRPr="0096125A">
          <w:rPr>
            <w:rFonts w:ascii="Arial Narrow" w:hAnsi="Arial Narrow"/>
          </w:rPr>
          <w:fldChar w:fldCharType="separate"/>
        </w:r>
        <w:r w:rsidR="002406AE">
          <w:rPr>
            <w:rFonts w:ascii="Arial Narrow" w:hAnsi="Arial Narrow"/>
            <w:noProof/>
          </w:rPr>
          <w:t>1</w:t>
        </w:r>
        <w:r w:rsidRPr="0096125A">
          <w:rPr>
            <w:rFonts w:ascii="Arial Narrow" w:hAnsi="Arial Narrow"/>
            <w:noProof/>
          </w:rPr>
          <w:fldChar w:fldCharType="end"/>
        </w:r>
      </w:p>
    </w:sdtContent>
  </w:sdt>
  <w:p w:rsidR="0096125A" w:rsidRDefault="00961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A14" w:rsidRDefault="00D21A14" w:rsidP="0096125A">
      <w:r>
        <w:separator/>
      </w:r>
    </w:p>
  </w:footnote>
  <w:footnote w:type="continuationSeparator" w:id="0">
    <w:p w:rsidR="00D21A14" w:rsidRDefault="00D21A14" w:rsidP="009612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2C4"/>
    <w:rsid w:val="00015E75"/>
    <w:rsid w:val="00021010"/>
    <w:rsid w:val="00026D51"/>
    <w:rsid w:val="00033EDA"/>
    <w:rsid w:val="000412D5"/>
    <w:rsid w:val="00051AAE"/>
    <w:rsid w:val="00053624"/>
    <w:rsid w:val="000563EE"/>
    <w:rsid w:val="000717BA"/>
    <w:rsid w:val="00073F6C"/>
    <w:rsid w:val="00094CF1"/>
    <w:rsid w:val="000A3F38"/>
    <w:rsid w:val="000B2B07"/>
    <w:rsid w:val="000D58BB"/>
    <w:rsid w:val="000E0E26"/>
    <w:rsid w:val="000E44BD"/>
    <w:rsid w:val="000E44E7"/>
    <w:rsid w:val="000E4D0D"/>
    <w:rsid w:val="000E67EE"/>
    <w:rsid w:val="000F5399"/>
    <w:rsid w:val="00101BBC"/>
    <w:rsid w:val="00102FBE"/>
    <w:rsid w:val="001031A0"/>
    <w:rsid w:val="00116DCB"/>
    <w:rsid w:val="00125F8A"/>
    <w:rsid w:val="00142786"/>
    <w:rsid w:val="00143836"/>
    <w:rsid w:val="0015205E"/>
    <w:rsid w:val="00154F89"/>
    <w:rsid w:val="001609A2"/>
    <w:rsid w:val="00161E3C"/>
    <w:rsid w:val="001624D9"/>
    <w:rsid w:val="001637A2"/>
    <w:rsid w:val="00167915"/>
    <w:rsid w:val="0018608F"/>
    <w:rsid w:val="00192032"/>
    <w:rsid w:val="001945FA"/>
    <w:rsid w:val="001A2A96"/>
    <w:rsid w:val="001C10AA"/>
    <w:rsid w:val="001C14F4"/>
    <w:rsid w:val="001C5C6A"/>
    <w:rsid w:val="001D02B5"/>
    <w:rsid w:val="001D50A0"/>
    <w:rsid w:val="001E327F"/>
    <w:rsid w:val="001E51A5"/>
    <w:rsid w:val="001F2A57"/>
    <w:rsid w:val="002049BA"/>
    <w:rsid w:val="00207B12"/>
    <w:rsid w:val="002172C4"/>
    <w:rsid w:val="00221361"/>
    <w:rsid w:val="0022228B"/>
    <w:rsid w:val="002369BB"/>
    <w:rsid w:val="002405A6"/>
    <w:rsid w:val="002406AE"/>
    <w:rsid w:val="00242BD8"/>
    <w:rsid w:val="00254566"/>
    <w:rsid w:val="00254609"/>
    <w:rsid w:val="00260F48"/>
    <w:rsid w:val="00266DCD"/>
    <w:rsid w:val="0026749C"/>
    <w:rsid w:val="002735AC"/>
    <w:rsid w:val="00285EC9"/>
    <w:rsid w:val="00285F07"/>
    <w:rsid w:val="00287238"/>
    <w:rsid w:val="00294918"/>
    <w:rsid w:val="00295E38"/>
    <w:rsid w:val="002A7AC1"/>
    <w:rsid w:val="002B39DD"/>
    <w:rsid w:val="002B56EA"/>
    <w:rsid w:val="002C5D5F"/>
    <w:rsid w:val="002C6403"/>
    <w:rsid w:val="002D34E0"/>
    <w:rsid w:val="002D6C2F"/>
    <w:rsid w:val="002D75C1"/>
    <w:rsid w:val="002E4BBF"/>
    <w:rsid w:val="002F59DD"/>
    <w:rsid w:val="00320772"/>
    <w:rsid w:val="0032152F"/>
    <w:rsid w:val="00336532"/>
    <w:rsid w:val="003433BF"/>
    <w:rsid w:val="00346044"/>
    <w:rsid w:val="00354AE7"/>
    <w:rsid w:val="00362855"/>
    <w:rsid w:val="0036591D"/>
    <w:rsid w:val="00381931"/>
    <w:rsid w:val="003862C3"/>
    <w:rsid w:val="003A5D6C"/>
    <w:rsid w:val="003C1F5A"/>
    <w:rsid w:val="003C4248"/>
    <w:rsid w:val="003C6AEA"/>
    <w:rsid w:val="003C7BDD"/>
    <w:rsid w:val="003D15F8"/>
    <w:rsid w:val="003D1CA0"/>
    <w:rsid w:val="003D5A16"/>
    <w:rsid w:val="003D698A"/>
    <w:rsid w:val="003D7762"/>
    <w:rsid w:val="003D7D06"/>
    <w:rsid w:val="003E0209"/>
    <w:rsid w:val="003E703F"/>
    <w:rsid w:val="003F199F"/>
    <w:rsid w:val="003F736F"/>
    <w:rsid w:val="00402A34"/>
    <w:rsid w:val="004079F8"/>
    <w:rsid w:val="0041522C"/>
    <w:rsid w:val="00416607"/>
    <w:rsid w:val="00416E39"/>
    <w:rsid w:val="00423168"/>
    <w:rsid w:val="004341ED"/>
    <w:rsid w:val="004429BC"/>
    <w:rsid w:val="00452B24"/>
    <w:rsid w:val="00464B46"/>
    <w:rsid w:val="00477064"/>
    <w:rsid w:val="004905F8"/>
    <w:rsid w:val="00492176"/>
    <w:rsid w:val="004A24D6"/>
    <w:rsid w:val="004A4306"/>
    <w:rsid w:val="004B1304"/>
    <w:rsid w:val="004B2EB5"/>
    <w:rsid w:val="004C1AE6"/>
    <w:rsid w:val="004C79CB"/>
    <w:rsid w:val="004D3D4A"/>
    <w:rsid w:val="004D4A25"/>
    <w:rsid w:val="004E5E5E"/>
    <w:rsid w:val="00505C4A"/>
    <w:rsid w:val="00514DDE"/>
    <w:rsid w:val="00520970"/>
    <w:rsid w:val="00531900"/>
    <w:rsid w:val="00536D3A"/>
    <w:rsid w:val="005420F9"/>
    <w:rsid w:val="00553544"/>
    <w:rsid w:val="0055724F"/>
    <w:rsid w:val="00561E43"/>
    <w:rsid w:val="005633F5"/>
    <w:rsid w:val="005704A6"/>
    <w:rsid w:val="005740B4"/>
    <w:rsid w:val="00576AEC"/>
    <w:rsid w:val="00584682"/>
    <w:rsid w:val="00585503"/>
    <w:rsid w:val="005D0BD8"/>
    <w:rsid w:val="005E0757"/>
    <w:rsid w:val="005E44A2"/>
    <w:rsid w:val="00601586"/>
    <w:rsid w:val="00602DDD"/>
    <w:rsid w:val="00605781"/>
    <w:rsid w:val="00611365"/>
    <w:rsid w:val="00612737"/>
    <w:rsid w:val="00613513"/>
    <w:rsid w:val="00614D8D"/>
    <w:rsid w:val="00646190"/>
    <w:rsid w:val="00652F81"/>
    <w:rsid w:val="0065361E"/>
    <w:rsid w:val="00674A76"/>
    <w:rsid w:val="00675FE4"/>
    <w:rsid w:val="006779F3"/>
    <w:rsid w:val="00693ECC"/>
    <w:rsid w:val="00696D24"/>
    <w:rsid w:val="006A1AAD"/>
    <w:rsid w:val="006A2CC7"/>
    <w:rsid w:val="006A7880"/>
    <w:rsid w:val="006A7DAB"/>
    <w:rsid w:val="006B6C25"/>
    <w:rsid w:val="006C21A4"/>
    <w:rsid w:val="006D63FE"/>
    <w:rsid w:val="006E6680"/>
    <w:rsid w:val="006F6294"/>
    <w:rsid w:val="006F7904"/>
    <w:rsid w:val="00702B7D"/>
    <w:rsid w:val="00703073"/>
    <w:rsid w:val="00704691"/>
    <w:rsid w:val="00712252"/>
    <w:rsid w:val="0071327C"/>
    <w:rsid w:val="007161A1"/>
    <w:rsid w:val="0072442A"/>
    <w:rsid w:val="0072664F"/>
    <w:rsid w:val="00726EFD"/>
    <w:rsid w:val="007300E6"/>
    <w:rsid w:val="00731AC2"/>
    <w:rsid w:val="00733805"/>
    <w:rsid w:val="0074773C"/>
    <w:rsid w:val="00757331"/>
    <w:rsid w:val="00766EFF"/>
    <w:rsid w:val="00775F03"/>
    <w:rsid w:val="0077751E"/>
    <w:rsid w:val="007A0352"/>
    <w:rsid w:val="007A0361"/>
    <w:rsid w:val="007B78FD"/>
    <w:rsid w:val="007C1028"/>
    <w:rsid w:val="007C33F5"/>
    <w:rsid w:val="007C4778"/>
    <w:rsid w:val="007C56F4"/>
    <w:rsid w:val="007C6532"/>
    <w:rsid w:val="007C6617"/>
    <w:rsid w:val="007D2BE0"/>
    <w:rsid w:val="007D2EF5"/>
    <w:rsid w:val="007E2294"/>
    <w:rsid w:val="007E31CB"/>
    <w:rsid w:val="007F035B"/>
    <w:rsid w:val="007F1E2D"/>
    <w:rsid w:val="007F6257"/>
    <w:rsid w:val="007F62DE"/>
    <w:rsid w:val="0080229B"/>
    <w:rsid w:val="00804241"/>
    <w:rsid w:val="00811DBE"/>
    <w:rsid w:val="008148D1"/>
    <w:rsid w:val="0082192A"/>
    <w:rsid w:val="00834E4F"/>
    <w:rsid w:val="008428C1"/>
    <w:rsid w:val="00844184"/>
    <w:rsid w:val="00845ACA"/>
    <w:rsid w:val="008611AB"/>
    <w:rsid w:val="008700E5"/>
    <w:rsid w:val="008702AF"/>
    <w:rsid w:val="0087442F"/>
    <w:rsid w:val="00892738"/>
    <w:rsid w:val="00893875"/>
    <w:rsid w:val="008A4544"/>
    <w:rsid w:val="008B0D0F"/>
    <w:rsid w:val="008B568B"/>
    <w:rsid w:val="008C2335"/>
    <w:rsid w:val="008D00F4"/>
    <w:rsid w:val="008D0794"/>
    <w:rsid w:val="008E15C8"/>
    <w:rsid w:val="008F66E5"/>
    <w:rsid w:val="00902783"/>
    <w:rsid w:val="00906DB7"/>
    <w:rsid w:val="00914131"/>
    <w:rsid w:val="0092487B"/>
    <w:rsid w:val="00925E81"/>
    <w:rsid w:val="00934E11"/>
    <w:rsid w:val="009425FF"/>
    <w:rsid w:val="009518EF"/>
    <w:rsid w:val="00952250"/>
    <w:rsid w:val="0096125A"/>
    <w:rsid w:val="009724B5"/>
    <w:rsid w:val="00972CBD"/>
    <w:rsid w:val="00973BE9"/>
    <w:rsid w:val="0097765D"/>
    <w:rsid w:val="00980298"/>
    <w:rsid w:val="00985DF1"/>
    <w:rsid w:val="0098604B"/>
    <w:rsid w:val="0098675E"/>
    <w:rsid w:val="009A690B"/>
    <w:rsid w:val="009B2AF4"/>
    <w:rsid w:val="009C42E3"/>
    <w:rsid w:val="009D61B0"/>
    <w:rsid w:val="009E5821"/>
    <w:rsid w:val="00A010CA"/>
    <w:rsid w:val="00A30061"/>
    <w:rsid w:val="00A33EFB"/>
    <w:rsid w:val="00A40A9D"/>
    <w:rsid w:val="00A5668C"/>
    <w:rsid w:val="00A676F0"/>
    <w:rsid w:val="00A67F5E"/>
    <w:rsid w:val="00A721B1"/>
    <w:rsid w:val="00A7414B"/>
    <w:rsid w:val="00A74DC5"/>
    <w:rsid w:val="00A94250"/>
    <w:rsid w:val="00A9456A"/>
    <w:rsid w:val="00A96506"/>
    <w:rsid w:val="00A96F54"/>
    <w:rsid w:val="00AA518D"/>
    <w:rsid w:val="00B00020"/>
    <w:rsid w:val="00B11D7B"/>
    <w:rsid w:val="00B256FA"/>
    <w:rsid w:val="00B50E2E"/>
    <w:rsid w:val="00B5305F"/>
    <w:rsid w:val="00B544DC"/>
    <w:rsid w:val="00B80CBF"/>
    <w:rsid w:val="00B812C9"/>
    <w:rsid w:val="00B82091"/>
    <w:rsid w:val="00B83D5F"/>
    <w:rsid w:val="00B87998"/>
    <w:rsid w:val="00B9075D"/>
    <w:rsid w:val="00B9520B"/>
    <w:rsid w:val="00B9764A"/>
    <w:rsid w:val="00BB4562"/>
    <w:rsid w:val="00BB55C3"/>
    <w:rsid w:val="00BC0F3D"/>
    <w:rsid w:val="00BE5DAF"/>
    <w:rsid w:val="00BE5F37"/>
    <w:rsid w:val="00C056A3"/>
    <w:rsid w:val="00C07F92"/>
    <w:rsid w:val="00C1436D"/>
    <w:rsid w:val="00C2396E"/>
    <w:rsid w:val="00C37E09"/>
    <w:rsid w:val="00C41097"/>
    <w:rsid w:val="00C67D92"/>
    <w:rsid w:val="00C75AEC"/>
    <w:rsid w:val="00C76A31"/>
    <w:rsid w:val="00C862F4"/>
    <w:rsid w:val="00C86C89"/>
    <w:rsid w:val="00C91CCD"/>
    <w:rsid w:val="00C932A4"/>
    <w:rsid w:val="00C97095"/>
    <w:rsid w:val="00C9794A"/>
    <w:rsid w:val="00C97B94"/>
    <w:rsid w:val="00CA04EE"/>
    <w:rsid w:val="00CA0781"/>
    <w:rsid w:val="00CB2087"/>
    <w:rsid w:val="00CB77AD"/>
    <w:rsid w:val="00CB7C27"/>
    <w:rsid w:val="00CC36CD"/>
    <w:rsid w:val="00CD1BCD"/>
    <w:rsid w:val="00CD3B5A"/>
    <w:rsid w:val="00CF18A5"/>
    <w:rsid w:val="00D063B2"/>
    <w:rsid w:val="00D179B5"/>
    <w:rsid w:val="00D21A14"/>
    <w:rsid w:val="00D23846"/>
    <w:rsid w:val="00D24589"/>
    <w:rsid w:val="00D273EF"/>
    <w:rsid w:val="00D30885"/>
    <w:rsid w:val="00D3674C"/>
    <w:rsid w:val="00D404BE"/>
    <w:rsid w:val="00D447DD"/>
    <w:rsid w:val="00D53426"/>
    <w:rsid w:val="00D53D9F"/>
    <w:rsid w:val="00D56598"/>
    <w:rsid w:val="00D64147"/>
    <w:rsid w:val="00D66BA0"/>
    <w:rsid w:val="00D66ED4"/>
    <w:rsid w:val="00D76B17"/>
    <w:rsid w:val="00D9051D"/>
    <w:rsid w:val="00D91492"/>
    <w:rsid w:val="00DA063C"/>
    <w:rsid w:val="00DA1B3F"/>
    <w:rsid w:val="00DA5A47"/>
    <w:rsid w:val="00DB0127"/>
    <w:rsid w:val="00DC62AD"/>
    <w:rsid w:val="00DC727F"/>
    <w:rsid w:val="00DD040A"/>
    <w:rsid w:val="00DD65F1"/>
    <w:rsid w:val="00DE06A8"/>
    <w:rsid w:val="00DE3302"/>
    <w:rsid w:val="00DE5B9D"/>
    <w:rsid w:val="00DF785A"/>
    <w:rsid w:val="00E07E23"/>
    <w:rsid w:val="00E10901"/>
    <w:rsid w:val="00E15D42"/>
    <w:rsid w:val="00E21834"/>
    <w:rsid w:val="00E2419C"/>
    <w:rsid w:val="00E2721E"/>
    <w:rsid w:val="00E27FEB"/>
    <w:rsid w:val="00E3106A"/>
    <w:rsid w:val="00E32B6B"/>
    <w:rsid w:val="00E37EAC"/>
    <w:rsid w:val="00E43BA2"/>
    <w:rsid w:val="00E550EF"/>
    <w:rsid w:val="00E55B18"/>
    <w:rsid w:val="00E608EF"/>
    <w:rsid w:val="00E61BD9"/>
    <w:rsid w:val="00E76004"/>
    <w:rsid w:val="00E80BA7"/>
    <w:rsid w:val="00E835B9"/>
    <w:rsid w:val="00E90EAD"/>
    <w:rsid w:val="00EB0138"/>
    <w:rsid w:val="00EB1D81"/>
    <w:rsid w:val="00EC0B50"/>
    <w:rsid w:val="00EC1A80"/>
    <w:rsid w:val="00ED0187"/>
    <w:rsid w:val="00ED103F"/>
    <w:rsid w:val="00ED3C97"/>
    <w:rsid w:val="00EE69CB"/>
    <w:rsid w:val="00EE7C8D"/>
    <w:rsid w:val="00EF36B6"/>
    <w:rsid w:val="00EF6B6F"/>
    <w:rsid w:val="00F06D9C"/>
    <w:rsid w:val="00F06EAD"/>
    <w:rsid w:val="00F14A77"/>
    <w:rsid w:val="00F15375"/>
    <w:rsid w:val="00F17088"/>
    <w:rsid w:val="00F22930"/>
    <w:rsid w:val="00F25206"/>
    <w:rsid w:val="00F27CFF"/>
    <w:rsid w:val="00F30F62"/>
    <w:rsid w:val="00F354E2"/>
    <w:rsid w:val="00F4155E"/>
    <w:rsid w:val="00F433A2"/>
    <w:rsid w:val="00F47C6B"/>
    <w:rsid w:val="00F542AE"/>
    <w:rsid w:val="00F61B64"/>
    <w:rsid w:val="00F80056"/>
    <w:rsid w:val="00FA0CCE"/>
    <w:rsid w:val="00FA3FB5"/>
    <w:rsid w:val="00FB3D20"/>
    <w:rsid w:val="00FC25F0"/>
    <w:rsid w:val="00FC4E30"/>
    <w:rsid w:val="00FD12CF"/>
    <w:rsid w:val="00FD6B29"/>
    <w:rsid w:val="00FE402E"/>
    <w:rsid w:val="00FF12C4"/>
    <w:rsid w:val="00FF5557"/>
    <w:rsid w:val="00FF5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8700E5"/>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8700E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3862C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11365"/>
    <w:rPr>
      <w:rFonts w:ascii="Arial" w:hAnsi="Arial"/>
    </w:rPr>
  </w:style>
  <w:style w:type="paragraph" w:styleId="TOC2">
    <w:name w:val="toc 2"/>
    <w:basedOn w:val="Normal"/>
    <w:next w:val="Normal"/>
    <w:autoRedefine/>
    <w:uiPriority w:val="39"/>
    <w:rsid w:val="00E27FEB"/>
    <w:pPr>
      <w:ind w:left="240"/>
    </w:pPr>
    <w:rPr>
      <w:rFonts w:ascii="Arial" w:hAnsi="Arial"/>
      <w:sz w:val="22"/>
    </w:rPr>
  </w:style>
  <w:style w:type="character" w:styleId="Hyperlink">
    <w:name w:val="Hyperlink"/>
    <w:basedOn w:val="DefaultParagraphFont"/>
    <w:uiPriority w:val="99"/>
    <w:rsid w:val="008700E5"/>
    <w:rPr>
      <w:color w:val="0000FF"/>
      <w:u w:val="single"/>
    </w:rPr>
  </w:style>
  <w:style w:type="paragraph" w:styleId="BalloonText">
    <w:name w:val="Balloon Text"/>
    <w:basedOn w:val="Normal"/>
    <w:link w:val="BalloonTextChar"/>
    <w:rsid w:val="00362855"/>
    <w:rPr>
      <w:rFonts w:ascii="Tahoma" w:hAnsi="Tahoma" w:cs="Tahoma"/>
      <w:sz w:val="16"/>
      <w:szCs w:val="16"/>
    </w:rPr>
  </w:style>
  <w:style w:type="character" w:customStyle="1" w:styleId="BalloonTextChar">
    <w:name w:val="Balloon Text Char"/>
    <w:basedOn w:val="DefaultParagraphFont"/>
    <w:link w:val="BalloonText"/>
    <w:rsid w:val="00362855"/>
    <w:rPr>
      <w:rFonts w:ascii="Tahoma" w:hAnsi="Tahoma" w:cs="Tahoma"/>
      <w:sz w:val="16"/>
      <w:szCs w:val="16"/>
    </w:rPr>
  </w:style>
  <w:style w:type="character" w:customStyle="1" w:styleId="Heading3Char">
    <w:name w:val="Heading 3 Char"/>
    <w:basedOn w:val="DefaultParagraphFont"/>
    <w:link w:val="Heading3"/>
    <w:rsid w:val="003862C3"/>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rsid w:val="003862C3"/>
    <w:pPr>
      <w:spacing w:after="100"/>
      <w:ind w:left="480"/>
    </w:pPr>
  </w:style>
  <w:style w:type="table" w:styleId="TableGrid">
    <w:name w:val="Table Grid"/>
    <w:basedOn w:val="TableNormal"/>
    <w:rsid w:val="00925E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96125A"/>
    <w:pPr>
      <w:tabs>
        <w:tab w:val="center" w:pos="4680"/>
        <w:tab w:val="right" w:pos="9360"/>
      </w:tabs>
    </w:pPr>
  </w:style>
  <w:style w:type="character" w:customStyle="1" w:styleId="HeaderChar">
    <w:name w:val="Header Char"/>
    <w:basedOn w:val="DefaultParagraphFont"/>
    <w:link w:val="Header"/>
    <w:rsid w:val="0096125A"/>
    <w:rPr>
      <w:sz w:val="24"/>
      <w:szCs w:val="24"/>
    </w:rPr>
  </w:style>
  <w:style w:type="paragraph" w:styleId="Footer">
    <w:name w:val="footer"/>
    <w:basedOn w:val="Normal"/>
    <w:link w:val="FooterChar"/>
    <w:uiPriority w:val="99"/>
    <w:rsid w:val="0096125A"/>
    <w:pPr>
      <w:tabs>
        <w:tab w:val="center" w:pos="4680"/>
        <w:tab w:val="right" w:pos="9360"/>
      </w:tabs>
    </w:pPr>
  </w:style>
  <w:style w:type="character" w:customStyle="1" w:styleId="FooterChar">
    <w:name w:val="Footer Char"/>
    <w:basedOn w:val="DefaultParagraphFont"/>
    <w:link w:val="Footer"/>
    <w:uiPriority w:val="99"/>
    <w:rsid w:val="0096125A"/>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8700E5"/>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8700E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3862C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11365"/>
    <w:rPr>
      <w:rFonts w:ascii="Arial" w:hAnsi="Arial"/>
    </w:rPr>
  </w:style>
  <w:style w:type="paragraph" w:styleId="TOC2">
    <w:name w:val="toc 2"/>
    <w:basedOn w:val="Normal"/>
    <w:next w:val="Normal"/>
    <w:autoRedefine/>
    <w:uiPriority w:val="39"/>
    <w:rsid w:val="00E27FEB"/>
    <w:pPr>
      <w:ind w:left="240"/>
    </w:pPr>
    <w:rPr>
      <w:rFonts w:ascii="Arial" w:hAnsi="Arial"/>
      <w:sz w:val="22"/>
    </w:rPr>
  </w:style>
  <w:style w:type="character" w:styleId="Hyperlink">
    <w:name w:val="Hyperlink"/>
    <w:basedOn w:val="DefaultParagraphFont"/>
    <w:uiPriority w:val="99"/>
    <w:rsid w:val="008700E5"/>
    <w:rPr>
      <w:color w:val="0000FF"/>
      <w:u w:val="single"/>
    </w:rPr>
  </w:style>
  <w:style w:type="paragraph" w:styleId="BalloonText">
    <w:name w:val="Balloon Text"/>
    <w:basedOn w:val="Normal"/>
    <w:link w:val="BalloonTextChar"/>
    <w:rsid w:val="00362855"/>
    <w:rPr>
      <w:rFonts w:ascii="Tahoma" w:hAnsi="Tahoma" w:cs="Tahoma"/>
      <w:sz w:val="16"/>
      <w:szCs w:val="16"/>
    </w:rPr>
  </w:style>
  <w:style w:type="character" w:customStyle="1" w:styleId="BalloonTextChar">
    <w:name w:val="Balloon Text Char"/>
    <w:basedOn w:val="DefaultParagraphFont"/>
    <w:link w:val="BalloonText"/>
    <w:rsid w:val="00362855"/>
    <w:rPr>
      <w:rFonts w:ascii="Tahoma" w:hAnsi="Tahoma" w:cs="Tahoma"/>
      <w:sz w:val="16"/>
      <w:szCs w:val="16"/>
    </w:rPr>
  </w:style>
  <w:style w:type="character" w:customStyle="1" w:styleId="Heading3Char">
    <w:name w:val="Heading 3 Char"/>
    <w:basedOn w:val="DefaultParagraphFont"/>
    <w:link w:val="Heading3"/>
    <w:rsid w:val="003862C3"/>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rsid w:val="003862C3"/>
    <w:pPr>
      <w:spacing w:after="100"/>
      <w:ind w:left="480"/>
    </w:pPr>
  </w:style>
  <w:style w:type="table" w:styleId="TableGrid">
    <w:name w:val="Table Grid"/>
    <w:basedOn w:val="TableNormal"/>
    <w:rsid w:val="00925E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96125A"/>
    <w:pPr>
      <w:tabs>
        <w:tab w:val="center" w:pos="4680"/>
        <w:tab w:val="right" w:pos="9360"/>
      </w:tabs>
    </w:pPr>
  </w:style>
  <w:style w:type="character" w:customStyle="1" w:styleId="HeaderChar">
    <w:name w:val="Header Char"/>
    <w:basedOn w:val="DefaultParagraphFont"/>
    <w:link w:val="Header"/>
    <w:rsid w:val="0096125A"/>
    <w:rPr>
      <w:sz w:val="24"/>
      <w:szCs w:val="24"/>
    </w:rPr>
  </w:style>
  <w:style w:type="paragraph" w:styleId="Footer">
    <w:name w:val="footer"/>
    <w:basedOn w:val="Normal"/>
    <w:link w:val="FooterChar"/>
    <w:uiPriority w:val="99"/>
    <w:rsid w:val="0096125A"/>
    <w:pPr>
      <w:tabs>
        <w:tab w:val="center" w:pos="4680"/>
        <w:tab w:val="right" w:pos="9360"/>
      </w:tabs>
    </w:pPr>
  </w:style>
  <w:style w:type="character" w:customStyle="1" w:styleId="FooterChar">
    <w:name w:val="Footer Char"/>
    <w:basedOn w:val="DefaultParagraphFont"/>
    <w:link w:val="Footer"/>
    <w:uiPriority w:val="99"/>
    <w:rsid w:val="0096125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315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apps.fs.fed.us/esm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_support@fs.fed.u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1.xml"/><Relationship Id="rId10" Type="http://schemas.openxmlformats.org/officeDocument/2006/relationships/hyperlink" Target="mailto:ad_support@fs.fed.u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microsoft.com/office/2007/relationships/stylesWithEffects" Target="stylesWithEffects.xml"/><Relationship Id="rId12" Type="http://schemas.openxmlformats.org/officeDocument/2006/relationships/hyperlink" Target="http://apps.phe.fs.fed.us/esm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mailto:ad_support@fs.fed.us" TargetMode="External"/><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434D8-3068-4D05-81BA-C9025E67E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2818</TotalTime>
  <Pages>30</Pages>
  <Words>6278</Words>
  <Characters>35791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Engagement Services </vt:lpstr>
    </vt:vector>
  </TitlesOfParts>
  <Company>-</Company>
  <LinksUpToDate>false</LinksUpToDate>
  <CharactersWithSpaces>41986</CharactersWithSpaces>
  <SharedDoc>false</SharedDoc>
  <HLinks>
    <vt:vector size="156" baseType="variant">
      <vt:variant>
        <vt:i4>2293858</vt:i4>
      </vt:variant>
      <vt:variant>
        <vt:i4>150</vt:i4>
      </vt:variant>
      <vt:variant>
        <vt:i4>0</vt:i4>
      </vt:variant>
      <vt:variant>
        <vt:i4>5</vt:i4>
      </vt:variant>
      <vt:variant>
        <vt:lpwstr>http://sxphemiis002.dsphe.fs.fed.us/esms/login.aspx</vt:lpwstr>
      </vt:variant>
      <vt:variant>
        <vt:lpwstr/>
      </vt:variant>
      <vt:variant>
        <vt:i4>852069</vt:i4>
      </vt:variant>
      <vt:variant>
        <vt:i4>147</vt:i4>
      </vt:variant>
      <vt:variant>
        <vt:i4>0</vt:i4>
      </vt:variant>
      <vt:variant>
        <vt:i4>5</vt:i4>
      </vt:variant>
      <vt:variant>
        <vt:lpwstr>mailto:chrisknight@fs.fed.us</vt:lpwstr>
      </vt:variant>
      <vt:variant>
        <vt:lpwstr/>
      </vt:variant>
      <vt:variant>
        <vt:i4>852069</vt:i4>
      </vt:variant>
      <vt:variant>
        <vt:i4>144</vt:i4>
      </vt:variant>
      <vt:variant>
        <vt:i4>0</vt:i4>
      </vt:variant>
      <vt:variant>
        <vt:i4>5</vt:i4>
      </vt:variant>
      <vt:variant>
        <vt:lpwstr>mailto:chrisknight@fs.fed.us</vt:lpwstr>
      </vt:variant>
      <vt:variant>
        <vt:lpwstr/>
      </vt:variant>
      <vt:variant>
        <vt:i4>1507387</vt:i4>
      </vt:variant>
      <vt:variant>
        <vt:i4>137</vt:i4>
      </vt:variant>
      <vt:variant>
        <vt:i4>0</vt:i4>
      </vt:variant>
      <vt:variant>
        <vt:i4>5</vt:i4>
      </vt:variant>
      <vt:variant>
        <vt:lpwstr/>
      </vt:variant>
      <vt:variant>
        <vt:lpwstr>_Toc188352799</vt:lpwstr>
      </vt:variant>
      <vt:variant>
        <vt:i4>1507387</vt:i4>
      </vt:variant>
      <vt:variant>
        <vt:i4>131</vt:i4>
      </vt:variant>
      <vt:variant>
        <vt:i4>0</vt:i4>
      </vt:variant>
      <vt:variant>
        <vt:i4>5</vt:i4>
      </vt:variant>
      <vt:variant>
        <vt:lpwstr/>
      </vt:variant>
      <vt:variant>
        <vt:lpwstr>_Toc188352798</vt:lpwstr>
      </vt:variant>
      <vt:variant>
        <vt:i4>1507387</vt:i4>
      </vt:variant>
      <vt:variant>
        <vt:i4>125</vt:i4>
      </vt:variant>
      <vt:variant>
        <vt:i4>0</vt:i4>
      </vt:variant>
      <vt:variant>
        <vt:i4>5</vt:i4>
      </vt:variant>
      <vt:variant>
        <vt:lpwstr/>
      </vt:variant>
      <vt:variant>
        <vt:lpwstr>_Toc188352797</vt:lpwstr>
      </vt:variant>
      <vt:variant>
        <vt:i4>1507387</vt:i4>
      </vt:variant>
      <vt:variant>
        <vt:i4>119</vt:i4>
      </vt:variant>
      <vt:variant>
        <vt:i4>0</vt:i4>
      </vt:variant>
      <vt:variant>
        <vt:i4>5</vt:i4>
      </vt:variant>
      <vt:variant>
        <vt:lpwstr/>
      </vt:variant>
      <vt:variant>
        <vt:lpwstr>_Toc188352796</vt:lpwstr>
      </vt:variant>
      <vt:variant>
        <vt:i4>1507387</vt:i4>
      </vt:variant>
      <vt:variant>
        <vt:i4>113</vt:i4>
      </vt:variant>
      <vt:variant>
        <vt:i4>0</vt:i4>
      </vt:variant>
      <vt:variant>
        <vt:i4>5</vt:i4>
      </vt:variant>
      <vt:variant>
        <vt:lpwstr/>
      </vt:variant>
      <vt:variant>
        <vt:lpwstr>_Toc188352795</vt:lpwstr>
      </vt:variant>
      <vt:variant>
        <vt:i4>1507387</vt:i4>
      </vt:variant>
      <vt:variant>
        <vt:i4>107</vt:i4>
      </vt:variant>
      <vt:variant>
        <vt:i4>0</vt:i4>
      </vt:variant>
      <vt:variant>
        <vt:i4>5</vt:i4>
      </vt:variant>
      <vt:variant>
        <vt:lpwstr/>
      </vt:variant>
      <vt:variant>
        <vt:lpwstr>_Toc188352794</vt:lpwstr>
      </vt:variant>
      <vt:variant>
        <vt:i4>1507387</vt:i4>
      </vt:variant>
      <vt:variant>
        <vt:i4>101</vt:i4>
      </vt:variant>
      <vt:variant>
        <vt:i4>0</vt:i4>
      </vt:variant>
      <vt:variant>
        <vt:i4>5</vt:i4>
      </vt:variant>
      <vt:variant>
        <vt:lpwstr/>
      </vt:variant>
      <vt:variant>
        <vt:lpwstr>_Toc188352793</vt:lpwstr>
      </vt:variant>
      <vt:variant>
        <vt:i4>1507387</vt:i4>
      </vt:variant>
      <vt:variant>
        <vt:i4>95</vt:i4>
      </vt:variant>
      <vt:variant>
        <vt:i4>0</vt:i4>
      </vt:variant>
      <vt:variant>
        <vt:i4>5</vt:i4>
      </vt:variant>
      <vt:variant>
        <vt:lpwstr/>
      </vt:variant>
      <vt:variant>
        <vt:lpwstr>_Toc188352792</vt:lpwstr>
      </vt:variant>
      <vt:variant>
        <vt:i4>1507387</vt:i4>
      </vt:variant>
      <vt:variant>
        <vt:i4>89</vt:i4>
      </vt:variant>
      <vt:variant>
        <vt:i4>0</vt:i4>
      </vt:variant>
      <vt:variant>
        <vt:i4>5</vt:i4>
      </vt:variant>
      <vt:variant>
        <vt:lpwstr/>
      </vt:variant>
      <vt:variant>
        <vt:lpwstr>_Toc188352791</vt:lpwstr>
      </vt:variant>
      <vt:variant>
        <vt:i4>1507387</vt:i4>
      </vt:variant>
      <vt:variant>
        <vt:i4>83</vt:i4>
      </vt:variant>
      <vt:variant>
        <vt:i4>0</vt:i4>
      </vt:variant>
      <vt:variant>
        <vt:i4>5</vt:i4>
      </vt:variant>
      <vt:variant>
        <vt:lpwstr/>
      </vt:variant>
      <vt:variant>
        <vt:lpwstr>_Toc188352790</vt:lpwstr>
      </vt:variant>
      <vt:variant>
        <vt:i4>1441851</vt:i4>
      </vt:variant>
      <vt:variant>
        <vt:i4>77</vt:i4>
      </vt:variant>
      <vt:variant>
        <vt:i4>0</vt:i4>
      </vt:variant>
      <vt:variant>
        <vt:i4>5</vt:i4>
      </vt:variant>
      <vt:variant>
        <vt:lpwstr/>
      </vt:variant>
      <vt:variant>
        <vt:lpwstr>_Toc188352789</vt:lpwstr>
      </vt:variant>
      <vt:variant>
        <vt:i4>1441851</vt:i4>
      </vt:variant>
      <vt:variant>
        <vt:i4>71</vt:i4>
      </vt:variant>
      <vt:variant>
        <vt:i4>0</vt:i4>
      </vt:variant>
      <vt:variant>
        <vt:i4>5</vt:i4>
      </vt:variant>
      <vt:variant>
        <vt:lpwstr/>
      </vt:variant>
      <vt:variant>
        <vt:lpwstr>_Toc188352788</vt:lpwstr>
      </vt:variant>
      <vt:variant>
        <vt:i4>1441851</vt:i4>
      </vt:variant>
      <vt:variant>
        <vt:i4>65</vt:i4>
      </vt:variant>
      <vt:variant>
        <vt:i4>0</vt:i4>
      </vt:variant>
      <vt:variant>
        <vt:i4>5</vt:i4>
      </vt:variant>
      <vt:variant>
        <vt:lpwstr/>
      </vt:variant>
      <vt:variant>
        <vt:lpwstr>_Toc188352787</vt:lpwstr>
      </vt:variant>
      <vt:variant>
        <vt:i4>1441851</vt:i4>
      </vt:variant>
      <vt:variant>
        <vt:i4>59</vt:i4>
      </vt:variant>
      <vt:variant>
        <vt:i4>0</vt:i4>
      </vt:variant>
      <vt:variant>
        <vt:i4>5</vt:i4>
      </vt:variant>
      <vt:variant>
        <vt:lpwstr/>
      </vt:variant>
      <vt:variant>
        <vt:lpwstr>_Toc188352786</vt:lpwstr>
      </vt:variant>
      <vt:variant>
        <vt:i4>1441851</vt:i4>
      </vt:variant>
      <vt:variant>
        <vt:i4>53</vt:i4>
      </vt:variant>
      <vt:variant>
        <vt:i4>0</vt:i4>
      </vt:variant>
      <vt:variant>
        <vt:i4>5</vt:i4>
      </vt:variant>
      <vt:variant>
        <vt:lpwstr/>
      </vt:variant>
      <vt:variant>
        <vt:lpwstr>_Toc188352785</vt:lpwstr>
      </vt:variant>
      <vt:variant>
        <vt:i4>1441851</vt:i4>
      </vt:variant>
      <vt:variant>
        <vt:i4>47</vt:i4>
      </vt:variant>
      <vt:variant>
        <vt:i4>0</vt:i4>
      </vt:variant>
      <vt:variant>
        <vt:i4>5</vt:i4>
      </vt:variant>
      <vt:variant>
        <vt:lpwstr/>
      </vt:variant>
      <vt:variant>
        <vt:lpwstr>_Toc188352784</vt:lpwstr>
      </vt:variant>
      <vt:variant>
        <vt:i4>1441851</vt:i4>
      </vt:variant>
      <vt:variant>
        <vt:i4>41</vt:i4>
      </vt:variant>
      <vt:variant>
        <vt:i4>0</vt:i4>
      </vt:variant>
      <vt:variant>
        <vt:i4>5</vt:i4>
      </vt:variant>
      <vt:variant>
        <vt:lpwstr/>
      </vt:variant>
      <vt:variant>
        <vt:lpwstr>_Toc188352783</vt:lpwstr>
      </vt:variant>
      <vt:variant>
        <vt:i4>1441851</vt:i4>
      </vt:variant>
      <vt:variant>
        <vt:i4>35</vt:i4>
      </vt:variant>
      <vt:variant>
        <vt:i4>0</vt:i4>
      </vt:variant>
      <vt:variant>
        <vt:i4>5</vt:i4>
      </vt:variant>
      <vt:variant>
        <vt:lpwstr/>
      </vt:variant>
      <vt:variant>
        <vt:lpwstr>_Toc188352782</vt:lpwstr>
      </vt:variant>
      <vt:variant>
        <vt:i4>1441851</vt:i4>
      </vt:variant>
      <vt:variant>
        <vt:i4>29</vt:i4>
      </vt:variant>
      <vt:variant>
        <vt:i4>0</vt:i4>
      </vt:variant>
      <vt:variant>
        <vt:i4>5</vt:i4>
      </vt:variant>
      <vt:variant>
        <vt:lpwstr/>
      </vt:variant>
      <vt:variant>
        <vt:lpwstr>_Toc188352781</vt:lpwstr>
      </vt:variant>
      <vt:variant>
        <vt:i4>1441851</vt:i4>
      </vt:variant>
      <vt:variant>
        <vt:i4>23</vt:i4>
      </vt:variant>
      <vt:variant>
        <vt:i4>0</vt:i4>
      </vt:variant>
      <vt:variant>
        <vt:i4>5</vt:i4>
      </vt:variant>
      <vt:variant>
        <vt:lpwstr/>
      </vt:variant>
      <vt:variant>
        <vt:lpwstr>_Toc188352780</vt:lpwstr>
      </vt:variant>
      <vt:variant>
        <vt:i4>1638459</vt:i4>
      </vt:variant>
      <vt:variant>
        <vt:i4>17</vt:i4>
      </vt:variant>
      <vt:variant>
        <vt:i4>0</vt:i4>
      </vt:variant>
      <vt:variant>
        <vt:i4>5</vt:i4>
      </vt:variant>
      <vt:variant>
        <vt:lpwstr/>
      </vt:variant>
      <vt:variant>
        <vt:lpwstr>_Toc188352779</vt:lpwstr>
      </vt:variant>
      <vt:variant>
        <vt:i4>1638459</vt:i4>
      </vt:variant>
      <vt:variant>
        <vt:i4>11</vt:i4>
      </vt:variant>
      <vt:variant>
        <vt:i4>0</vt:i4>
      </vt:variant>
      <vt:variant>
        <vt:i4>5</vt:i4>
      </vt:variant>
      <vt:variant>
        <vt:lpwstr/>
      </vt:variant>
      <vt:variant>
        <vt:lpwstr>_Toc188352778</vt:lpwstr>
      </vt:variant>
      <vt:variant>
        <vt:i4>1638459</vt:i4>
      </vt:variant>
      <vt:variant>
        <vt:i4>5</vt:i4>
      </vt:variant>
      <vt:variant>
        <vt:i4>0</vt:i4>
      </vt:variant>
      <vt:variant>
        <vt:i4>5</vt:i4>
      </vt:variant>
      <vt:variant>
        <vt:lpwstr/>
      </vt:variant>
      <vt:variant>
        <vt:lpwstr>_Toc188352777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Engagement Services </dc:title>
  <dc:subject/>
  <dc:creator>cknight</dc:creator>
  <cp:keywords/>
  <dc:description/>
  <cp:lastModifiedBy>Knight, Chris</cp:lastModifiedBy>
  <cp:revision>9</cp:revision>
  <dcterms:created xsi:type="dcterms:W3CDTF">2012-04-25T20:07:00Z</dcterms:created>
  <dcterms:modified xsi:type="dcterms:W3CDTF">2012-04-28T04:01:00Z</dcterms:modified>
</cp:coreProperties>
</file>