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0" w:beforeLines="500" w:after="624" w:afterLines="200" w:line="300" w:lineRule="auto"/>
        <w:rPr>
          <w:b/>
          <w:bCs/>
          <w:color w:val="000000"/>
          <w:kern w:val="0"/>
          <w:sz w:val="48"/>
          <w:szCs w:val="4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ascii="黑体" w:hAnsi="黑体" w:eastAsia="黑体"/>
          <w:bCs/>
          <w:sz w:val="84"/>
        </w:rPr>
      </w:pPr>
      <w:r>
        <w:rPr>
          <w:rFonts w:ascii="黑体" w:hAnsi="黑体" w:eastAsia="黑体"/>
          <w:bCs/>
          <w:sz w:val="84"/>
        </w:rPr>
        <w:drawing>
          <wp:inline distT="0" distB="0" distL="0" distR="0">
            <wp:extent cx="211010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>
                      <a:fillRect/>
                    </a:stretch>
                  </pic:blipFill>
                  <pic:spPr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hint="eastAsia" w:eastAsia="黑体"/>
          <w:bCs/>
          <w:sz w:val="84"/>
          <w:szCs w:val="84"/>
        </w:rPr>
        <w:t>G08</w:t>
      </w:r>
      <w:r>
        <w:rPr>
          <w:rFonts w:eastAsia="黑体"/>
          <w:bCs/>
          <w:sz w:val="84"/>
          <w:szCs w:val="84"/>
        </w:rPr>
        <w:t>-</w:t>
      </w:r>
      <w:r>
        <w:rPr>
          <w:rFonts w:hint="eastAsia" w:eastAsia="黑体"/>
          <w:bCs/>
          <w:sz w:val="84"/>
          <w:szCs w:val="84"/>
        </w:rPr>
        <w:t>会议纪要</w:t>
      </w:r>
    </w:p>
    <w:p>
      <w:pPr>
        <w:spacing w:line="300" w:lineRule="auto"/>
        <w:ind w:left="210" w:leftChars="100" w:firstLine="329" w:firstLineChars="103"/>
        <w:rPr>
          <w:rFonts w:eastAsia="黑体"/>
          <w:sz w:val="32"/>
          <w:szCs w:val="32"/>
        </w:rPr>
      </w:pPr>
    </w:p>
    <w:p>
      <w:pPr>
        <w:tabs>
          <w:tab w:val="left" w:pos="7005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int="eastAsia" w:hAnsi="宋体"/>
          <w:bCs/>
          <w:sz w:val="32"/>
          <w:szCs w:val="32"/>
          <w:u w:val="single"/>
        </w:rPr>
        <w:t xml:space="preserve">软件工程教学资源平台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int="eastAsia" w:hAnsi="宋体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>
      <w:pPr>
        <w:spacing w:line="300" w:lineRule="auto"/>
        <w:ind w:left="840" w:firstLine="42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李洋洋    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文萧寒、</w:t>
      </w:r>
      <w:r>
        <w:rPr>
          <w:color w:val="000000"/>
          <w:sz w:val="32"/>
          <w:szCs w:val="32"/>
          <w:u w:val="single"/>
        </w:rPr>
        <w:t>陶俊豪</w:t>
      </w:r>
      <w:r>
        <w:rPr>
          <w:rFonts w:hint="eastAsia"/>
          <w:color w:val="000000"/>
          <w:sz w:val="32"/>
          <w:szCs w:val="32"/>
          <w:u w:val="single"/>
        </w:rPr>
        <w:t xml:space="preserve">、吴涛、林振扬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>
        <w:rPr>
          <w:rFonts w:hint="eastAsia"/>
          <w:color w:val="000000"/>
          <w:sz w:val="32"/>
          <w:szCs w:val="32"/>
          <w:u w:val="single"/>
        </w:rPr>
        <w:t>3.3.</w:t>
      </w:r>
      <w:r>
        <w:rPr>
          <w:rFonts w:hint="default"/>
          <w:color w:val="000000"/>
          <w:sz w:val="32"/>
          <w:szCs w:val="32"/>
          <w:u w:val="single"/>
        </w:rPr>
        <w:t>10</w:t>
      </w:r>
      <w:r>
        <w:rPr>
          <w:color w:val="000000"/>
          <w:sz w:val="32"/>
          <w:szCs w:val="32"/>
          <w:u w:val="single"/>
        </w:rPr>
        <w:t xml:space="preserve"> 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>
      <w:pPr>
        <w:spacing w:line="300" w:lineRule="auto"/>
        <w:rPr>
          <w:rFonts w:eastAsia="黑体"/>
          <w:b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会议记录</w:t>
      </w:r>
    </w:p>
    <w:tbl>
      <w:tblPr>
        <w:tblStyle w:val="4"/>
        <w:tblW w:w="871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65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>
            <w:pPr>
              <w:rPr>
                <w:rFonts w:hint="default"/>
              </w:rPr>
            </w:pPr>
            <w:r>
              <w:t>需求工程计划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>
            <w:pPr>
              <w:widowControl/>
              <w:jc w:val="left"/>
              <w:rPr>
                <w:rFonts w:hint="default"/>
              </w:rPr>
            </w:pPr>
            <w:r>
              <w:rPr>
                <w:rFonts w:hint="default"/>
              </w:rPr>
              <w:t>李洋洋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65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>
            <w:pPr>
              <w:rPr>
                <w:rFonts w:hint="default"/>
              </w:rPr>
            </w:pPr>
            <w:r>
              <w:t>19：00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>
            <w:pPr>
              <w:widowControl/>
              <w:jc w:val="left"/>
              <w:rPr>
                <w:rFonts w:hint="default"/>
              </w:rPr>
            </w:pPr>
            <w:r>
              <w:t>林振扬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19" w:hRule="atLeast"/>
        </w:trPr>
        <w:tc>
          <w:tcPr>
            <w:tcW w:w="165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>
            <w:pPr>
              <w:widowControl/>
              <w:jc w:val="left"/>
              <w:rPr>
                <w:rFonts w:hint="default"/>
              </w:rPr>
            </w:pPr>
            <w:r>
              <w:t>微信群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94" w:hRule="atLeast"/>
        </w:trPr>
        <w:tc>
          <w:tcPr>
            <w:tcW w:w="1644" w:type="dxa"/>
          </w:tcPr>
          <w:p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>
            <w:r>
              <w:rPr>
                <w:rFonts w:hint="eastAsia"/>
              </w:rPr>
              <w:t>李洋洋、文萧寒、陶俊豪、吴涛、林振扬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720" w:hRule="atLeast"/>
        </w:trPr>
        <w:tc>
          <w:tcPr>
            <w:tcW w:w="8706" w:type="dxa"/>
            <w:gridSpan w:val="6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25" w:hRule="atLeast"/>
        </w:trPr>
        <w:tc>
          <w:tcPr>
            <w:tcW w:w="170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回顾了第二次上课的内容。</w:t>
            </w:r>
          </w:p>
          <w:p>
            <w:pPr>
              <w:pStyle w:val="10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</w:rPr>
            </w:pPr>
            <w:r>
              <w:rPr>
                <w:rFonts w:hint="eastAsia"/>
              </w:rPr>
              <w:t>了解了推荐书籍。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首次使用邮件上交了作业。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120" w:hRule="atLeast"/>
        </w:trPr>
        <w:tc>
          <w:tcPr>
            <w:tcW w:w="170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default"/>
              </w:rPr>
            </w:pPr>
            <w:r>
              <w:rPr>
                <w:rFonts w:hint="default"/>
              </w:rPr>
              <w:t>完成文档所需的工作量较大。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519" w:hRule="atLeast"/>
        </w:trPr>
        <w:tc>
          <w:tcPr>
            <w:tcW w:w="1701" w:type="dxa"/>
            <w:gridSpan w:val="3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给小组成员的任务完成情况进行了打分。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提出修改建议，并在文档截至日期之前改正。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根据文档完成评审所需的ppt。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每个成员都要熟悉文档和ppt</w:t>
            </w:r>
            <w:bookmarkStart w:id="0" w:name="_GoBack"/>
            <w:bookmarkEnd w:id="0"/>
            <w:r>
              <w:rPr>
                <w:rFonts w:hint="default"/>
              </w:rPr>
              <w:t>，并准备进行评审。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632F71"/>
    <w:multiLevelType w:val="multilevel"/>
    <w:tmpl w:val="27632F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B256685"/>
    <w:multiLevelType w:val="multilevel"/>
    <w:tmpl w:val="2B2566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59E26A6"/>
    <w:multiLevelType w:val="multilevel"/>
    <w:tmpl w:val="359E26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25"/>
    <w:rsid w:val="00031AA5"/>
    <w:rsid w:val="000C6493"/>
    <w:rsid w:val="00175B84"/>
    <w:rsid w:val="00210D65"/>
    <w:rsid w:val="002962B5"/>
    <w:rsid w:val="003A479D"/>
    <w:rsid w:val="00425D5B"/>
    <w:rsid w:val="005036D8"/>
    <w:rsid w:val="0052348E"/>
    <w:rsid w:val="00596290"/>
    <w:rsid w:val="00695FF5"/>
    <w:rsid w:val="006A0E88"/>
    <w:rsid w:val="006E5725"/>
    <w:rsid w:val="007148EC"/>
    <w:rsid w:val="007226AF"/>
    <w:rsid w:val="0074126C"/>
    <w:rsid w:val="007B190C"/>
    <w:rsid w:val="007C63A1"/>
    <w:rsid w:val="0085610B"/>
    <w:rsid w:val="0087290E"/>
    <w:rsid w:val="00A1587D"/>
    <w:rsid w:val="00AE7935"/>
    <w:rsid w:val="00B405BC"/>
    <w:rsid w:val="00B54F79"/>
    <w:rsid w:val="00B74596"/>
    <w:rsid w:val="00BC6225"/>
    <w:rsid w:val="00BD3C7D"/>
    <w:rsid w:val="00BF497D"/>
    <w:rsid w:val="00C37945"/>
    <w:rsid w:val="00D03DF1"/>
    <w:rsid w:val="00DC3EA9"/>
    <w:rsid w:val="00DE025A"/>
    <w:rsid w:val="00F50513"/>
    <w:rsid w:val="00F866C8"/>
    <w:rsid w:val="59938679"/>
    <w:rsid w:val="BCB0FC2A"/>
    <w:rsid w:val="FAFFC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 WWO_feishu_20221103183746-e790f0e3e8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2023-03-07T08:34:00Z</dcterms:created>
  <dc:creator>振扬</dc:creator>
  <cp:lastModifiedBy>文 萧寒</cp:lastModifiedBy>
  <dcterms:modified xsi:type="dcterms:W3CDTF">2023-03-13T10:11:35Z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