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03" w:rsidRDefault="00517FBE">
      <w:r>
        <w:t xml:space="preserve">Introduction to </w:t>
      </w:r>
      <w:proofErr w:type="spellStart"/>
      <w:r>
        <w:t>Connectomics</w:t>
      </w:r>
      <w:proofErr w:type="spellEnd"/>
    </w:p>
    <w:p w:rsidR="00517FBE" w:rsidRDefault="00517FBE">
      <w:r>
        <w:t>David Yang</w:t>
      </w:r>
    </w:p>
    <w:p w:rsidR="00517FBE" w:rsidRDefault="00517FBE"/>
    <w:p w:rsidR="00517FBE" w:rsidRDefault="00517FBE">
      <w:r>
        <w:tab/>
        <w:t>I added the dissimilarity feature to adequately have a metric that would cover things that homogeneity would not.  This improved my f1 value to around .8.  I also added the peak</w:t>
      </w:r>
      <w:bookmarkStart w:id="0" w:name="_GoBack"/>
      <w:bookmarkEnd w:id="0"/>
      <w:r>
        <w:t xml:space="preserve">s feature, and counted the amount of local peaks, and added it as a field in the </w:t>
      </w:r>
      <w:proofErr w:type="spellStart"/>
      <w:r>
        <w:t>fvector</w:t>
      </w:r>
      <w:proofErr w:type="spellEnd"/>
      <w:r>
        <w:t>.  This would allow the algorithm to see how many small peaks (or dots) the image has, and use that information to predict a synapse.  Also, I could not get the imports working, so I did not have a way to view some of the things in the second to last cell.  I also reduced the percentile to 30 from 50, and saw a performance increase there too.</w:t>
      </w:r>
    </w:p>
    <w:sectPr w:rsidR="00517FBE" w:rsidSect="008B3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BE"/>
    <w:rsid w:val="00517FBE"/>
    <w:rsid w:val="008B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DE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Owen</dc:creator>
  <cp:keywords/>
  <dc:description/>
  <cp:lastModifiedBy>Alex Owen</cp:lastModifiedBy>
  <cp:revision>1</cp:revision>
  <dcterms:created xsi:type="dcterms:W3CDTF">2018-01-22T19:18:00Z</dcterms:created>
  <dcterms:modified xsi:type="dcterms:W3CDTF">2018-01-22T19:27:00Z</dcterms:modified>
</cp:coreProperties>
</file>