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october-2022"/>
    <w:p>
      <w:pPr>
        <w:pStyle w:val="Heading4"/>
      </w:pPr>
      <w:r>
        <w:t xml:space="preserve">07 October,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(2022-10-07).</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vignettes/common/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5"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5"/>
    <w:bookmarkStart w:id="48"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6">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7">
        <w:r>
          <w:rPr>
            <w:rStyle w:val="Hyperlink"/>
          </w:rPr>
          <w:t xml:space="preserve">https://doi.org/10.1002/jwmg.92</w:t>
        </w:r>
      </w:hyperlink>
    </w:p>
    <w:bookmarkEnd w:id="48"/>
    <w:bookmarkStart w:id="49"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9"/>
    <w:bookmarkStart w:id="50"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0"/>
    <w:bookmarkStart w:id="53"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1">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2">
        <w:r>
          <w:rPr>
            <w:rStyle w:val="Hyperlink"/>
          </w:rPr>
          <w:t xml:space="preserve">https://doi.org/10.3133/ofr915</w:t>
        </w:r>
      </w:hyperlink>
    </w:p>
    <w:bookmarkEnd w:id="53"/>
    <w:bookmarkStart w:id="54"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[[2]]</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[[3]]</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[[4]]</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[[5]]</w:t>
      </w:r>
      <w:r>
        <w:br/>
      </w:r>
      <w:r>
        <w:rPr>
          <w:rStyle w:val="VerbatimChar"/>
        </w:rPr>
        <w:t xml:space="preserve">##  [1] "yaml"      "knitr"     "pander"    "rmarkdown" "markdown"  "stats"    </w:t>
      </w:r>
      <w:r>
        <w:br/>
      </w:r>
      <w:r>
        <w:rPr>
          <w:rStyle w:val="VerbatimChar"/>
        </w:rPr>
        <w:t xml:space="preserve">##  [7] "graphics"  "grDevices" "utils"     "datasets"  "methods"   "base"</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vignettes/common/ProcessingWorkflow.png" id="70"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png_0.1-7       digest_0.6.29   magrittr_2.0.3 </w:t>
      </w:r>
      <w:r>
        <w:br/>
      </w:r>
      <w:r>
        <w:rPr>
          <w:rStyle w:val="VerbatimChar"/>
        </w:rPr>
        <w:t xml:space="preserve">##  [5] evaluate_0.16   highr_0.9       rlang_1.0.5     stringi_1.7.8  </w:t>
      </w:r>
      <w:r>
        <w:br/>
      </w:r>
      <w:r>
        <w:rPr>
          <w:rStyle w:val="VerbatimChar"/>
        </w:rPr>
        <w:t xml:space="preserve">##  [9] cli_3.3.0       rstudioapi_0.14 tools_4.2.0     stringr_1.4.1  </w:t>
      </w:r>
      <w:r>
        <w:br/>
      </w:r>
      <w:r>
        <w:rPr>
          <w:rStyle w:val="VerbatimChar"/>
        </w:rPr>
        <w:t xml:space="preserve">## [13] xfun_0.33       fastmap_1.1.0   compiler_4.2.0  htmltools_0.5.3</w:t>
      </w:r>
    </w:p>
    <w:p>
      <w:pPr>
        <w:pStyle w:val="SourceCode"/>
      </w:pPr>
      <w:r>
        <w:rPr>
          <w:rStyle w:val="FunctionTok"/>
        </w:rPr>
        <w:t xml:space="preserve">Sys.time</w:t>
      </w:r>
      <w:r>
        <w:rPr>
          <w:rStyle w:val="NormalTok"/>
        </w:rPr>
        <w:t xml:space="preserve">()</w:t>
      </w:r>
    </w:p>
    <w:p>
      <w:pPr>
        <w:pStyle w:val="SourceCode"/>
      </w:pPr>
      <w:r>
        <w:rPr>
          <w:rStyle w:val="VerbatimChar"/>
        </w:rPr>
        <w:t xml:space="preserve">## [1] "2022-10-07 12:47:13 MDT"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png_0.1-7       digest_0.6.29   magrittr_2.0.3 </w:t>
      </w:r>
      <w:r>
        <w:br/>
      </w:r>
      <w:r>
        <w:rPr>
          <w:rStyle w:val="VerbatimChar"/>
        </w:rPr>
        <w:t xml:space="preserve">##  [5] evaluate_0.16   highr_0.9       rlang_1.0.5     stringi_1.7.8  </w:t>
      </w:r>
      <w:r>
        <w:br/>
      </w:r>
      <w:r>
        <w:rPr>
          <w:rStyle w:val="VerbatimChar"/>
        </w:rPr>
        <w:t xml:space="preserve">##  [9] cli_3.3.0       rstudioapi_0.14 tools_4.2.0     stringr_1.4.1  </w:t>
      </w:r>
      <w:r>
        <w:br/>
      </w:r>
      <w:r>
        <w:rPr>
          <w:rStyle w:val="VerbatimChar"/>
        </w:rPr>
        <w:t xml:space="preserve">## [13] xfun_0.33       fastmap_1.1.0   compiler_4.2.0  htmltools_0.5.3</w:t>
      </w:r>
    </w:p>
    <w:p>
      <w:pPr>
        <w:pStyle w:val="SourceCode"/>
      </w:pPr>
      <w:r>
        <w:rPr>
          <w:rStyle w:val="VerbatimChar"/>
        </w:rPr>
        <w:t xml:space="preserve">## [1] "2022-10-07 12:47:14 MDT"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2022-10-07T18:47:14Z</dcterms:created>
  <dcterms:modified xsi:type="dcterms:W3CDTF">2022-10-07T18:47:14Z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