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 had to update the charters table because of reserved words(character &amp; int)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a form for the file application/views/character/create.php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http://ellislab.com/codeigniter/user-guide/helpers/form_helper.html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This link will help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Do not need to worry about where it submits too just needs to have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name VARCHAR(50),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class VARCHAR(50),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ecl INT,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race VARCHAR(50), //Drop down select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size CHAR(1);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gender CHAR(1); //drop down select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alignment CHAR(2);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deity VARCHAR(50),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height VARCHAR(50),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weight VARCHAR(50),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looks VARCHAR(255), //text box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roll for these http://www.d20srd.org/srd/theBasics.htm#tableAbilityModifiersandBonusSpells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str INT, //How do we roll for these  -- create little javascript button “roll” random generates number 1-20 or just not worry with it atm and only allow input of a number between 1 and 20 //Thank you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dex INT,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con INT,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int INT,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wis INT,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cha INT,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bab INT,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speed INT,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init_mod INT,   // what is this? -Toy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grap_mod INT,  // what is this? -Toy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ac INT,             // what is this? -Toy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touch_ac INT,      // what is this? -Toy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flat_ac INT           // what is this? -Toy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Find a place for the login input. Like in the header or somewhere you can find the form for it in /views/templates/header.php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See preview here: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http://noleptr.com/gnolls/Yeenoghu/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llislab.com/codeigniter/user-guide/helpers/form_helper.htm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noleptr.com/gnolls/Yeenog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