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Article Heading"/>
      </w:pPr>
      <w:bookmarkStart w:name="Article57fe9093453d4072aa680608470c8" w:id="0"/>
      <w:r>
        <w:rPr>
          <w:rtl w:val="0"/>
        </w:rPr>
        <w:t xml:space="preserve">AWS Setup for GemFire </w:t>
      </w:r>
      <w:r>
        <w:rPr>
          <w:rtl w:val="0"/>
        </w:rPr>
        <w:t>O</w:t>
      </w:r>
      <w:bookmarkEnd w:id="0"/>
      <w:r>
        <w:rPr>
          <w:rtl w:val="0"/>
        </w:rPr>
        <w:t>ps Suite</w:t>
      </w:r>
      <w:bookmarkStart w:name="Step2" w:id="1"/>
    </w:p>
    <w:p>
      <w:pPr>
        <w:pStyle w:val="Step Heading"/>
      </w:pPr>
      <w:r>
        <w:rPr>
          <w:rtl w:val="0"/>
        </w:rPr>
        <w:t xml:space="preserve">This document walks through setting up an AWS account for use with GemFire </w:t>
      </w:r>
      <w:r>
        <w:rPr>
          <w:rtl w:val="0"/>
        </w:rPr>
        <w:t>Ops Suite</w:t>
      </w:r>
      <w:r>
        <w:rPr>
          <w:rtl w:val="0"/>
        </w:rPr>
        <w:t>.  The requirements are listed below: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AWS Credentials consisting of an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AWS access key id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 xml:space="preserve">and an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AWS secret access key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.  These can either be the master credentials for the account or the credentials for an IAM user with appropriate privileges.  This guide assumes the latter.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A key pair must be created within the AWS account and the private half of the key, in the form of a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.pem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 xml:space="preserve">file must </w:t>
      </w:r>
      <w:r>
        <w:rPr>
          <w:rtl w:val="0"/>
          <w:lang w:val="en-US"/>
        </w:rPr>
        <w:t>downloaded to the machine running GemFire Ops Suite</w:t>
      </w:r>
      <w:r>
        <w:rPr>
          <w:rtl w:val="0"/>
          <w:lang w:val="en-US"/>
        </w:rPr>
        <w:t>.</w:t>
      </w:r>
    </w:p>
    <w:p>
      <w:pPr>
        <w:pStyle w:val="Body"/>
      </w:pPr>
      <w:r>
        <w:rPr>
          <w:rtl w:val="0"/>
          <w:lang w:val="en-US"/>
        </w:rPr>
        <w:t xml:space="preserve">There are two parts of the instructions.  The first part must be done once within the AWS management console.  The second part, entitled </w:t>
      </w:r>
      <w:r>
        <w:rPr>
          <w:rtl w:val="0"/>
        </w:rPr>
        <w:t>“</w:t>
      </w:r>
      <w:r>
        <w:rPr>
          <w:rtl w:val="0"/>
          <w:lang w:val="en-US"/>
        </w:rPr>
        <w:t>Local Machine Setup</w:t>
      </w:r>
      <w:r>
        <w:rPr>
          <w:rtl w:val="0"/>
        </w:rPr>
        <w:t xml:space="preserve">” </w:t>
      </w:r>
      <w:r>
        <w:rPr>
          <w:rtl w:val="0"/>
          <w:lang w:val="en-US"/>
        </w:rPr>
        <w:t xml:space="preserve">must be done on </w:t>
      </w:r>
      <w:r>
        <w:rPr>
          <w:rtl w:val="0"/>
          <w:lang w:val="en-US"/>
        </w:rPr>
        <w:t>the local machine running GemFire Ops Suite</w:t>
      </w:r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Open the AWS Management Console</w:t>
      </w:r>
    </w:p>
    <w:p>
      <w:pPr>
        <w:pStyle w:val="Step Instructions"/>
      </w:pPr>
      <w:r>
        <w:rPr>
          <w:rtl w:val="0"/>
        </w:rPr>
        <w:t xml:space="preserve">Navigate to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"https://aws.amazon.com"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https://aws.amazon.com</w:t>
      </w:r>
      <w:r>
        <w:rPr/>
        <w:fldChar w:fldCharType="end" w:fldLock="0"/>
      </w:r>
      <w:r>
        <w:rPr>
          <w:rtl w:val="0"/>
        </w:rPr>
        <w:t xml:space="preserve"> and sign in or create an account.</w:t>
      </w:r>
    </w:p>
    <w:p>
      <w:pPr>
        <w:pStyle w:val="Step Image"/>
      </w:pPr>
      <w:r>
        <w:drawing>
          <wp:inline distT="0" distB="0" distL="0" distR="0">
            <wp:extent cx="5943600" cy="4916092"/>
            <wp:effectExtent l="0" t="0" r="0" b="0"/>
            <wp:docPr id="1073741825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3" w:id="2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Click on Key Pairs</w:t>
      </w:r>
    </w:p>
    <w:p>
      <w:pPr>
        <w:pStyle w:val="Step Image"/>
      </w:pPr>
      <w:r>
        <w:drawing>
          <wp:inline distT="0" distB="0" distL="0" distR="0">
            <wp:extent cx="5943600" cy="4350026"/>
            <wp:effectExtent l="0" t="0" r="0" b="0"/>
            <wp:docPr id="1073741826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4" w:id="3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Click "Create Key Pair"</w:t>
      </w:r>
    </w:p>
    <w:p>
      <w:pPr>
        <w:pStyle w:val="Step Image"/>
      </w:pPr>
      <w:r>
        <w:drawing>
          <wp:inline distT="0" distB="0" distL="0" distR="0">
            <wp:extent cx="5943600" cy="4347946"/>
            <wp:effectExtent l="0" t="0" r="0" b="0"/>
            <wp:docPr id="1073741827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5" w:id="4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Create the Key Pair</w:t>
      </w:r>
    </w:p>
    <w:p>
      <w:pPr>
        <w:pStyle w:val="Step Instructions"/>
      </w:pPr>
      <w:r>
        <w:rPr>
          <w:rtl w:val="0"/>
        </w:rPr>
        <w:t xml:space="preserve">Provide a name for the key pair (e.g. gemfire-keypair) and create it.  A .pem file will be downloaded immediately.  </w:t>
      </w:r>
      <w:r>
        <w:rPr>
          <w:b w:val="1"/>
          <w:bCs w:val="1"/>
          <w:rtl w:val="0"/>
          <w:lang w:val="en-US"/>
        </w:rPr>
        <w:t xml:space="preserve">You will need this file later. </w:t>
      </w:r>
    </w:p>
    <w:p>
      <w:pPr>
        <w:pStyle w:val="Step Instructions"/>
      </w:pPr>
      <w:r>
        <w:rPr>
          <w:rtl w:val="0"/>
        </w:rPr>
        <w:t>After downloading the .pem file, click on the "Services" menu at the top.</w:t>
      </w:r>
    </w:p>
    <w:p>
      <w:pPr>
        <w:pStyle w:val="Step Image"/>
      </w:pPr>
      <w:r>
        <w:drawing>
          <wp:inline distT="0" distB="0" distL="0" distR="0">
            <wp:extent cx="5943600" cy="4599214"/>
            <wp:effectExtent l="0" t="0" r="0" b="0"/>
            <wp:docPr id="1073741828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 descr="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6" w:id="5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Click on IAM</w:t>
      </w:r>
    </w:p>
    <w:p>
      <w:pPr>
        <w:pStyle w:val="Step Image"/>
      </w:pPr>
      <w:r>
        <w:drawing>
          <wp:inline distT="0" distB="0" distL="0" distR="0">
            <wp:extent cx="5943600" cy="4598698"/>
            <wp:effectExtent l="0" t="0" r="0" b="0"/>
            <wp:docPr id="1073741829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 descr="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17" w:id="6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Click on Users</w:t>
      </w:r>
    </w:p>
    <w:p>
      <w:pPr>
        <w:pStyle w:val="Step Image"/>
      </w:pPr>
      <w:r>
        <w:drawing>
          <wp:inline distT="0" distB="0" distL="0" distR="0">
            <wp:extent cx="5943600" cy="4358640"/>
            <wp:effectExtent l="0" t="0" r="0" b="0"/>
            <wp:docPr id="1073741830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 descr="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18" w:id="7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Click on Add User</w:t>
      </w:r>
    </w:p>
    <w:p>
      <w:pPr>
        <w:pStyle w:val="Step Image"/>
      </w:pPr>
      <w:r>
        <w:drawing>
          <wp:inline distT="0" distB="0" distL="0" distR="0">
            <wp:extent cx="5943600" cy="4360794"/>
            <wp:effectExtent l="0" t="0" r="0" b="0"/>
            <wp:docPr id="1073741831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 descr="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7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19" w:id="8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Fill Out the Add User Dialog</w:t>
      </w:r>
    </w:p>
    <w:p>
      <w:pPr>
        <w:pStyle w:val="Step Instructions"/>
      </w:pPr>
      <w:r>
        <w:rPr>
          <w:rtl w:val="0"/>
        </w:rPr>
        <w:t>Provide the user name and check the "programmatic access" check box. Click "Next".</w:t>
      </w:r>
    </w:p>
    <w:p>
      <w:pPr>
        <w:pStyle w:val="Step Image"/>
      </w:pPr>
      <w:r>
        <w:drawing>
          <wp:inline distT="0" distB="0" distL="0" distR="0">
            <wp:extent cx="5943600" cy="4357528"/>
            <wp:effectExtent l="0" t="0" r="0" b="0"/>
            <wp:docPr id="1073741832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 descr="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20" w:id="9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Click Next</w:t>
      </w:r>
    </w:p>
    <w:p>
      <w:pPr>
        <w:pStyle w:val="Step Image"/>
      </w:pPr>
      <w:r>
        <w:drawing>
          <wp:inline distT="0" distB="0" distL="0" distR="0">
            <wp:extent cx="5943600" cy="4359176"/>
            <wp:effectExtent l="0" t="0" r="0" b="0"/>
            <wp:docPr id="1073741833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 descr="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1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25" w:id="10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Create the User</w:t>
      </w:r>
    </w:p>
    <w:p>
      <w:pPr>
        <w:pStyle w:val="Step Instructions"/>
      </w:pPr>
      <w:r>
        <w:rPr>
          <w:rtl w:val="0"/>
        </w:rPr>
        <w:t>Permissions will be added after the user is created.</w:t>
      </w:r>
    </w:p>
    <w:p>
      <w:pPr>
        <w:pStyle w:val="Step Image"/>
      </w:pPr>
      <w:r>
        <w:drawing>
          <wp:inline distT="0" distB="0" distL="0" distR="0">
            <wp:extent cx="5943600" cy="4361373"/>
            <wp:effectExtent l="0" t="0" r="0" b="0"/>
            <wp:docPr id="1073741834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 descr="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26" w:id="11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Download the .csv File</w:t>
      </w:r>
    </w:p>
    <w:p>
      <w:pPr>
        <w:pStyle w:val="Step Instructions"/>
      </w:pPr>
      <w:r>
        <w:rPr>
          <w:rtl w:val="0"/>
        </w:rPr>
        <w:t>It's important to save this file.  You will not be able to obtain the credentials again.</w:t>
      </w:r>
    </w:p>
    <w:p>
      <w:pPr>
        <w:pStyle w:val="Step Image"/>
      </w:pPr>
      <w:r>
        <w:drawing>
          <wp:inline distT="0" distB="0" distL="0" distR="0">
            <wp:extent cx="5943600" cy="4356997"/>
            <wp:effectExtent l="0" t="0" r="0" b="0"/>
            <wp:docPr id="1073741835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 descr="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9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27" w:id="12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Select the New User</w:t>
      </w:r>
    </w:p>
    <w:p>
      <w:pPr>
        <w:pStyle w:val="Step Image"/>
      </w:pPr>
      <w:r>
        <w:drawing>
          <wp:inline distT="0" distB="0" distL="0" distR="0">
            <wp:extent cx="5943600" cy="4349096"/>
            <wp:effectExtent l="0" t="0" r="0" b="0"/>
            <wp:docPr id="1073741836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 descr="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28" w:id="13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Click Add Permission</w:t>
      </w:r>
    </w:p>
    <w:p>
      <w:pPr>
        <w:pStyle w:val="Step Image"/>
      </w:pPr>
      <w:r>
        <w:drawing>
          <wp:inline distT="0" distB="0" distL="0" distR="0">
            <wp:extent cx="5943600" cy="4360839"/>
            <wp:effectExtent l="0" t="0" r="0" b="0"/>
            <wp:docPr id="1073741837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 descr="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29" w:id="14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Select the Custom Policy Generator</w:t>
      </w:r>
    </w:p>
    <w:p>
      <w:pPr>
        <w:pStyle w:val="Step Image"/>
      </w:pPr>
      <w:r>
        <w:drawing>
          <wp:inline distT="0" distB="0" distL="0" distR="0">
            <wp:extent cx="5943600" cy="4359751"/>
            <wp:effectExtent l="0" t="0" r="0" b="0"/>
            <wp:docPr id="1073741838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 descr="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30" w:id="15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Create The Policy</w:t>
      </w:r>
    </w:p>
    <w:p>
      <w:pPr>
        <w:pStyle w:val="Step Instructions"/>
      </w:pPr>
      <w:r>
        <w:rPr>
          <w:rtl w:val="0"/>
        </w:rPr>
        <w:t>Paste the text below into the Policy Editor Window, provide a name finally click on "Apply Policy"</w:t>
      </w:r>
    </w:p>
    <w:p>
      <w:pPr>
        <w:pStyle w:val="Step Instructions"/>
      </w:pPr>
      <w:r>
        <w:rPr>
          <w:rtl w:val="0"/>
        </w:rPr>
        <w:t>{</w:t>
      </w:r>
      <w:r>
        <w:rPr>
          <w:rtl w:val="0"/>
        </w:rPr>
        <w:br w:type="textWrapping"/>
        <w:t xml:space="preserve">    </w:t>
      </w:r>
      <w:r>
        <w:rPr>
          <w:rtl w:val="0"/>
        </w:rPr>
        <w:t>"Version": "2012-10-17",</w:t>
      </w:r>
      <w:r>
        <w:rPr>
          <w:rtl w:val="0"/>
        </w:rPr>
        <w:br w:type="textWrapping"/>
        <w:t xml:space="preserve">    </w:t>
      </w:r>
      <w:r>
        <w:rPr>
          <w:rtl w:val="0"/>
        </w:rPr>
        <w:t>"Statement": [</w:t>
      </w:r>
      <w:r>
        <w:rPr>
          <w:rtl w:val="0"/>
        </w:rPr>
        <w:br w:type="textWrapping"/>
        <w:t xml:space="preserve">        </w:t>
      </w:r>
      <w:r>
        <w:rPr>
          <w:rtl w:val="0"/>
        </w:rPr>
        <w:t>{</w:t>
      </w:r>
      <w:r>
        <w:rPr>
          <w:rtl w:val="0"/>
        </w:rPr>
        <w:br w:type="textWrapping"/>
        <w:t xml:space="preserve">            </w:t>
      </w:r>
      <w:r>
        <w:rPr>
          <w:rtl w:val="0"/>
        </w:rPr>
        <w:t>"Action": [</w:t>
      </w:r>
      <w:r>
        <w:rPr>
          <w:rtl w:val="0"/>
        </w:rPr>
        <w:br w:type="textWrapping"/>
        <w:t xml:space="preserve">                </w:t>
      </w:r>
      <w:r>
        <w:rPr>
          <w:rtl w:val="0"/>
        </w:rPr>
        <w:t>"ec2:*",</w:t>
      </w:r>
      <w:r>
        <w:rPr>
          <w:rtl w:val="0"/>
        </w:rPr>
        <w:br w:type="textWrapping"/>
        <w:t xml:space="preserve">                </w:t>
      </w:r>
      <w:r>
        <w:rPr>
          <w:rtl w:val="0"/>
        </w:rPr>
        <w:t>"cloudformation:*",</w:t>
      </w:r>
      <w:r>
        <w:rPr>
          <w:rtl w:val="0"/>
        </w:rPr>
        <w:br w:type="textWrapping"/>
        <w:t xml:space="preserve">                </w:t>
      </w:r>
      <w:r>
        <w:rPr>
          <w:rtl w:val="0"/>
        </w:rPr>
        <w:t>"elasticloudbalancing:*"</w:t>
      </w:r>
      <w:r>
        <w:rPr>
          <w:rtl w:val="0"/>
        </w:rPr>
        <w:br w:type="textWrapping"/>
        <w:t xml:space="preserve">            </w:t>
      </w:r>
      <w:r>
        <w:rPr>
          <w:rtl w:val="0"/>
        </w:rPr>
        <w:t>],</w:t>
      </w:r>
      <w:r>
        <w:rPr>
          <w:rtl w:val="0"/>
        </w:rPr>
        <w:br w:type="textWrapping"/>
        <w:t xml:space="preserve">            </w:t>
      </w:r>
      <w:r>
        <w:rPr>
          <w:rtl w:val="0"/>
        </w:rPr>
        <w:t>"Effect": "Allow",</w:t>
      </w:r>
      <w:r>
        <w:rPr>
          <w:rtl w:val="0"/>
        </w:rPr>
        <w:br w:type="textWrapping"/>
        <w:t xml:space="preserve">            </w:t>
      </w:r>
      <w:r>
        <w:rPr>
          <w:rtl w:val="0"/>
        </w:rPr>
        <w:t>"Resource": "*"</w:t>
      </w:r>
      <w:r>
        <w:rPr>
          <w:rtl w:val="0"/>
        </w:rPr>
        <w:br w:type="textWrapping"/>
        <w:t xml:space="preserve">        </w:t>
      </w:r>
      <w:r>
        <w:rPr>
          <w:rtl w:val="0"/>
        </w:rPr>
        <w:t>}</w:t>
      </w:r>
      <w:r>
        <w:rPr>
          <w:rtl w:val="0"/>
        </w:rPr>
        <w:br w:type="textWrapping"/>
        <w:t xml:space="preserve">    </w:t>
      </w:r>
      <w:r>
        <w:rPr>
          <w:rtl w:val="0"/>
        </w:rPr>
        <w:t>]</w:t>
      </w:r>
      <w:r>
        <w:br w:type="textWrapping"/>
      </w:r>
      <w:r>
        <w:rPr>
          <w:rtl w:val="0"/>
        </w:rPr>
        <w:t>}</w:t>
      </w:r>
    </w:p>
    <w:p>
      <w:pPr>
        <w:pStyle w:val="Step Image"/>
      </w:pPr>
      <w:r>
        <w:drawing>
          <wp:inline distT="0" distB="0" distL="0" distR="0">
            <wp:extent cx="5924550" cy="4352925"/>
            <wp:effectExtent l="0" t="0" r="0" b="0"/>
            <wp:docPr id="1073741839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 descr="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352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31" w:id="16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Setup Almost Complete</w:t>
      </w:r>
    </w:p>
    <w:p>
      <w:pPr>
        <w:pStyle w:val="Step Instructions"/>
      </w:pPr>
      <w:r>
        <w:rPr>
          <w:rtl w:val="0"/>
        </w:rPr>
        <w:t xml:space="preserve">To </w:t>
      </w:r>
      <w:r>
        <w:rPr>
          <w:rtl w:val="0"/>
        </w:rPr>
        <w:t xml:space="preserve">use GemFire Ops Suite, you </w:t>
      </w:r>
      <w:r>
        <w:rPr>
          <w:rtl w:val="0"/>
        </w:rPr>
        <w:t>will need the following ...</w:t>
      </w:r>
    </w:p>
    <w:p>
      <w:pPr>
        <w:pStyle w:val="ScreenSteps List Number"/>
        <w:numPr>
          <w:ilvl w:val="0"/>
          <w:numId w:val="4"/>
        </w:numPr>
      </w:pPr>
      <w:r>
        <w:rPr>
          <w:rtl w:val="0"/>
        </w:rPr>
        <w:t>The name of the key pair you created.</w:t>
      </w:r>
    </w:p>
    <w:p>
      <w:pPr>
        <w:pStyle w:val="ScreenSteps List Number"/>
        <w:numPr>
          <w:ilvl w:val="0"/>
          <w:numId w:val="4"/>
        </w:numPr>
      </w:pPr>
      <w:r>
        <w:rPr>
          <w:rtl w:val="0"/>
        </w:rPr>
        <w:t>The .pem file that was downloaded when you created the key pair.</w:t>
      </w:r>
    </w:p>
    <w:p>
      <w:pPr>
        <w:pStyle w:val="ScreenSteps List Number"/>
        <w:numPr>
          <w:ilvl w:val="0"/>
          <w:numId w:val="4"/>
        </w:numPr>
      </w:pPr>
      <w:r>
        <w:rPr>
          <w:rtl w:val="0"/>
        </w:rPr>
        <w:t xml:space="preserve">The .csv file containing the credentials for the user you just created </w:t>
      </w:r>
    </w:p>
    <w:p>
      <w:pPr>
        <w:pStyle w:val="Step Image"/>
      </w:pPr>
      <w:r>
        <w:drawing>
          <wp:inline distT="0" distB="0" distL="0" distR="0">
            <wp:extent cx="5943600" cy="4362585"/>
            <wp:effectExtent l="0" t="0" r="0" b="0"/>
            <wp:docPr id="1073741840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 descr="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Start w:name="Step32" w:id="17"/>
    </w:p>
    <w:p>
      <w:pPr>
        <w:pStyle w:val="Body"/>
      </w:pPr>
      <w:r>
        <w:br w:type="page"/>
      </w:r>
    </w:p>
    <w:p>
      <w:pPr>
        <w:pStyle w:val="Step Heading"/>
      </w:pPr>
      <w:r>
        <w:rPr>
          <w:rtl w:val="0"/>
        </w:rPr>
        <w:t>Local Machine Setup</w:t>
      </w:r>
    </w:p>
    <w:p>
      <w:pPr>
        <w:pStyle w:val="Step Instructions"/>
      </w:pPr>
      <w:r>
        <w:rPr>
          <w:rtl w:val="0"/>
        </w:rPr>
        <w:t xml:space="preserve">Execute the following steps on the local machine </w:t>
      </w:r>
      <w:r>
        <w:rPr>
          <w:i w:val="1"/>
          <w:iCs w:val="1"/>
          <w:rtl w:val="0"/>
          <w:lang w:val="en-US"/>
        </w:rPr>
        <w:t xml:space="preserve">as the user who will </w:t>
      </w:r>
      <w:r>
        <w:rPr>
          <w:i w:val="1"/>
          <w:iCs w:val="1"/>
          <w:rtl w:val="0"/>
          <w:lang w:val="en-US"/>
        </w:rPr>
        <w:t>be running GemFire Ops Suite</w:t>
      </w:r>
      <w:r>
        <w:rPr>
          <w:rtl w:val="0"/>
        </w:rPr>
        <w:t>.</w:t>
      </w:r>
    </w:p>
    <w:p>
      <w:pPr>
        <w:pStyle w:val="ScreenSteps List Number"/>
        <w:numPr>
          <w:ilvl w:val="0"/>
          <w:numId w:val="5"/>
        </w:numPr>
      </w:pPr>
      <w:r>
        <w:rPr>
          <w:rtl w:val="0"/>
        </w:rPr>
        <w:t>Create the directory ~/.aws if it does not exist.</w:t>
      </w:r>
    </w:p>
    <w:p>
      <w:pPr>
        <w:pStyle w:val="ScreenSteps List Number"/>
        <w:numPr>
          <w:ilvl w:val="0"/>
          <w:numId w:val="4"/>
        </w:numPr>
      </w:pPr>
      <w:r>
        <w:rPr>
          <w:rtl w:val="0"/>
        </w:rPr>
        <w:t>If a file named ~/.aws/credentials exists, save it so it can be restored later.</w:t>
      </w:r>
    </w:p>
    <w:p>
      <w:pPr>
        <w:pStyle w:val="ScreenSteps List Number"/>
        <w:numPr>
          <w:ilvl w:val="0"/>
          <w:numId w:val="4"/>
        </w:numPr>
      </w:pPr>
      <w:r>
        <w:rPr>
          <w:rtl w:val="0"/>
        </w:rPr>
        <w:t>With a text editor, create or edit ~/.aws/credentials.  Format the file as shown below, using the aws access key id and secret access key from the .csv file you downloaded.</w:t>
      </w:r>
    </w:p>
    <w:p>
      <w:pPr>
        <w:pStyle w:val="ScreenSteps Code"/>
      </w:pPr>
      <w:r>
        <w:rPr>
          <w:rtl w:val="0"/>
        </w:rPr>
        <w:t>[default]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aws_access_key_id = ABCDEFG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textWrapping"/>
      </w:r>
      <w:r>
        <w:rPr>
          <w:rtl w:val="0"/>
        </w:rPr>
        <w:t>aws_secret_access_key = jnCThisIsN0taReal/passw0rdC</w:t>
      </w:r>
    </w:p>
    <w:p>
      <w:pPr>
        <w:pStyle w:val="ScreenSteps List Number"/>
        <w:numPr>
          <w:ilvl w:val="0"/>
          <w:numId w:val="4"/>
        </w:numPr>
      </w:pPr>
      <w:r>
        <w:rPr>
          <w:rtl w:val="0"/>
        </w:rPr>
        <w:t>Save the file.</w:t>
      </w:r>
    </w:p>
    <w:p>
      <w:pPr>
        <w:pStyle w:val="ScreenSteps List Number"/>
        <w:numPr>
          <w:ilvl w:val="0"/>
          <w:numId w:val="4"/>
        </w:numPr>
      </w:pPr>
      <w:r>
        <w:rPr>
          <w:rtl w:val="0"/>
        </w:rPr>
        <w:t xml:space="preserve">Save the .pem file to any location on the local machine (e.g. /users/me/Downloads/gemfire-keypair.pem).  </w:t>
      </w:r>
    </w:p>
    <w:p>
      <w:pPr>
        <w:pStyle w:val="ScreenSteps List Number"/>
        <w:numPr>
          <w:ilvl w:val="0"/>
          <w:numId w:val="6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Set the permission bits on the file to 400 (e.g. chmod 400  /users/me/Downloads/gemfire-keypair.pem )</w:t>
      </w:r>
    </w:p>
    <w:p>
      <w:pPr>
        <w:pStyle w:val="Step Instructions"/>
      </w:pPr>
      <w:r>
        <w:rPr>
          <w:b w:val="1"/>
          <w:bCs w:val="1"/>
          <w:rtl w:val="0"/>
          <w:lang w:val="en-US"/>
        </w:rPr>
        <w:t>SETUP IS COMPLETE!</w:t>
      </w:r>
    </w:p>
    <w:p>
      <w:pPr>
        <w:pStyle w:val="Step Image"/>
      </w:pPr>
      <w:r>
        <w:drawing>
          <wp:inline distT="0" distB="0" distL="0" distR="0">
            <wp:extent cx="5943600" cy="3865163"/>
            <wp:effectExtent l="0" t="0" r="0" b="0"/>
            <wp:docPr id="1073741841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 descr="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21"/>
      <w:headerReference w:type="first" r:id="rId22"/>
      <w:footerReference w:type="default" r:id="rId23"/>
      <w:footerReference w:type="first" r:id="rId24"/>
      <w:pgSz w:w="12240" w:h="15840" w:orient="portrait"/>
      <w:pgMar w:top="1440" w:right="1440" w:bottom="2160" w:left="1440" w:header="1296" w:footer="1296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sto MT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-Footer Right"/>
    </w:pPr>
    <w:r>
      <w:rPr>
        <w:color w:val="595959"/>
        <w:sz w:val="20"/>
        <w:szCs w:val="20"/>
        <w:u w:color="595959"/>
        <w:rtl w:val="0"/>
        <w:lang w:val="en-US"/>
      </w:rPr>
      <w:t>AWS Setup for GemFire</w:t>
    </w:r>
    <w:r>
      <w:rPr>
        <w:color w:val="595959"/>
        <w:sz w:val="20"/>
        <w:szCs w:val="20"/>
        <w:u w:color="595959"/>
        <w:rtl w:val="0"/>
        <w:lang w:val="en-US"/>
      </w:rPr>
      <w:t xml:space="preserve"> Ops Suite</w:t>
    </w:r>
    <w:r>
      <w:rPr>
        <w:rtl w:val="0"/>
        <w:lang w:val="en-US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-Footer Right"/>
    </w:pPr>
    <w:r>
      <w:rPr>
        <w:color w:val="595959"/>
        <w:sz w:val="20"/>
        <w:szCs w:val="20"/>
        <w:u w:color="595959"/>
        <w:rtl w:val="0"/>
        <w:lang w:val="en-US"/>
      </w:rPr>
      <w:t>AWS Setup for Gem</w:t>
    </w:r>
    <w:r>
      <w:rPr>
        <w:color w:val="595959"/>
        <w:sz w:val="20"/>
        <w:szCs w:val="20"/>
        <w:u w:color="595959"/>
        <w:rtl w:val="0"/>
        <w:lang w:val="en-US"/>
      </w:rPr>
      <w:t xml:space="preserve"> Ops Suite</w:t>
    </w:r>
    <w:r>
      <w:rPr>
        <w:rtl w:val="0"/>
        <w:lang w:val="en-US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3"/>
  </w:abstractNum>
  <w:abstractNum w:abstractNumId="3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clear" w:pos="36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360"/>
          </w:tabs>
          <w:ind w:left="3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2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2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29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-Footer Right">
    <w:name w:val="Header-Footer Right"/>
    <w:next w:val="Header-Footer Righ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0" w:line="264" w:lineRule="auto"/>
      <w:ind w:left="0" w:right="0" w:firstLine="0"/>
      <w:jc w:val="right"/>
      <w:outlineLvl w:val="9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595959"/>
      <w:spacing w:val="0"/>
      <w:kern w:val="0"/>
      <w:position w:val="0"/>
      <w:sz w:val="20"/>
      <w:szCs w:val="20"/>
      <w:u w:val="none" w:color="595959"/>
      <w:vertAlign w:val="baseline"/>
      <w:lang w:val="en-US"/>
    </w:rPr>
  </w:style>
  <w:style w:type="paragraph" w:styleId="Article Heading">
    <w:name w:val="Article Heading"/>
    <w:next w:val="Heading"/>
    <w:pPr>
      <w:keepNext w:val="0"/>
      <w:keepLines w:val="0"/>
      <w:pageBreakBefore w:val="0"/>
      <w:widowControl w:val="1"/>
      <w:pBdr>
        <w:top w:val="nil"/>
        <w:left w:val="nil"/>
        <w:bottom w:val="single" w:color="d9d9d9" w:sz="4" w:space="0" w:shadow="0" w:frame="0"/>
        <w:right w:val="nil"/>
      </w:pBdr>
      <w:shd w:val="clear" w:color="auto" w:fill="auto"/>
      <w:suppressAutoHyphens w:val="0"/>
      <w:bidi w:val="0"/>
      <w:spacing w:before="0" w:after="240" w:line="276" w:lineRule="auto"/>
      <w:ind w:left="0" w:right="0" w:firstLine="0"/>
      <w:jc w:val="left"/>
      <w:outlineLvl w:val="0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 w:color="000000"/>
      <w:vertAlign w:val="baseline"/>
      <w:lang w:val="en-US"/>
    </w:rPr>
  </w:style>
  <w:style w:type="paragraph" w:styleId="Heading">
    <w:name w:val="Heading"/>
    <w:next w:val="Body"/>
    <w:pPr>
      <w:keepNext w:val="0"/>
      <w:keepLines w:val="0"/>
      <w:pageBreakBefore w:val="0"/>
      <w:widowControl w:val="1"/>
      <w:pBdr>
        <w:top w:val="nil"/>
        <w:left w:val="nil"/>
        <w:bottom w:val="single" w:color="d9d9d9" w:sz="4" w:space="0" w:shadow="0" w:frame="0"/>
        <w:right w:val="nil"/>
      </w:pBdr>
      <w:shd w:val="clear" w:color="auto" w:fill="auto"/>
      <w:suppressAutoHyphens w:val="0"/>
      <w:bidi w:val="0"/>
      <w:spacing w:before="0" w:after="240" w:line="276" w:lineRule="auto"/>
      <w:ind w:left="0" w:right="0" w:firstLine="0"/>
      <w:jc w:val="left"/>
      <w:outlineLvl w:val="0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 w:color="000000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76" w:lineRule="auto"/>
      <w:ind w:left="0" w:right="0" w:firstLine="0"/>
      <w:jc w:val="left"/>
      <w:outlineLvl w:val="9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Step Heading">
    <w:name w:val="Step Heading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80" w:after="120" w:line="276" w:lineRule="auto"/>
      <w:ind w:left="0" w:right="0" w:firstLine="0"/>
      <w:jc w:val="left"/>
      <w:outlineLvl w:val="1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76" w:lineRule="auto"/>
      <w:ind w:left="720" w:right="0" w:firstLine="0"/>
      <w:jc w:val="left"/>
      <w:outlineLvl w:val="9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paragraph" w:styleId="Step Instructions">
    <w:name w:val="Step Instructions"/>
    <w:next w:val="Step Instruction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76" w:lineRule="auto"/>
      <w:ind w:left="0" w:right="0" w:firstLine="0"/>
      <w:jc w:val="left"/>
      <w:outlineLvl w:val="9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4d4d4d"/>
      <w:spacing w:val="0"/>
      <w:kern w:val="0"/>
      <w:position w:val="0"/>
      <w:sz w:val="24"/>
      <w:szCs w:val="24"/>
      <w:u w:val="none" w:color="4d4d4d"/>
      <w:vertAlign w:val="baseline"/>
      <w:lang w:val="en-US"/>
    </w:rPr>
  </w:style>
  <w:style w:type="character" w:styleId="Hyperlink.0">
    <w:name w:val="Hyperlink.0"/>
    <w:basedOn w:val="Hyperlink"/>
    <w:next w:val="Hyperlink.0"/>
    <w:rPr>
      <w:color w:val="5f5f5f"/>
      <w:u w:val="single" w:color="5f5f5f"/>
    </w:rPr>
  </w:style>
  <w:style w:type="paragraph" w:styleId="Step Image">
    <w:name w:val="Step Image"/>
    <w:next w:val="Step Imag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360" w:line="276" w:lineRule="auto"/>
      <w:ind w:left="0" w:right="0" w:firstLine="0"/>
      <w:jc w:val="left"/>
      <w:outlineLvl w:val="9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ScreenSteps List Number">
    <w:name w:val="ScreenSteps List Number"/>
    <w:next w:val="ScreenSteps List Number"/>
    <w:pPr>
      <w:keepNext w:val="0"/>
      <w:keepLines w:val="0"/>
      <w:pageBreakBefore w:val="0"/>
      <w:widowControl w:val="1"/>
      <w:shd w:val="clear" w:color="auto" w:fill="auto"/>
      <w:tabs>
        <w:tab w:val="left" w:pos="360"/>
      </w:tabs>
      <w:suppressAutoHyphens w:val="0"/>
      <w:bidi w:val="0"/>
      <w:spacing w:before="0" w:after="240" w:line="276" w:lineRule="auto"/>
      <w:ind w:left="0" w:right="0" w:firstLine="0"/>
      <w:jc w:val="left"/>
      <w:outlineLvl w:val="9"/>
    </w:pPr>
    <w:rPr>
      <w:rFonts w:ascii="Calisto MT" w:cs="Calisto MT" w:hAnsi="Calisto MT" w:eastAsia="Calisto M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numbering" w:styleId="Imported Style 3">
    <w:name w:val="Imported Style 3"/>
    <w:pPr>
      <w:numPr>
        <w:numId w:val="3"/>
      </w:numPr>
    </w:pPr>
  </w:style>
  <w:style w:type="paragraph" w:styleId="ScreenSteps Code">
    <w:name w:val="ScreenSteps Code"/>
    <w:next w:val="ScreenSteps Code"/>
    <w:pPr>
      <w:keepNext w:val="0"/>
      <w:keepLines w:val="0"/>
      <w:pageBreakBefore w:val="0"/>
      <w:widowControl w:val="1"/>
      <w:pBdr>
        <w:top w:val="single" w:color="d0d0d0" w:sz="8" w:space="0" w:shadow="0" w:frame="0"/>
        <w:left w:val="single" w:color="d0d0d0" w:sz="8" w:space="0" w:shadow="0" w:frame="0"/>
        <w:bottom w:val="single" w:color="d0d0d0" w:sz="8" w:space="0" w:shadow="0" w:frame="0"/>
        <w:right w:val="single" w:color="d0d0d0" w:sz="8" w:space="0" w:shadow="0" w:frame="0"/>
      </w:pBdr>
      <w:shd w:val="clear" w:color="auto" w:fill="f5f5f5"/>
      <w:suppressAutoHyphens w:val="0"/>
      <w:bidi w:val="0"/>
      <w:spacing w:before="0" w:after="24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33333"/>
      <w:spacing w:val="0"/>
      <w:kern w:val="0"/>
      <w:position w:val="0"/>
      <w:sz w:val="24"/>
      <w:szCs w:val="24"/>
      <w:u w:val="none" w:color="333333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Capital">
  <a:themeElements>
    <a:clrScheme name="Capital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7C7C7C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0000FF"/>
      </a:hlink>
      <a:folHlink>
        <a:srgbClr val="FF00FF"/>
      </a:folHlink>
    </a:clrScheme>
    <a:fontScheme name="Capital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Capit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63500" dist="0" dir="0">
              <a:srgbClr val="000000">
                <a:alpha val="40000"/>
              </a:srgbClr>
            </a:outerShdw>
          </a:effectLst>
        </a:effectStyle>
        <a:effectStyle>
          <a:effectLst>
            <a:outerShdw sx="100000" sy="100000" kx="0" ky="0" algn="b" rotWithShape="0" blurRad="63500" dist="0" dir="0">
              <a:srgbClr val="000000">
                <a:alpha val="40000"/>
              </a:srgbClr>
            </a:outerShdw>
          </a:effectLst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31750" cap="flat">
          <a:solidFill>
            <a:srgbClr val="D3D3D3"/>
          </a:solidFill>
          <a:prstDash val="solid"/>
          <a:round/>
        </a:ln>
        <a:effectLst>
          <a:outerShdw sx="100000" sy="100000" kx="0" ky="0" algn="b" rotWithShape="0" blurRad="63500" dist="0" dir="0">
            <a:srgbClr val="000000">
              <a:alpha val="40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sto MT"/>
            <a:ea typeface="Calisto MT"/>
            <a:cs typeface="Calisto MT"/>
            <a:sym typeface="Calisto M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0" cap="flat">
          <a:solidFill>
            <a:srgbClr val="D3D3D3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sto MT"/>
            <a:ea typeface="Calisto MT"/>
            <a:cs typeface="Calisto MT"/>
            <a:sym typeface="Calisto M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