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b w:val="0"/>
          <w:sz w:val="9"/>
        </w:rPr>
      </w:pPr>
    </w:p>
    <w:p>
      <w:pPr>
        <w:spacing w:before="83"/>
        <w:ind w:left="1122" w:right="1102" w:firstLine="0"/>
        <w:jc w:val="center"/>
        <w:rPr>
          <w:b/>
          <w:sz w:val="40"/>
        </w:rPr>
      </w:pPr>
      <w:r>
        <w:rPr>
          <w:b/>
          <w:sz w:val="40"/>
        </w:rPr>
        <w:t>WORD</w:t>
      </w:r>
      <w:r>
        <w:rPr>
          <w:b/>
          <w:spacing w:val="-13"/>
          <w:sz w:val="40"/>
        </w:rPr>
        <w:t> </w:t>
      </w:r>
      <w:r>
        <w:rPr>
          <w:b/>
          <w:sz w:val="40"/>
        </w:rPr>
        <w:t>MAP</w:t>
      </w:r>
      <w:r>
        <w:rPr>
          <w:b/>
          <w:spacing w:val="-12"/>
          <w:sz w:val="40"/>
        </w:rPr>
        <w:t> </w:t>
      </w:r>
      <w:r>
        <w:rPr>
          <w:b/>
          <w:sz w:val="40"/>
        </w:rPr>
        <w:t>OF</w:t>
      </w:r>
      <w:r>
        <w:rPr>
          <w:b/>
          <w:spacing w:val="-12"/>
          <w:sz w:val="40"/>
        </w:rPr>
        <w:t> </w:t>
      </w:r>
      <w:r>
        <w:rPr>
          <w:b/>
          <w:sz w:val="40"/>
        </w:rPr>
        <w:t>SPIRITUAL</w:t>
      </w:r>
      <w:r>
        <w:rPr>
          <w:b/>
          <w:spacing w:val="-13"/>
          <w:sz w:val="40"/>
        </w:rPr>
        <w:t> </w:t>
      </w:r>
      <w:r>
        <w:rPr>
          <w:b/>
          <w:spacing w:val="-2"/>
          <w:sz w:val="40"/>
        </w:rPr>
        <w:t>ECOLOGY</w:t>
      </w:r>
    </w:p>
    <w:p>
      <w:pPr>
        <w:pStyle w:val="BodyText"/>
        <w:spacing w:before="9"/>
        <w:rPr>
          <w:sz w:val="62"/>
        </w:rPr>
      </w:pPr>
    </w:p>
    <w:p>
      <w:pPr>
        <w:spacing w:before="0"/>
        <w:ind w:left="120" w:right="0" w:firstLine="0"/>
        <w:jc w:val="left"/>
        <w:rPr>
          <w:b/>
          <w:sz w:val="36"/>
        </w:rPr>
      </w:pPr>
      <w:r>
        <w:rPr>
          <w:b/>
          <w:color w:val="336500"/>
          <w:spacing w:val="-2"/>
          <w:sz w:val="36"/>
        </w:rPr>
        <w:t>Ecology</w:t>
      </w:r>
    </w:p>
    <w:p>
      <w:pPr>
        <w:spacing w:line="355" w:lineRule="auto" w:before="200"/>
        <w:ind w:left="840" w:right="1347" w:firstLine="0"/>
        <w:jc w:val="left"/>
        <w:rPr>
          <w:b/>
          <w:sz w:val="36"/>
        </w:rPr>
      </w:pPr>
      <w:r>
        <w:rPr>
          <w:b/>
          <w:color w:val="336500"/>
          <w:sz w:val="36"/>
        </w:rPr>
        <w:t>Ecological spectrum (organism to biosphere) Biomes</w:t>
      </w:r>
      <w:r>
        <w:rPr>
          <w:b/>
          <w:color w:val="336500"/>
          <w:spacing w:val="40"/>
          <w:sz w:val="36"/>
        </w:rPr>
        <w:t> </w:t>
      </w:r>
      <w:r>
        <w:rPr>
          <w:b/>
          <w:color w:val="336500"/>
          <w:sz w:val="36"/>
        </w:rPr>
        <w:t>(forests,</w:t>
      </w:r>
      <w:r>
        <w:rPr>
          <w:b/>
          <w:color w:val="336500"/>
          <w:spacing w:val="-7"/>
          <w:sz w:val="36"/>
        </w:rPr>
        <w:t> </w:t>
      </w:r>
      <w:r>
        <w:rPr>
          <w:b/>
          <w:color w:val="336500"/>
          <w:sz w:val="36"/>
        </w:rPr>
        <w:t>grasslands,</w:t>
      </w:r>
      <w:r>
        <w:rPr>
          <w:b/>
          <w:color w:val="336500"/>
          <w:spacing w:val="-7"/>
          <w:sz w:val="36"/>
        </w:rPr>
        <w:t> </w:t>
      </w:r>
      <w:r>
        <w:rPr>
          <w:b/>
          <w:color w:val="336500"/>
          <w:sz w:val="36"/>
        </w:rPr>
        <w:t>lakes,</w:t>
      </w:r>
      <w:r>
        <w:rPr>
          <w:b/>
          <w:color w:val="336500"/>
          <w:spacing w:val="-7"/>
          <w:sz w:val="36"/>
        </w:rPr>
        <w:t> </w:t>
      </w:r>
      <w:r>
        <w:rPr>
          <w:b/>
          <w:color w:val="336500"/>
          <w:sz w:val="36"/>
        </w:rPr>
        <w:t>rivers,</w:t>
      </w:r>
      <w:r>
        <w:rPr>
          <w:b/>
          <w:color w:val="336500"/>
          <w:spacing w:val="-7"/>
          <w:sz w:val="36"/>
        </w:rPr>
        <w:t> </w:t>
      </w:r>
      <w:r>
        <w:rPr>
          <w:b/>
          <w:color w:val="336500"/>
          <w:sz w:val="36"/>
        </w:rPr>
        <w:t>etc.) Biodiversity, biophilia, topophilia</w:t>
      </w:r>
    </w:p>
    <w:p>
      <w:pPr>
        <w:spacing w:before="4"/>
        <w:ind w:left="840" w:right="0" w:firstLine="0"/>
        <w:jc w:val="left"/>
        <w:rPr>
          <w:b/>
          <w:sz w:val="36"/>
        </w:rPr>
      </w:pPr>
      <w:r>
        <w:rPr>
          <w:b/>
          <w:color w:val="FF0000"/>
          <w:sz w:val="36"/>
        </w:rPr>
        <w:t>Habitat</w:t>
      </w:r>
      <w:r>
        <w:rPr>
          <w:b/>
          <w:color w:val="FF0000"/>
          <w:spacing w:val="-13"/>
          <w:sz w:val="36"/>
        </w:rPr>
        <w:t> </w:t>
      </w:r>
      <w:r>
        <w:rPr>
          <w:b/>
          <w:color w:val="FF0000"/>
          <w:sz w:val="36"/>
        </w:rPr>
        <w:t>loss,</w:t>
      </w:r>
      <w:r>
        <w:rPr>
          <w:b/>
          <w:color w:val="FF0000"/>
          <w:spacing w:val="-12"/>
          <w:sz w:val="36"/>
        </w:rPr>
        <w:t> </w:t>
      </w:r>
      <w:r>
        <w:rPr>
          <w:b/>
          <w:color w:val="FF0000"/>
          <w:sz w:val="36"/>
        </w:rPr>
        <w:t>species</w:t>
      </w:r>
      <w:r>
        <w:rPr>
          <w:b/>
          <w:color w:val="FF0000"/>
          <w:spacing w:val="-13"/>
          <w:sz w:val="36"/>
        </w:rPr>
        <w:t> </w:t>
      </w:r>
      <w:r>
        <w:rPr>
          <w:b/>
          <w:color w:val="FF0000"/>
          <w:sz w:val="36"/>
        </w:rPr>
        <w:t>extinction,</w:t>
      </w:r>
      <w:r>
        <w:rPr>
          <w:b/>
          <w:color w:val="FF0000"/>
          <w:spacing w:val="-11"/>
          <w:sz w:val="36"/>
        </w:rPr>
        <w:t> </w:t>
      </w:r>
      <w:r>
        <w:rPr>
          <w:b/>
          <w:color w:val="FF0000"/>
          <w:sz w:val="36"/>
        </w:rPr>
        <w:t>pollution,</w:t>
      </w:r>
      <w:r>
        <w:rPr>
          <w:b/>
          <w:color w:val="FF0000"/>
          <w:spacing w:val="-13"/>
          <w:sz w:val="36"/>
        </w:rPr>
        <w:t> </w:t>
      </w:r>
      <w:r>
        <w:rPr>
          <w:b/>
          <w:color w:val="FF0000"/>
          <w:spacing w:val="-4"/>
          <w:sz w:val="36"/>
        </w:rPr>
        <w:t>etc.</w:t>
      </w:r>
    </w:p>
    <w:p>
      <w:pPr>
        <w:pStyle w:val="BodyText"/>
        <w:rPr>
          <w:sz w:val="40"/>
        </w:rPr>
      </w:pPr>
    </w:p>
    <w:p>
      <w:pPr>
        <w:tabs>
          <w:tab w:pos="5159" w:val="left" w:leader="none"/>
          <w:tab w:pos="5880" w:val="left" w:leader="none"/>
        </w:tabs>
        <w:spacing w:line="388" w:lineRule="auto" w:before="262"/>
        <w:ind w:left="839" w:right="782" w:hanging="720"/>
        <w:jc w:val="left"/>
        <w:rPr>
          <w:b/>
          <w:sz w:val="28"/>
        </w:rPr>
      </w:pPr>
      <w:r>
        <w:rPr>
          <w:b/>
          <w:spacing w:val="-2"/>
          <w:sz w:val="28"/>
        </w:rPr>
        <w:t>Revolutions</w:t>
      </w:r>
      <w:r>
        <w:rPr>
          <w:b/>
          <w:sz w:val="28"/>
        </w:rPr>
        <w:tab/>
        <w:t>Environmental Impacts </w:t>
      </w:r>
      <w:r>
        <w:rPr>
          <w:b/>
          <w:spacing w:val="-2"/>
          <w:sz w:val="28"/>
        </w:rPr>
        <w:t>Forager</w:t>
      </w:r>
      <w:r>
        <w:rPr>
          <w:b/>
          <w:sz w:val="28"/>
        </w:rPr>
        <w:tab/>
        <w:tab/>
        <w:t>Modification</w:t>
      </w:r>
      <w:r>
        <w:rPr>
          <w:b/>
          <w:spacing w:val="-18"/>
          <w:sz w:val="28"/>
        </w:rPr>
        <w:t> </w:t>
      </w:r>
      <w:r>
        <w:rPr>
          <w:b/>
          <w:sz w:val="28"/>
        </w:rPr>
        <w:t>(tools,</w:t>
      </w:r>
      <w:r>
        <w:rPr>
          <w:b/>
          <w:spacing w:val="-17"/>
          <w:sz w:val="28"/>
        </w:rPr>
        <w:t> </w:t>
      </w:r>
      <w:r>
        <w:rPr>
          <w:b/>
          <w:sz w:val="28"/>
        </w:rPr>
        <w:t>fire)</w:t>
      </w:r>
    </w:p>
    <w:p>
      <w:pPr>
        <w:tabs>
          <w:tab w:pos="5880" w:val="left" w:leader="none"/>
        </w:tabs>
        <w:spacing w:before="1"/>
        <w:ind w:left="839" w:right="0" w:firstLine="0"/>
        <w:jc w:val="left"/>
        <w:rPr>
          <w:b/>
          <w:sz w:val="28"/>
        </w:rPr>
      </w:pPr>
      <w:r>
        <w:rPr>
          <w:b/>
          <w:spacing w:val="-2"/>
          <w:sz w:val="28"/>
        </w:rPr>
        <w:t>Agricultural</w:t>
      </w:r>
      <w:r>
        <w:rPr>
          <w:b/>
          <w:sz w:val="28"/>
        </w:rPr>
        <w:tab/>
      </w:r>
      <w:r>
        <w:rPr>
          <w:b/>
          <w:spacing w:val="-2"/>
          <w:sz w:val="28"/>
        </w:rPr>
        <w:t>Conversion</w:t>
      </w:r>
    </w:p>
    <w:p>
      <w:pPr>
        <w:tabs>
          <w:tab w:pos="5879" w:val="left" w:leader="none"/>
        </w:tabs>
        <w:spacing w:before="200"/>
        <w:ind w:left="839" w:right="0" w:firstLine="0"/>
        <w:jc w:val="left"/>
        <w:rPr>
          <w:b/>
          <w:sz w:val="28"/>
        </w:rPr>
      </w:pPr>
      <w:r>
        <w:rPr>
          <w:b/>
          <w:color w:val="FF0000"/>
          <w:spacing w:val="-2"/>
          <w:sz w:val="28"/>
        </w:rPr>
        <w:t>Urban</w:t>
      </w:r>
      <w:r>
        <w:rPr>
          <w:b/>
          <w:color w:val="FF0000"/>
          <w:sz w:val="28"/>
        </w:rPr>
        <w:tab/>
      </w:r>
      <w:r>
        <w:rPr>
          <w:b/>
          <w:color w:val="FF0000"/>
          <w:spacing w:val="-2"/>
          <w:sz w:val="28"/>
        </w:rPr>
        <w:t>Fragmentation,</w:t>
      </w:r>
      <w:r>
        <w:rPr>
          <w:b/>
          <w:color w:val="FF0000"/>
          <w:spacing w:val="8"/>
          <w:sz w:val="28"/>
        </w:rPr>
        <w:t> </w:t>
      </w:r>
      <w:r>
        <w:rPr>
          <w:b/>
          <w:color w:val="FF0000"/>
          <w:spacing w:val="-2"/>
          <w:sz w:val="28"/>
        </w:rPr>
        <w:t>degradation</w:t>
      </w:r>
    </w:p>
    <w:p>
      <w:pPr>
        <w:tabs>
          <w:tab w:pos="5878" w:val="left" w:leader="none"/>
        </w:tabs>
        <w:spacing w:before="200"/>
        <w:ind w:left="839" w:right="0" w:firstLine="0"/>
        <w:jc w:val="left"/>
        <w:rPr>
          <w:b/>
          <w:sz w:val="28"/>
        </w:rPr>
      </w:pPr>
      <w:r>
        <w:rPr>
          <w:b/>
          <w:color w:val="FF0000"/>
          <w:sz w:val="28"/>
        </w:rPr>
        <w:t>Industrial</w:t>
      </w:r>
      <w:r>
        <w:rPr>
          <w:b/>
          <w:color w:val="FF0000"/>
          <w:spacing w:val="-14"/>
          <w:sz w:val="28"/>
        </w:rPr>
        <w:t> </w:t>
      </w:r>
      <w:r>
        <w:rPr>
          <w:b/>
          <w:color w:val="FF0000"/>
          <w:sz w:val="28"/>
        </w:rPr>
        <w:t>(Growth</w:t>
      </w:r>
      <w:r>
        <w:rPr>
          <w:b/>
          <w:color w:val="FF0000"/>
          <w:spacing w:val="-12"/>
          <w:sz w:val="28"/>
        </w:rPr>
        <w:t> </w:t>
      </w:r>
      <w:r>
        <w:rPr>
          <w:b/>
          <w:color w:val="FF0000"/>
          <w:spacing w:val="-2"/>
          <w:sz w:val="28"/>
        </w:rPr>
        <w:t>Society)</w:t>
      </w:r>
      <w:r>
        <w:rPr>
          <w:b/>
          <w:color w:val="FF0000"/>
          <w:sz w:val="28"/>
        </w:rPr>
        <w:tab/>
      </w:r>
      <w:r>
        <w:rPr>
          <w:b/>
          <w:color w:val="FF0000"/>
          <w:spacing w:val="-2"/>
          <w:sz w:val="28"/>
        </w:rPr>
        <w:t>Toxification</w:t>
      </w:r>
    </w:p>
    <w:p>
      <w:pPr>
        <w:tabs>
          <w:tab w:pos="5880" w:val="left" w:leader="none"/>
        </w:tabs>
        <w:spacing w:before="200"/>
        <w:ind w:left="839" w:right="0" w:firstLine="0"/>
        <w:jc w:val="left"/>
        <w:rPr>
          <w:b/>
          <w:sz w:val="28"/>
        </w:rPr>
      </w:pPr>
      <w:r>
        <w:rPr>
          <w:b/>
          <w:color w:val="009A00"/>
          <w:spacing w:val="-2"/>
          <w:sz w:val="28"/>
        </w:rPr>
        <w:t>Life-Sustaining</w:t>
      </w:r>
      <w:r>
        <w:rPr>
          <w:b/>
          <w:color w:val="009A00"/>
          <w:spacing w:val="10"/>
          <w:sz w:val="28"/>
        </w:rPr>
        <w:t> </w:t>
      </w:r>
      <w:r>
        <w:rPr>
          <w:b/>
          <w:color w:val="009A00"/>
          <w:spacing w:val="-2"/>
          <w:sz w:val="28"/>
        </w:rPr>
        <w:t>Society</w:t>
      </w:r>
      <w:r>
        <w:rPr>
          <w:b/>
          <w:color w:val="009A00"/>
          <w:sz w:val="28"/>
        </w:rPr>
        <w:tab/>
        <w:t>Matter,</w:t>
      </w:r>
      <w:r>
        <w:rPr>
          <w:b/>
          <w:color w:val="009A00"/>
          <w:spacing w:val="-8"/>
          <w:sz w:val="28"/>
        </w:rPr>
        <w:t> </w:t>
      </w:r>
      <w:r>
        <w:rPr>
          <w:b/>
          <w:color w:val="009A00"/>
          <w:sz w:val="28"/>
        </w:rPr>
        <w:t>mind,</w:t>
      </w:r>
      <w:r>
        <w:rPr>
          <w:b/>
          <w:color w:val="009A00"/>
          <w:spacing w:val="-8"/>
          <w:sz w:val="28"/>
        </w:rPr>
        <w:t> </w:t>
      </w:r>
      <w:r>
        <w:rPr>
          <w:b/>
          <w:color w:val="009A00"/>
          <w:sz w:val="28"/>
        </w:rPr>
        <w:t>and</w:t>
      </w:r>
      <w:r>
        <w:rPr>
          <w:b/>
          <w:color w:val="009A00"/>
          <w:spacing w:val="-8"/>
          <w:sz w:val="28"/>
        </w:rPr>
        <w:t> </w:t>
      </w:r>
      <w:r>
        <w:rPr>
          <w:b/>
          <w:color w:val="009A00"/>
          <w:spacing w:val="-2"/>
          <w:sz w:val="28"/>
        </w:rPr>
        <w:t>spirit</w:t>
      </w:r>
    </w:p>
    <w:p>
      <w:pPr>
        <w:tabs>
          <w:tab w:pos="5879" w:val="left" w:leader="none"/>
        </w:tabs>
        <w:spacing w:before="200"/>
        <w:ind w:left="839" w:right="0" w:firstLine="0"/>
        <w:jc w:val="left"/>
        <w:rPr>
          <w:b/>
          <w:sz w:val="28"/>
        </w:rPr>
      </w:pPr>
      <w:r>
        <w:rPr>
          <w:b/>
          <w:color w:val="009A00"/>
          <w:sz w:val="28"/>
        </w:rPr>
        <w:t>(The</w:t>
      </w:r>
      <w:r>
        <w:rPr>
          <w:b/>
          <w:color w:val="009A00"/>
          <w:spacing w:val="-8"/>
          <w:sz w:val="28"/>
        </w:rPr>
        <w:t> </w:t>
      </w:r>
      <w:r>
        <w:rPr>
          <w:b/>
          <w:color w:val="009A00"/>
          <w:sz w:val="28"/>
        </w:rPr>
        <w:t>Great</w:t>
      </w:r>
      <w:r>
        <w:rPr>
          <w:b/>
          <w:color w:val="009A00"/>
          <w:spacing w:val="-7"/>
          <w:sz w:val="28"/>
        </w:rPr>
        <w:t> </w:t>
      </w:r>
      <w:r>
        <w:rPr>
          <w:b/>
          <w:color w:val="009A00"/>
          <w:spacing w:val="-2"/>
          <w:sz w:val="28"/>
        </w:rPr>
        <w:t>Turning)</w:t>
      </w:r>
      <w:r>
        <w:rPr>
          <w:b/>
          <w:color w:val="009A00"/>
          <w:sz w:val="28"/>
        </w:rPr>
        <w:tab/>
        <w:t>integrated</w:t>
      </w:r>
      <w:r>
        <w:rPr>
          <w:b/>
          <w:color w:val="009A00"/>
          <w:spacing w:val="-8"/>
          <w:sz w:val="28"/>
        </w:rPr>
        <w:t> </w:t>
      </w:r>
      <w:r>
        <w:rPr>
          <w:b/>
          <w:color w:val="009A00"/>
          <w:sz w:val="28"/>
        </w:rPr>
        <w:t>in</w:t>
      </w:r>
      <w:r>
        <w:rPr>
          <w:b/>
          <w:color w:val="009A00"/>
          <w:spacing w:val="-8"/>
          <w:sz w:val="28"/>
        </w:rPr>
        <w:t> </w:t>
      </w:r>
      <w:r>
        <w:rPr>
          <w:b/>
          <w:color w:val="009A00"/>
          <w:sz w:val="28"/>
        </w:rPr>
        <w:t>new</w:t>
      </w:r>
      <w:r>
        <w:rPr>
          <w:b/>
          <w:color w:val="009A00"/>
          <w:spacing w:val="-8"/>
          <w:sz w:val="28"/>
        </w:rPr>
        <w:t> </w:t>
      </w:r>
      <w:r>
        <w:rPr>
          <w:b/>
          <w:color w:val="009A00"/>
          <w:spacing w:val="-2"/>
          <w:sz w:val="28"/>
        </w:rPr>
        <w:t>synthesis</w:t>
      </w:r>
    </w:p>
    <w:p>
      <w:pPr>
        <w:pStyle w:val="BodyText"/>
        <w:rPr>
          <w:sz w:val="30"/>
        </w:rPr>
      </w:pPr>
    </w:p>
    <w:p>
      <w:pPr>
        <w:pStyle w:val="BodyText"/>
        <w:spacing w:before="9"/>
        <w:rPr>
          <w:sz w:val="32"/>
        </w:rPr>
      </w:pPr>
    </w:p>
    <w:p>
      <w:pPr>
        <w:spacing w:line="369" w:lineRule="auto" w:before="0"/>
        <w:ind w:left="840" w:right="5406" w:hanging="720"/>
        <w:jc w:val="left"/>
        <w:rPr>
          <w:b/>
          <w:sz w:val="32"/>
        </w:rPr>
      </w:pPr>
      <w:r>
        <w:rPr>
          <w:b/>
          <w:color w:val="FF0000"/>
          <w:sz w:val="32"/>
        </w:rPr>
        <w:t>Industrial</w:t>
      </w:r>
      <w:r>
        <w:rPr>
          <w:b/>
          <w:color w:val="FF0000"/>
          <w:spacing w:val="-19"/>
          <w:sz w:val="32"/>
        </w:rPr>
        <w:t> </w:t>
      </w:r>
      <w:r>
        <w:rPr>
          <w:b/>
          <w:color w:val="FF0000"/>
          <w:sz w:val="32"/>
        </w:rPr>
        <w:t>Growth</w:t>
      </w:r>
      <w:r>
        <w:rPr>
          <w:b/>
          <w:color w:val="FF0000"/>
          <w:spacing w:val="-19"/>
          <w:sz w:val="32"/>
        </w:rPr>
        <w:t> </w:t>
      </w:r>
      <w:r>
        <w:rPr>
          <w:b/>
          <w:color w:val="FF0000"/>
          <w:sz w:val="32"/>
        </w:rPr>
        <w:t>Society </w:t>
      </w:r>
      <w:r>
        <w:rPr>
          <w:b/>
          <w:color w:val="FF0000"/>
          <w:spacing w:val="-2"/>
          <w:sz w:val="32"/>
        </w:rPr>
        <w:t>Materialism Consumerism Capitalism</w:t>
      </w:r>
    </w:p>
    <w:p>
      <w:pPr>
        <w:tabs>
          <w:tab w:pos="4440" w:val="left" w:leader="none"/>
        </w:tabs>
        <w:spacing w:before="5"/>
        <w:ind w:left="840" w:right="0" w:firstLine="0"/>
        <w:jc w:val="left"/>
        <w:rPr>
          <w:b/>
          <w:sz w:val="32"/>
        </w:rPr>
      </w:pPr>
      <w:r>
        <w:rPr>
          <w:b/>
          <w:color w:val="FF0000"/>
          <w:sz w:val="32"/>
        </w:rPr>
        <w:t>Economic</w:t>
      </w:r>
      <w:r>
        <w:rPr>
          <w:b/>
          <w:color w:val="FF0000"/>
          <w:spacing w:val="-4"/>
          <w:sz w:val="32"/>
        </w:rPr>
        <w:t> </w:t>
      </w:r>
      <w:r>
        <w:rPr>
          <w:b/>
          <w:color w:val="FF0000"/>
          <w:spacing w:val="-2"/>
          <w:sz w:val="32"/>
        </w:rPr>
        <w:t>Development</w:t>
      </w:r>
      <w:r>
        <w:rPr>
          <w:b/>
          <w:color w:val="FF0000"/>
          <w:sz w:val="32"/>
        </w:rPr>
        <w:tab/>
        <w:t>(“Green”</w:t>
      </w:r>
      <w:r>
        <w:rPr>
          <w:b/>
          <w:color w:val="FF0000"/>
          <w:spacing w:val="-4"/>
          <w:sz w:val="32"/>
        </w:rPr>
        <w:t> </w:t>
      </w:r>
      <w:r>
        <w:rPr>
          <w:b/>
          <w:color w:val="FF0000"/>
          <w:spacing w:val="-2"/>
          <w:sz w:val="32"/>
        </w:rPr>
        <w:t>Revolution)</w:t>
      </w:r>
    </w:p>
    <w:p>
      <w:pPr>
        <w:spacing w:after="0"/>
        <w:jc w:val="left"/>
        <w:rPr>
          <w:sz w:val="32"/>
        </w:rPr>
        <w:sectPr>
          <w:type w:val="continuous"/>
          <w:pgSz w:w="12240" w:h="15840"/>
          <w:pgMar w:top="1820" w:bottom="280" w:left="1320" w:right="1340"/>
        </w:sectPr>
      </w:pPr>
    </w:p>
    <w:p>
      <w:pPr>
        <w:spacing w:before="59"/>
        <w:ind w:left="120" w:right="0" w:firstLine="0"/>
        <w:jc w:val="left"/>
        <w:rPr>
          <w:b/>
          <w:sz w:val="32"/>
        </w:rPr>
      </w:pPr>
      <w:r>
        <w:rPr>
          <w:b/>
          <w:color w:val="244061"/>
          <w:sz w:val="32"/>
        </w:rPr>
        <w:t>Sounding</w:t>
      </w:r>
      <w:r>
        <w:rPr>
          <w:b/>
          <w:color w:val="244061"/>
          <w:spacing w:val="-6"/>
          <w:sz w:val="32"/>
        </w:rPr>
        <w:t> </w:t>
      </w:r>
      <w:r>
        <w:rPr>
          <w:b/>
          <w:color w:val="244061"/>
          <w:sz w:val="32"/>
        </w:rPr>
        <w:t>Alarm</w:t>
      </w:r>
      <w:r>
        <w:rPr>
          <w:b/>
          <w:color w:val="244061"/>
          <w:spacing w:val="-5"/>
          <w:sz w:val="32"/>
        </w:rPr>
        <w:t> </w:t>
      </w:r>
      <w:r>
        <w:rPr>
          <w:b/>
          <w:color w:val="244061"/>
          <w:sz w:val="32"/>
        </w:rPr>
        <w:t>and</w:t>
      </w:r>
      <w:r>
        <w:rPr>
          <w:b/>
          <w:color w:val="244061"/>
          <w:spacing w:val="-5"/>
          <w:sz w:val="32"/>
        </w:rPr>
        <w:t> </w:t>
      </w:r>
      <w:r>
        <w:rPr>
          <w:b/>
          <w:color w:val="244061"/>
          <w:spacing w:val="-2"/>
          <w:sz w:val="32"/>
        </w:rPr>
        <w:t>Environmentalism</w:t>
      </w:r>
    </w:p>
    <w:p>
      <w:pPr>
        <w:spacing w:before="199"/>
        <w:ind w:left="840" w:right="0" w:firstLine="0"/>
        <w:jc w:val="left"/>
        <w:rPr>
          <w:b/>
          <w:sz w:val="32"/>
        </w:rPr>
      </w:pPr>
      <w:r>
        <w:rPr>
          <w:b/>
          <w:color w:val="244061"/>
          <w:sz w:val="32"/>
        </w:rPr>
        <w:t>George</w:t>
      </w:r>
      <w:r>
        <w:rPr>
          <w:b/>
          <w:color w:val="244061"/>
          <w:spacing w:val="-6"/>
          <w:sz w:val="32"/>
        </w:rPr>
        <w:t> </w:t>
      </w:r>
      <w:r>
        <w:rPr>
          <w:b/>
          <w:color w:val="244061"/>
          <w:sz w:val="32"/>
        </w:rPr>
        <w:t>Perkins</w:t>
      </w:r>
      <w:r>
        <w:rPr>
          <w:b/>
          <w:color w:val="244061"/>
          <w:spacing w:val="-6"/>
          <w:sz w:val="32"/>
        </w:rPr>
        <w:t> </w:t>
      </w:r>
      <w:r>
        <w:rPr>
          <w:b/>
          <w:color w:val="244061"/>
          <w:sz w:val="32"/>
        </w:rPr>
        <w:t>Marsh,</w:t>
      </w:r>
      <w:r>
        <w:rPr>
          <w:b/>
          <w:color w:val="244061"/>
          <w:spacing w:val="-6"/>
          <w:sz w:val="32"/>
        </w:rPr>
        <w:t> </w:t>
      </w:r>
      <w:r>
        <w:rPr>
          <w:b/>
          <w:color w:val="244061"/>
          <w:sz w:val="32"/>
        </w:rPr>
        <w:t>Henry</w:t>
      </w:r>
      <w:r>
        <w:rPr>
          <w:b/>
          <w:color w:val="244061"/>
          <w:spacing w:val="-6"/>
          <w:sz w:val="32"/>
        </w:rPr>
        <w:t> </w:t>
      </w:r>
      <w:r>
        <w:rPr>
          <w:b/>
          <w:color w:val="244061"/>
          <w:sz w:val="32"/>
        </w:rPr>
        <w:t>David</w:t>
      </w:r>
      <w:r>
        <w:rPr>
          <w:b/>
          <w:color w:val="244061"/>
          <w:spacing w:val="-6"/>
          <w:sz w:val="32"/>
        </w:rPr>
        <w:t> </w:t>
      </w:r>
      <w:r>
        <w:rPr>
          <w:b/>
          <w:color w:val="244061"/>
          <w:sz w:val="32"/>
        </w:rPr>
        <w:t>Thoreau,</w:t>
      </w:r>
      <w:r>
        <w:rPr>
          <w:b/>
          <w:color w:val="244061"/>
          <w:spacing w:val="-6"/>
          <w:sz w:val="32"/>
        </w:rPr>
        <w:t> </w:t>
      </w:r>
      <w:r>
        <w:rPr>
          <w:b/>
          <w:color w:val="244061"/>
          <w:sz w:val="32"/>
        </w:rPr>
        <w:t>Rachel</w:t>
      </w:r>
      <w:r>
        <w:rPr>
          <w:b/>
          <w:color w:val="244061"/>
          <w:spacing w:val="-6"/>
          <w:sz w:val="32"/>
        </w:rPr>
        <w:t> </w:t>
      </w:r>
      <w:r>
        <w:rPr>
          <w:b/>
          <w:color w:val="244061"/>
          <w:spacing w:val="-2"/>
          <w:sz w:val="32"/>
        </w:rPr>
        <w:t>Carson</w:t>
      </w:r>
    </w:p>
    <w:p>
      <w:pPr>
        <w:spacing w:before="201"/>
        <w:ind w:left="120" w:right="0" w:firstLine="0"/>
        <w:jc w:val="left"/>
        <w:rPr>
          <w:b/>
          <w:sz w:val="32"/>
        </w:rPr>
      </w:pPr>
      <w:r>
        <w:rPr>
          <w:b/>
          <w:color w:val="244061"/>
          <w:sz w:val="32"/>
        </w:rPr>
        <w:t>Preservation</w:t>
      </w:r>
      <w:r>
        <w:rPr>
          <w:b/>
          <w:color w:val="244061"/>
          <w:spacing w:val="-7"/>
          <w:sz w:val="32"/>
        </w:rPr>
        <w:t> </w:t>
      </w:r>
      <w:r>
        <w:rPr>
          <w:b/>
          <w:color w:val="244061"/>
          <w:sz w:val="32"/>
        </w:rPr>
        <w:t>(John</w:t>
      </w:r>
      <w:r>
        <w:rPr>
          <w:b/>
          <w:color w:val="244061"/>
          <w:spacing w:val="-7"/>
          <w:sz w:val="32"/>
        </w:rPr>
        <w:t> </w:t>
      </w:r>
      <w:r>
        <w:rPr>
          <w:b/>
          <w:color w:val="244061"/>
          <w:sz w:val="32"/>
        </w:rPr>
        <w:t>Muir)</w:t>
      </w:r>
      <w:r>
        <w:rPr>
          <w:b/>
          <w:color w:val="244061"/>
          <w:spacing w:val="-7"/>
          <w:sz w:val="32"/>
        </w:rPr>
        <w:t> </w:t>
      </w:r>
      <w:r>
        <w:rPr>
          <w:b/>
          <w:color w:val="244061"/>
          <w:sz w:val="32"/>
        </w:rPr>
        <w:t>vs.</w:t>
      </w:r>
      <w:r>
        <w:rPr>
          <w:b/>
          <w:color w:val="244061"/>
          <w:spacing w:val="-7"/>
          <w:sz w:val="32"/>
        </w:rPr>
        <w:t> </w:t>
      </w:r>
      <w:r>
        <w:rPr>
          <w:b/>
          <w:color w:val="244061"/>
          <w:sz w:val="32"/>
        </w:rPr>
        <w:t>Conservation</w:t>
      </w:r>
      <w:r>
        <w:rPr>
          <w:b/>
          <w:color w:val="244061"/>
          <w:spacing w:val="-7"/>
          <w:sz w:val="32"/>
        </w:rPr>
        <w:t> </w:t>
      </w:r>
      <w:r>
        <w:rPr>
          <w:b/>
          <w:color w:val="244061"/>
          <w:sz w:val="32"/>
        </w:rPr>
        <w:t>(Gifford</w:t>
      </w:r>
      <w:r>
        <w:rPr>
          <w:b/>
          <w:color w:val="244061"/>
          <w:spacing w:val="-7"/>
          <w:sz w:val="32"/>
        </w:rPr>
        <w:t> </w:t>
      </w:r>
      <w:r>
        <w:rPr>
          <w:b/>
          <w:color w:val="244061"/>
          <w:sz w:val="32"/>
        </w:rPr>
        <w:t>Pinchot) wilderness vs. wise-use</w:t>
      </w:r>
    </w:p>
    <w:p>
      <w:pPr>
        <w:spacing w:before="200"/>
        <w:ind w:left="120" w:right="0" w:firstLine="0"/>
        <w:jc w:val="left"/>
        <w:rPr>
          <w:b/>
          <w:sz w:val="32"/>
        </w:rPr>
      </w:pPr>
      <w:r>
        <w:rPr>
          <w:b/>
          <w:color w:val="244061"/>
          <w:sz w:val="32"/>
        </w:rPr>
        <w:t>Earth</w:t>
      </w:r>
      <w:r>
        <w:rPr>
          <w:b/>
          <w:color w:val="244061"/>
          <w:spacing w:val="-4"/>
          <w:sz w:val="32"/>
        </w:rPr>
        <w:t> </w:t>
      </w:r>
      <w:r>
        <w:rPr>
          <w:b/>
          <w:color w:val="244061"/>
          <w:sz w:val="32"/>
        </w:rPr>
        <w:t>Day</w:t>
      </w:r>
      <w:r>
        <w:rPr>
          <w:b/>
          <w:color w:val="244061"/>
          <w:spacing w:val="-3"/>
          <w:sz w:val="32"/>
        </w:rPr>
        <w:t> </w:t>
      </w:r>
      <w:r>
        <w:rPr>
          <w:b/>
          <w:color w:val="244061"/>
          <w:sz w:val="32"/>
        </w:rPr>
        <w:t>(April</w:t>
      </w:r>
      <w:r>
        <w:rPr>
          <w:b/>
          <w:color w:val="244061"/>
          <w:spacing w:val="-4"/>
          <w:sz w:val="32"/>
        </w:rPr>
        <w:t> </w:t>
      </w:r>
      <w:r>
        <w:rPr>
          <w:b/>
          <w:color w:val="244061"/>
          <w:sz w:val="32"/>
        </w:rPr>
        <w:t>22,</w:t>
      </w:r>
      <w:r>
        <w:rPr>
          <w:b/>
          <w:color w:val="244061"/>
          <w:spacing w:val="-3"/>
          <w:sz w:val="32"/>
        </w:rPr>
        <w:t> </w:t>
      </w:r>
      <w:r>
        <w:rPr>
          <w:b/>
          <w:color w:val="244061"/>
          <w:spacing w:val="-2"/>
          <w:sz w:val="32"/>
        </w:rPr>
        <w:t>1970)</w:t>
      </w:r>
    </w:p>
    <w:p>
      <w:pPr>
        <w:pStyle w:val="BodyText"/>
        <w:rPr>
          <w:sz w:val="34"/>
        </w:rPr>
      </w:pPr>
    </w:p>
    <w:p>
      <w:pPr>
        <w:pStyle w:val="BodyText"/>
        <w:spacing w:before="9"/>
        <w:rPr>
          <w:sz w:val="28"/>
        </w:rPr>
      </w:pPr>
    </w:p>
    <w:p>
      <w:pPr>
        <w:spacing w:before="0"/>
        <w:ind w:left="120" w:right="0" w:firstLine="0"/>
        <w:jc w:val="left"/>
        <w:rPr>
          <w:b/>
          <w:sz w:val="32"/>
        </w:rPr>
      </w:pPr>
      <w:r>
        <w:rPr>
          <w:b/>
          <w:color w:val="006500"/>
          <w:sz w:val="32"/>
        </w:rPr>
        <w:t>Green</w:t>
      </w:r>
      <w:r>
        <w:rPr>
          <w:b/>
          <w:color w:val="006500"/>
          <w:spacing w:val="-4"/>
          <w:sz w:val="32"/>
        </w:rPr>
        <w:t> </w:t>
      </w:r>
      <w:r>
        <w:rPr>
          <w:b/>
          <w:color w:val="006500"/>
          <w:spacing w:val="-2"/>
          <w:sz w:val="32"/>
        </w:rPr>
        <w:t>Initiatives</w:t>
      </w:r>
    </w:p>
    <w:p>
      <w:pPr>
        <w:pStyle w:val="BodyText"/>
        <w:spacing w:line="276" w:lineRule="auto" w:before="200"/>
        <w:ind w:left="119" w:right="105"/>
      </w:pPr>
      <w:r>
        <w:rPr>
          <w:color w:val="006500"/>
        </w:rPr>
        <w:t>agroforestry, alternative fueled vehicles, animal-powered farming and logging, animal rights, appropriate technology, aquaculture, aquaponics, bamboo in place of wood, bicycling, biodegradable products including food containers, biodiversity, biodiversity corridors and tunnels, biofuels, biophilia, bioregionalism, bioremediation, biosphere reserves, biotechnology, car pooling, carbon tax and credits, carbon capture and storage, carpool, chicken tractors, co-housing, common property management, community-based resource management, community-supported agriculture, community-supported fisheries, composting, conservation easements, decentralization, deindustrialization, depletion quotas, dumpster diving, earth-based housing, ecological economics, ecological debt, ecological footprint, ecological restoration, economic self-sufficiency, ecosystem-based management, ecotourism, ecovillages, edible landscapes, electric vehicles, energy efficient appliances, energy and resource conservation, environmental art, environmentally and socially responsible investment, fair trade, farmers markets, plant food parks, foraging for wild foods, future primitive, Gaia, gardner/farmer swaps, geothermal energy, gray water, green buildings and renovations, green burials, green campuses, green consumerism, green labels, green studies and careers, green walls, green weddings, heritage breeds,</w:t>
      </w:r>
      <w:r>
        <w:rPr>
          <w:color w:val="006500"/>
          <w:spacing w:val="-3"/>
        </w:rPr>
        <w:t> </w:t>
      </w:r>
      <w:r>
        <w:rPr>
          <w:color w:val="006500"/>
        </w:rPr>
        <w:t>heritage</w:t>
      </w:r>
      <w:r>
        <w:rPr>
          <w:color w:val="006500"/>
          <w:spacing w:val="-3"/>
        </w:rPr>
        <w:t> </w:t>
      </w:r>
      <w:r>
        <w:rPr>
          <w:color w:val="006500"/>
        </w:rPr>
        <w:t>seeds,</w:t>
      </w:r>
      <w:r>
        <w:rPr>
          <w:color w:val="006500"/>
          <w:spacing w:val="-4"/>
        </w:rPr>
        <w:t> </w:t>
      </w:r>
      <w:r>
        <w:rPr>
          <w:color w:val="006500"/>
        </w:rPr>
        <w:t>humane</w:t>
      </w:r>
      <w:r>
        <w:rPr>
          <w:color w:val="006500"/>
          <w:spacing w:val="-4"/>
        </w:rPr>
        <w:t> </w:t>
      </w:r>
      <w:r>
        <w:rPr>
          <w:color w:val="006500"/>
        </w:rPr>
        <w:t>food</w:t>
      </w:r>
      <w:r>
        <w:rPr>
          <w:color w:val="006500"/>
          <w:spacing w:val="-3"/>
        </w:rPr>
        <w:t> </w:t>
      </w:r>
      <w:r>
        <w:rPr>
          <w:color w:val="006500"/>
        </w:rPr>
        <w:t>labels,</w:t>
      </w:r>
      <w:r>
        <w:rPr>
          <w:color w:val="006500"/>
          <w:spacing w:val="-3"/>
        </w:rPr>
        <w:t> </w:t>
      </w:r>
      <w:r>
        <w:rPr>
          <w:color w:val="006500"/>
        </w:rPr>
        <w:t>hybrid</w:t>
      </w:r>
      <w:r>
        <w:rPr>
          <w:color w:val="006500"/>
          <w:spacing w:val="-4"/>
        </w:rPr>
        <w:t> </w:t>
      </w:r>
      <w:r>
        <w:rPr>
          <w:color w:val="006500"/>
        </w:rPr>
        <w:t>vehicles,</w:t>
      </w:r>
      <w:r>
        <w:rPr>
          <w:color w:val="006500"/>
          <w:spacing w:val="-3"/>
        </w:rPr>
        <w:t> </w:t>
      </w:r>
      <w:r>
        <w:rPr>
          <w:color w:val="006500"/>
        </w:rPr>
        <w:t>hydroponics,</w:t>
      </w:r>
      <w:r>
        <w:rPr>
          <w:color w:val="006500"/>
          <w:spacing w:val="-3"/>
        </w:rPr>
        <w:t> </w:t>
      </w:r>
      <w:r>
        <w:rPr>
          <w:color w:val="006500"/>
        </w:rPr>
        <w:t>indigenous</w:t>
      </w:r>
      <w:r>
        <w:rPr>
          <w:color w:val="006500"/>
          <w:spacing w:val="-3"/>
        </w:rPr>
        <w:t> </w:t>
      </w:r>
      <w:r>
        <w:rPr>
          <w:color w:val="006500"/>
        </w:rPr>
        <w:t>conservation,</w:t>
      </w:r>
      <w:r>
        <w:rPr>
          <w:color w:val="006500"/>
          <w:spacing w:val="-3"/>
        </w:rPr>
        <w:t> </w:t>
      </w:r>
      <w:r>
        <w:rPr>
          <w:color w:val="006500"/>
        </w:rPr>
        <w:t>indigenous diets, indigenous knowledge, indigenous resource management, insulation for energy efficiency and conservation,</w:t>
      </w:r>
      <w:r>
        <w:rPr>
          <w:color w:val="006500"/>
          <w:spacing w:val="-2"/>
        </w:rPr>
        <w:t> </w:t>
      </w:r>
      <w:r>
        <w:rPr>
          <w:color w:val="006500"/>
        </w:rPr>
        <w:t>integrated</w:t>
      </w:r>
      <w:r>
        <w:rPr>
          <w:color w:val="006500"/>
          <w:spacing w:val="-1"/>
        </w:rPr>
        <w:t> </w:t>
      </w:r>
      <w:r>
        <w:rPr>
          <w:color w:val="006500"/>
        </w:rPr>
        <w:t>pest</w:t>
      </w:r>
      <w:r>
        <w:rPr>
          <w:color w:val="006500"/>
          <w:spacing w:val="-1"/>
        </w:rPr>
        <w:t> </w:t>
      </w:r>
      <w:r>
        <w:rPr>
          <w:color w:val="006500"/>
        </w:rPr>
        <w:t>management,</w:t>
      </w:r>
      <w:r>
        <w:rPr>
          <w:color w:val="006500"/>
          <w:spacing w:val="-1"/>
        </w:rPr>
        <w:t> </w:t>
      </w:r>
      <w:r>
        <w:rPr>
          <w:color w:val="006500"/>
        </w:rPr>
        <w:t>invasive</w:t>
      </w:r>
      <w:r>
        <w:rPr>
          <w:color w:val="006500"/>
          <w:spacing w:val="-1"/>
        </w:rPr>
        <w:t> </w:t>
      </w:r>
      <w:r>
        <w:rPr>
          <w:color w:val="006500"/>
        </w:rPr>
        <w:t>ecology</w:t>
      </w:r>
      <w:r>
        <w:rPr>
          <w:color w:val="006500"/>
          <w:spacing w:val="-2"/>
        </w:rPr>
        <w:t> </w:t>
      </w:r>
      <w:r>
        <w:rPr>
          <w:color w:val="006500"/>
        </w:rPr>
        <w:t>disruption,</w:t>
      </w:r>
      <w:r>
        <w:rPr>
          <w:color w:val="006500"/>
          <w:spacing w:val="-1"/>
        </w:rPr>
        <w:t> </w:t>
      </w:r>
      <w:r>
        <w:rPr>
          <w:color w:val="006500"/>
        </w:rPr>
        <w:t>ecotopia,</w:t>
      </w:r>
      <w:r>
        <w:rPr>
          <w:color w:val="006500"/>
          <w:spacing w:val="-1"/>
        </w:rPr>
        <w:t> </w:t>
      </w:r>
      <w:r>
        <w:rPr>
          <w:color w:val="006500"/>
        </w:rPr>
        <w:t>land</w:t>
      </w:r>
      <w:r>
        <w:rPr>
          <w:color w:val="006500"/>
          <w:spacing w:val="-1"/>
        </w:rPr>
        <w:t> </w:t>
      </w:r>
      <w:r>
        <w:rPr>
          <w:color w:val="006500"/>
        </w:rPr>
        <w:t>ethic,</w:t>
      </w:r>
      <w:r>
        <w:rPr>
          <w:color w:val="006500"/>
          <w:spacing w:val="-1"/>
        </w:rPr>
        <w:t> </w:t>
      </w:r>
      <w:r>
        <w:rPr>
          <w:color w:val="006500"/>
        </w:rPr>
        <w:t>landscaping</w:t>
      </w:r>
      <w:r>
        <w:rPr>
          <w:color w:val="006500"/>
          <w:spacing w:val="-1"/>
        </w:rPr>
        <w:t> </w:t>
      </w:r>
      <w:r>
        <w:rPr>
          <w:color w:val="006500"/>
        </w:rPr>
        <w:t>with native plants, land trusts, local building materials, local foods, locavores, methane digesters for power, minimizing airplane flights, multicropping, net zero water, new urbanism, non-timber forest products, non- tree paper, no plow agriculture, ocean colonization, ocean thermal energy, organic fertilizers, organic gardening, passive solar design, pastured livestock, paying for ecosystem services, perennial polyculture farming, permaculture, pollution taxes, porous sidewalks and pavements, protecting cultural and linguistic diversity, protecting indigenous rights, public transportation, rain barrels, recycling, re-earthing, reforestation, reinhabitation, responsibility to future generations, reusable shopping bags, reusable water bottles, reusing, rewilding, rooftop gardens and farms, shade grown coffee cooperatives, selective logging,</w:t>
      </w:r>
      <w:r>
        <w:rPr>
          <w:color w:val="006500"/>
        </w:rPr>
        <w:t> slow food, small houses, small-scale and family farming, solar greenhouses, solar power, solar water heaters, steady state economics, stewardship, straw-bale housing, sustainable forestry, sustainability, terracing, toilet composting, tool libraries, tradable development rights, tree planting, urban agriculture and gardens, veganism, vegetarianism, vertical gardens and farms in cities, voluntary simplicity, walking, water conservation, water independence, watershed stewardship, wave energy, wealth redistribution, wind power, worm composting, and xeriscaping</w:t>
      </w:r>
    </w:p>
    <w:p>
      <w:pPr>
        <w:spacing w:after="0" w:line="276" w:lineRule="auto"/>
        <w:sectPr>
          <w:pgSz w:w="12240" w:h="15840"/>
          <w:pgMar w:top="1380" w:bottom="280" w:left="1320" w:right="1340"/>
        </w:sectPr>
      </w:pPr>
    </w:p>
    <w:p>
      <w:pPr>
        <w:pStyle w:val="BodyText"/>
        <w:spacing w:before="3"/>
        <w:rPr>
          <w:sz w:val="25"/>
        </w:rPr>
      </w:pPr>
    </w:p>
    <w:p>
      <w:pPr>
        <w:spacing w:before="80"/>
        <w:ind w:left="120" w:right="0" w:firstLine="0"/>
        <w:jc w:val="left"/>
        <w:rPr>
          <w:b/>
          <w:sz w:val="48"/>
        </w:rPr>
      </w:pPr>
      <w:r>
        <w:rPr>
          <w:b/>
          <w:color w:val="7030A0"/>
          <w:sz w:val="48"/>
        </w:rPr>
        <w:t>Spiritual</w:t>
      </w:r>
      <w:r>
        <w:rPr>
          <w:b/>
          <w:color w:val="7030A0"/>
          <w:spacing w:val="-19"/>
          <w:sz w:val="48"/>
        </w:rPr>
        <w:t> </w:t>
      </w:r>
      <w:r>
        <w:rPr>
          <w:b/>
          <w:color w:val="7030A0"/>
          <w:spacing w:val="-2"/>
          <w:sz w:val="48"/>
        </w:rPr>
        <w:t>Ecology</w:t>
      </w:r>
    </w:p>
    <w:p>
      <w:pPr>
        <w:pStyle w:val="BodyText"/>
        <w:rPr>
          <w:sz w:val="52"/>
        </w:rPr>
      </w:pPr>
    </w:p>
    <w:p>
      <w:pPr>
        <w:pStyle w:val="Heading1"/>
        <w:spacing w:before="355"/>
      </w:pPr>
      <w:r>
        <w:rPr>
          <w:color w:val="7030A0"/>
        </w:rPr>
        <w:t>Animism, deep ecology, earth religion, earth spirituality, earth mysticism, ecomysticism, ecopsychology, ecospirituality, ecotheology, green religion,</w:t>
      </w:r>
      <w:r>
        <w:rPr>
          <w:color w:val="7030A0"/>
          <w:spacing w:val="-8"/>
        </w:rPr>
        <w:t> </w:t>
      </w:r>
      <w:r>
        <w:rPr>
          <w:color w:val="7030A0"/>
        </w:rPr>
        <w:t>green</w:t>
      </w:r>
      <w:r>
        <w:rPr>
          <w:color w:val="7030A0"/>
          <w:spacing w:val="-8"/>
        </w:rPr>
        <w:t> </w:t>
      </w:r>
      <w:r>
        <w:rPr>
          <w:color w:val="7030A0"/>
        </w:rPr>
        <w:t>spirituality,</w:t>
      </w:r>
      <w:r>
        <w:rPr>
          <w:color w:val="7030A0"/>
          <w:spacing w:val="-9"/>
        </w:rPr>
        <w:t> </w:t>
      </w:r>
      <w:r>
        <w:rPr>
          <w:color w:val="7030A0"/>
        </w:rPr>
        <w:t>nature</w:t>
      </w:r>
      <w:r>
        <w:rPr>
          <w:color w:val="7030A0"/>
          <w:spacing w:val="-8"/>
        </w:rPr>
        <w:t> </w:t>
      </w:r>
      <w:r>
        <w:rPr>
          <w:color w:val="7030A0"/>
        </w:rPr>
        <w:t>mysticism,</w:t>
      </w:r>
      <w:r>
        <w:rPr>
          <w:color w:val="7030A0"/>
          <w:spacing w:val="-8"/>
        </w:rPr>
        <w:t> </w:t>
      </w:r>
      <w:r>
        <w:rPr>
          <w:color w:val="7030A0"/>
        </w:rPr>
        <w:t>natural theology, nature religion, nature spirituality, nature worship, paganism, pantheism, religion and ecology, religion and nature, religious ecology, religious environmentalism, religious naturalism, sacred ecology, spirituality and environmentalism</w:t>
      </w:r>
    </w:p>
    <w:p>
      <w:pPr>
        <w:pStyle w:val="BodyText"/>
        <w:spacing w:before="8"/>
        <w:rPr>
          <w:sz w:val="62"/>
        </w:rPr>
      </w:pPr>
    </w:p>
    <w:p>
      <w:pPr>
        <w:spacing w:before="0"/>
        <w:ind w:left="120" w:right="0" w:firstLine="0"/>
        <w:jc w:val="left"/>
        <w:rPr>
          <w:b/>
          <w:sz w:val="28"/>
        </w:rPr>
      </w:pPr>
      <w:r>
        <w:rPr>
          <w:b/>
          <w:color w:val="7030A0"/>
          <w:sz w:val="28"/>
        </w:rPr>
        <w:t>Religion</w:t>
      </w:r>
      <w:r>
        <w:rPr>
          <w:b/>
          <w:color w:val="7030A0"/>
          <w:spacing w:val="-9"/>
          <w:sz w:val="28"/>
        </w:rPr>
        <w:t> </w:t>
      </w:r>
      <w:r>
        <w:rPr>
          <w:b/>
          <w:color w:val="7030A0"/>
          <w:sz w:val="28"/>
        </w:rPr>
        <w:t>and</w:t>
      </w:r>
      <w:r>
        <w:rPr>
          <w:b/>
          <w:color w:val="7030A0"/>
          <w:spacing w:val="-8"/>
          <w:sz w:val="28"/>
        </w:rPr>
        <w:t> </w:t>
      </w:r>
      <w:r>
        <w:rPr>
          <w:b/>
          <w:color w:val="7030A0"/>
          <w:spacing w:val="-2"/>
          <w:sz w:val="28"/>
        </w:rPr>
        <w:t>Spirituality</w:t>
      </w:r>
    </w:p>
    <w:p>
      <w:pPr>
        <w:spacing w:line="388" w:lineRule="auto" w:before="200"/>
        <w:ind w:left="839" w:right="1347" w:firstLine="0"/>
        <w:jc w:val="left"/>
        <w:rPr>
          <w:b/>
          <w:sz w:val="28"/>
        </w:rPr>
      </w:pPr>
      <w:r>
        <w:rPr>
          <w:b/>
          <w:color w:val="7030A0"/>
          <w:sz w:val="28"/>
        </w:rPr>
        <w:t>Worldview,</w:t>
      </w:r>
      <w:r>
        <w:rPr>
          <w:b/>
          <w:color w:val="7030A0"/>
          <w:spacing w:val="-8"/>
          <w:sz w:val="28"/>
        </w:rPr>
        <w:t> </w:t>
      </w:r>
      <w:r>
        <w:rPr>
          <w:b/>
          <w:color w:val="7030A0"/>
          <w:sz w:val="28"/>
        </w:rPr>
        <w:t>values,</w:t>
      </w:r>
      <w:r>
        <w:rPr>
          <w:b/>
          <w:color w:val="7030A0"/>
          <w:spacing w:val="-9"/>
          <w:sz w:val="28"/>
        </w:rPr>
        <w:t> </w:t>
      </w:r>
      <w:r>
        <w:rPr>
          <w:b/>
          <w:color w:val="7030A0"/>
          <w:sz w:val="28"/>
        </w:rPr>
        <w:t>attitudes,</w:t>
      </w:r>
      <w:r>
        <w:rPr>
          <w:b/>
          <w:color w:val="7030A0"/>
          <w:spacing w:val="-7"/>
          <w:sz w:val="28"/>
        </w:rPr>
        <w:t> </w:t>
      </w:r>
      <w:r>
        <w:rPr>
          <w:b/>
          <w:color w:val="7030A0"/>
          <w:sz w:val="28"/>
        </w:rPr>
        <w:t>behavior,</w:t>
      </w:r>
      <w:r>
        <w:rPr>
          <w:b/>
          <w:color w:val="7030A0"/>
          <w:spacing w:val="-9"/>
          <w:sz w:val="28"/>
        </w:rPr>
        <w:t> </w:t>
      </w:r>
      <w:r>
        <w:rPr>
          <w:b/>
          <w:color w:val="7030A0"/>
          <w:sz w:val="28"/>
        </w:rPr>
        <w:t>institutions,</w:t>
      </w:r>
      <w:r>
        <w:rPr>
          <w:b/>
          <w:color w:val="7030A0"/>
          <w:spacing w:val="-9"/>
          <w:sz w:val="28"/>
        </w:rPr>
        <w:t> </w:t>
      </w:r>
      <w:r>
        <w:rPr>
          <w:b/>
          <w:color w:val="7030A0"/>
          <w:sz w:val="28"/>
        </w:rPr>
        <w:t>rituals Sacred sites and sacred landscapes, pilgrimage</w:t>
      </w:r>
    </w:p>
    <w:p>
      <w:pPr>
        <w:pStyle w:val="BodyText"/>
        <w:rPr>
          <w:sz w:val="30"/>
        </w:rPr>
      </w:pPr>
    </w:p>
    <w:p>
      <w:pPr>
        <w:spacing w:before="178"/>
        <w:ind w:left="120" w:right="0" w:firstLine="0"/>
        <w:jc w:val="left"/>
        <w:rPr>
          <w:b/>
          <w:sz w:val="32"/>
        </w:rPr>
      </w:pPr>
      <w:r>
        <w:rPr>
          <w:b/>
          <w:color w:val="8A3CC4"/>
          <w:sz w:val="32"/>
        </w:rPr>
        <w:t>Some</w:t>
      </w:r>
      <w:r>
        <w:rPr>
          <w:b/>
          <w:color w:val="8A3CC4"/>
          <w:spacing w:val="-2"/>
          <w:sz w:val="32"/>
        </w:rPr>
        <w:t> </w:t>
      </w:r>
      <w:r>
        <w:rPr>
          <w:b/>
          <w:color w:val="8A3CC4"/>
          <w:sz w:val="32"/>
        </w:rPr>
        <w:t>More</w:t>
      </w:r>
      <w:r>
        <w:rPr>
          <w:b/>
          <w:color w:val="8A3CC4"/>
          <w:spacing w:val="-2"/>
          <w:sz w:val="32"/>
        </w:rPr>
        <w:t> Pioneers</w:t>
      </w:r>
    </w:p>
    <w:p>
      <w:pPr>
        <w:spacing w:before="199"/>
        <w:ind w:left="119" w:right="0" w:firstLine="0"/>
        <w:jc w:val="left"/>
        <w:rPr>
          <w:b/>
          <w:sz w:val="32"/>
        </w:rPr>
      </w:pPr>
      <w:r>
        <w:rPr>
          <w:b/>
          <w:color w:val="8A3CC4"/>
          <w:sz w:val="32"/>
        </w:rPr>
        <w:t>Buddha, St. Francis of Assisi, Rudolf Steiner, Martin Buber, Lynn White,</w:t>
      </w:r>
      <w:r>
        <w:rPr>
          <w:b/>
          <w:color w:val="8A3CC4"/>
          <w:spacing w:val="-5"/>
          <w:sz w:val="32"/>
        </w:rPr>
        <w:t> </w:t>
      </w:r>
      <w:r>
        <w:rPr>
          <w:b/>
          <w:color w:val="8A3CC4"/>
          <w:sz w:val="32"/>
        </w:rPr>
        <w:t>Jr.,</w:t>
      </w:r>
      <w:r>
        <w:rPr>
          <w:b/>
          <w:color w:val="8A3CC4"/>
          <w:spacing w:val="-5"/>
          <w:sz w:val="32"/>
        </w:rPr>
        <w:t> </w:t>
      </w:r>
      <w:r>
        <w:rPr>
          <w:b/>
          <w:color w:val="8A3CC4"/>
          <w:sz w:val="32"/>
        </w:rPr>
        <w:t>Steven</w:t>
      </w:r>
      <w:r>
        <w:rPr>
          <w:b/>
          <w:color w:val="8A3CC4"/>
          <w:spacing w:val="-5"/>
          <w:sz w:val="32"/>
        </w:rPr>
        <w:t> </w:t>
      </w:r>
      <w:r>
        <w:rPr>
          <w:b/>
          <w:color w:val="8A3CC4"/>
          <w:sz w:val="32"/>
        </w:rPr>
        <w:t>C.</w:t>
      </w:r>
      <w:r>
        <w:rPr>
          <w:b/>
          <w:color w:val="8A3CC4"/>
          <w:spacing w:val="-5"/>
          <w:sz w:val="32"/>
        </w:rPr>
        <w:t> </w:t>
      </w:r>
      <w:r>
        <w:rPr>
          <w:b/>
          <w:color w:val="8A3CC4"/>
          <w:sz w:val="32"/>
        </w:rPr>
        <w:t>Rockefeller,</w:t>
      </w:r>
      <w:r>
        <w:rPr>
          <w:b/>
          <w:color w:val="8A3CC4"/>
          <w:spacing w:val="-3"/>
          <w:sz w:val="32"/>
        </w:rPr>
        <w:t> </w:t>
      </w:r>
      <w:r>
        <w:rPr>
          <w:b/>
          <w:color w:val="8A3CC4"/>
          <w:sz w:val="32"/>
        </w:rPr>
        <w:t>Mary</w:t>
      </w:r>
      <w:r>
        <w:rPr>
          <w:b/>
          <w:color w:val="8A3CC4"/>
          <w:spacing w:val="-4"/>
          <w:sz w:val="32"/>
        </w:rPr>
        <w:t> </w:t>
      </w:r>
      <w:r>
        <w:rPr>
          <w:b/>
          <w:color w:val="8A3CC4"/>
          <w:sz w:val="32"/>
        </w:rPr>
        <w:t>Evelyn</w:t>
      </w:r>
      <w:r>
        <w:rPr>
          <w:b/>
          <w:color w:val="8A3CC4"/>
          <w:spacing w:val="-5"/>
          <w:sz w:val="32"/>
        </w:rPr>
        <w:t> </w:t>
      </w:r>
      <w:r>
        <w:rPr>
          <w:b/>
          <w:color w:val="8A3CC4"/>
          <w:sz w:val="32"/>
        </w:rPr>
        <w:t>Tucker,</w:t>
      </w:r>
      <w:r>
        <w:rPr>
          <w:b/>
          <w:color w:val="8A3CC4"/>
          <w:spacing w:val="-5"/>
          <w:sz w:val="32"/>
        </w:rPr>
        <w:t> </w:t>
      </w:r>
      <w:r>
        <w:rPr>
          <w:b/>
          <w:color w:val="8A3CC4"/>
          <w:sz w:val="32"/>
        </w:rPr>
        <w:t>John</w:t>
      </w:r>
      <w:r>
        <w:rPr>
          <w:b/>
          <w:color w:val="8A3CC4"/>
          <w:spacing w:val="-5"/>
          <w:sz w:val="32"/>
        </w:rPr>
        <w:t> </w:t>
      </w:r>
      <w:r>
        <w:rPr>
          <w:b/>
          <w:color w:val="8A3CC4"/>
          <w:sz w:val="32"/>
        </w:rPr>
        <w:t>Grim, Bron Taylor, Roger S. Gottlieb, W.S. Merwin, Green Patriarch Bartholomew I, Wangari Maathai, James Cameron, Donald A. Crosby, Alister E. McGrath, His Holiness the 14th Dalai Lama of </w:t>
      </w:r>
      <w:r>
        <w:rPr>
          <w:b/>
          <w:color w:val="8A3CC4"/>
          <w:spacing w:val="-2"/>
          <w:sz w:val="32"/>
        </w:rPr>
        <w:t>Tibet</w:t>
      </w:r>
    </w:p>
    <w:p>
      <w:pPr>
        <w:spacing w:after="0"/>
        <w:jc w:val="left"/>
        <w:rPr>
          <w:sz w:val="32"/>
        </w:rPr>
        <w:sectPr>
          <w:pgSz w:w="12240" w:h="15840"/>
          <w:pgMar w:top="1820" w:bottom="280" w:left="1320" w:right="1340"/>
        </w:sectPr>
      </w:pPr>
    </w:p>
    <w:p>
      <w:pPr>
        <w:pStyle w:val="BodyText"/>
      </w:pPr>
    </w:p>
    <w:p>
      <w:pPr>
        <w:pStyle w:val="BodyText"/>
      </w:pPr>
    </w:p>
    <w:p>
      <w:pPr>
        <w:spacing w:before="203"/>
        <w:ind w:left="120" w:right="0" w:firstLine="0"/>
        <w:jc w:val="left"/>
        <w:rPr>
          <w:b/>
          <w:sz w:val="32"/>
        </w:rPr>
      </w:pPr>
      <w:r>
        <w:rPr>
          <w:b/>
          <w:color w:val="FF0000"/>
          <w:spacing w:val="-2"/>
          <w:sz w:val="32"/>
        </w:rPr>
        <w:t>Obstacles</w:t>
      </w:r>
    </w:p>
    <w:p>
      <w:pPr>
        <w:spacing w:before="201"/>
        <w:ind w:left="119" w:right="0" w:firstLine="0"/>
        <w:jc w:val="left"/>
        <w:rPr>
          <w:b/>
          <w:sz w:val="28"/>
        </w:rPr>
      </w:pPr>
      <w:r>
        <w:rPr>
          <w:b/>
          <w:color w:val="FF0000"/>
          <w:sz w:val="28"/>
        </w:rPr>
        <w:t>Establishment</w:t>
      </w:r>
      <w:r>
        <w:rPr>
          <w:b/>
          <w:color w:val="FF0000"/>
          <w:spacing w:val="-14"/>
          <w:sz w:val="28"/>
        </w:rPr>
        <w:t> </w:t>
      </w:r>
      <w:r>
        <w:rPr>
          <w:b/>
          <w:color w:val="FF0000"/>
          <w:sz w:val="28"/>
        </w:rPr>
        <w:t>(military-industrial-media-academic</w:t>
      </w:r>
      <w:r>
        <w:rPr>
          <w:b/>
          <w:color w:val="FF0000"/>
          <w:spacing w:val="-13"/>
          <w:sz w:val="28"/>
        </w:rPr>
        <w:t> </w:t>
      </w:r>
      <w:r>
        <w:rPr>
          <w:b/>
          <w:color w:val="FF0000"/>
          <w:sz w:val="28"/>
        </w:rPr>
        <w:t>complex),</w:t>
      </w:r>
      <w:r>
        <w:rPr>
          <w:b/>
          <w:color w:val="FF0000"/>
          <w:spacing w:val="-13"/>
          <w:sz w:val="28"/>
        </w:rPr>
        <w:t> </w:t>
      </w:r>
      <w:r>
        <w:rPr>
          <w:b/>
          <w:color w:val="FF0000"/>
          <w:sz w:val="28"/>
        </w:rPr>
        <w:t>consumerism, growthmania, globalization</w:t>
      </w:r>
    </w:p>
    <w:p>
      <w:pPr>
        <w:spacing w:line="388" w:lineRule="auto" w:before="199"/>
        <w:ind w:left="119" w:right="0" w:firstLine="0"/>
        <w:jc w:val="left"/>
        <w:rPr>
          <w:b/>
          <w:sz w:val="28"/>
        </w:rPr>
      </w:pPr>
      <w:r>
        <w:rPr>
          <w:b/>
          <w:color w:val="FF0000"/>
          <w:sz w:val="28"/>
        </w:rPr>
        <w:t>Conservatives</w:t>
      </w:r>
      <w:r>
        <w:rPr>
          <w:b/>
          <w:color w:val="FF0000"/>
          <w:spacing w:val="-7"/>
          <w:sz w:val="28"/>
        </w:rPr>
        <w:t> </w:t>
      </w:r>
      <w:r>
        <w:rPr>
          <w:b/>
          <w:color w:val="FF0000"/>
          <w:sz w:val="28"/>
        </w:rPr>
        <w:t>and</w:t>
      </w:r>
      <w:r>
        <w:rPr>
          <w:b/>
          <w:color w:val="FF0000"/>
          <w:spacing w:val="-7"/>
          <w:sz w:val="28"/>
        </w:rPr>
        <w:t> </w:t>
      </w:r>
      <w:r>
        <w:rPr>
          <w:b/>
          <w:color w:val="FF0000"/>
          <w:sz w:val="28"/>
        </w:rPr>
        <w:t>fundamentalisms</w:t>
      </w:r>
      <w:r>
        <w:rPr>
          <w:b/>
          <w:color w:val="FF0000"/>
          <w:spacing w:val="-7"/>
          <w:sz w:val="28"/>
        </w:rPr>
        <w:t> </w:t>
      </w:r>
      <w:r>
        <w:rPr>
          <w:b/>
          <w:color w:val="FF0000"/>
          <w:sz w:val="28"/>
        </w:rPr>
        <w:t>(religious,</w:t>
      </w:r>
      <w:r>
        <w:rPr>
          <w:b/>
          <w:color w:val="FF0000"/>
          <w:spacing w:val="-7"/>
          <w:sz w:val="28"/>
        </w:rPr>
        <w:t> </w:t>
      </w:r>
      <w:r>
        <w:rPr>
          <w:b/>
          <w:color w:val="FF0000"/>
          <w:sz w:val="28"/>
        </w:rPr>
        <w:t>political,</w:t>
      </w:r>
      <w:r>
        <w:rPr>
          <w:b/>
          <w:color w:val="FF0000"/>
          <w:spacing w:val="-7"/>
          <w:sz w:val="28"/>
        </w:rPr>
        <w:t> </w:t>
      </w:r>
      <w:r>
        <w:rPr>
          <w:b/>
          <w:color w:val="FF0000"/>
          <w:sz w:val="28"/>
        </w:rPr>
        <w:t>academic,</w:t>
      </w:r>
      <w:r>
        <w:rPr>
          <w:b/>
          <w:color w:val="FF0000"/>
          <w:spacing w:val="-7"/>
          <w:sz w:val="28"/>
        </w:rPr>
        <w:t> </w:t>
      </w:r>
      <w:r>
        <w:rPr>
          <w:b/>
          <w:color w:val="FF0000"/>
          <w:sz w:val="28"/>
        </w:rPr>
        <w:t>scientific) Divisiveness within and among religions</w:t>
      </w:r>
    </w:p>
    <w:p>
      <w:pPr>
        <w:spacing w:line="388" w:lineRule="auto" w:before="1"/>
        <w:ind w:left="119" w:right="1347" w:firstLine="0"/>
        <w:jc w:val="left"/>
        <w:rPr>
          <w:b/>
          <w:sz w:val="28"/>
        </w:rPr>
      </w:pPr>
      <w:r>
        <w:rPr>
          <w:b/>
          <w:color w:val="FF0000"/>
          <w:sz w:val="28"/>
        </w:rPr>
        <w:t>Materialism,</w:t>
      </w:r>
      <w:r>
        <w:rPr>
          <w:b/>
          <w:color w:val="FF0000"/>
          <w:spacing w:val="-8"/>
          <w:sz w:val="28"/>
        </w:rPr>
        <w:t> </w:t>
      </w:r>
      <w:r>
        <w:rPr>
          <w:b/>
          <w:color w:val="FF0000"/>
          <w:sz w:val="28"/>
        </w:rPr>
        <w:t>Marxism,</w:t>
      </w:r>
      <w:r>
        <w:rPr>
          <w:b/>
          <w:color w:val="FF0000"/>
          <w:spacing w:val="-8"/>
          <w:sz w:val="28"/>
        </w:rPr>
        <w:t> </w:t>
      </w:r>
      <w:r>
        <w:rPr>
          <w:b/>
          <w:color w:val="FF0000"/>
          <w:sz w:val="28"/>
        </w:rPr>
        <w:t>scientism,</w:t>
      </w:r>
      <w:r>
        <w:rPr>
          <w:b/>
          <w:color w:val="FF0000"/>
          <w:spacing w:val="-8"/>
          <w:sz w:val="28"/>
        </w:rPr>
        <w:t> </w:t>
      </w:r>
      <w:r>
        <w:rPr>
          <w:b/>
          <w:color w:val="FF0000"/>
          <w:sz w:val="28"/>
        </w:rPr>
        <w:t>secular</w:t>
      </w:r>
      <w:r>
        <w:rPr>
          <w:b/>
          <w:color w:val="FF0000"/>
          <w:spacing w:val="-8"/>
          <w:sz w:val="28"/>
        </w:rPr>
        <w:t> </w:t>
      </w:r>
      <w:r>
        <w:rPr>
          <w:b/>
          <w:color w:val="FF0000"/>
          <w:sz w:val="28"/>
        </w:rPr>
        <w:t>humanism,</w:t>
      </w:r>
      <w:r>
        <w:rPr>
          <w:b/>
          <w:color w:val="FF0000"/>
          <w:spacing w:val="-8"/>
          <w:sz w:val="28"/>
        </w:rPr>
        <w:t> </w:t>
      </w:r>
      <w:r>
        <w:rPr>
          <w:b/>
          <w:color w:val="FF0000"/>
          <w:sz w:val="28"/>
        </w:rPr>
        <w:t>atheism Nature (negative aspects, not only positive)</w:t>
      </w:r>
    </w:p>
    <w:p>
      <w:pPr>
        <w:spacing w:line="322" w:lineRule="exact" w:before="0"/>
        <w:ind w:left="119" w:right="0" w:firstLine="0"/>
        <w:jc w:val="left"/>
        <w:rPr>
          <w:b/>
          <w:sz w:val="28"/>
        </w:rPr>
      </w:pPr>
      <w:r>
        <w:rPr>
          <w:b/>
          <w:color w:val="FF0000"/>
          <w:sz w:val="28"/>
        </w:rPr>
        <w:t>Hypocrisy</w:t>
      </w:r>
      <w:r>
        <w:rPr>
          <w:b/>
          <w:color w:val="FF0000"/>
          <w:spacing w:val="-15"/>
          <w:sz w:val="28"/>
        </w:rPr>
        <w:t> </w:t>
      </w:r>
      <w:r>
        <w:rPr>
          <w:b/>
          <w:color w:val="FF0000"/>
          <w:sz w:val="28"/>
        </w:rPr>
        <w:t>(ideal/actual</w:t>
      </w:r>
      <w:r>
        <w:rPr>
          <w:b/>
          <w:color w:val="FF0000"/>
          <w:spacing w:val="-15"/>
          <w:sz w:val="28"/>
        </w:rPr>
        <w:t> </w:t>
      </w:r>
      <w:r>
        <w:rPr>
          <w:b/>
          <w:color w:val="FF0000"/>
          <w:spacing w:val="-2"/>
          <w:sz w:val="28"/>
        </w:rPr>
        <w:t>discrepancy)</w:t>
      </w:r>
    </w:p>
    <w:sectPr>
      <w:pgSz w:w="12240" w:h="15840"/>
      <w:pgMar w:top="182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b/>
      <w:bCs/>
      <w:sz w:val="20"/>
      <w:szCs w:val="20"/>
      <w:lang w:val="en-US" w:eastAsia="en-US" w:bidi="ar-SA"/>
    </w:rPr>
  </w:style>
  <w:style w:styleId="Heading1" w:type="paragraph">
    <w:name w:val="Heading 1"/>
    <w:basedOn w:val="Normal"/>
    <w:uiPriority w:val="1"/>
    <w:qFormat/>
    <w:pPr>
      <w:spacing w:before="83"/>
      <w:ind w:left="120" w:right="105"/>
      <w:outlineLvl w:val="1"/>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egsupport2</dc:creator>
  <dc:title>Microsoft Word - WordMap.docx</dc:title>
  <dcterms:created xsi:type="dcterms:W3CDTF">2023-06-12T18:13:01Z</dcterms:created>
  <dcterms:modified xsi:type="dcterms:W3CDTF">2023-06-12T18:13:01Z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2013-06-18T00:00:00Z</vt:filetime>
  </property>
  <property fmtid="{D5CDD505-2E9C-101B-9397-08002B2CF9AE}" pid="3" name="Creator">
    <vt:lpwstr>PScript5.dll Version 5.2.2</vt:lpwstr>
  </property>
  <property fmtid="{D5CDD505-2E9C-101B-9397-08002B2CF9AE}" pid="4" name="LastSaved">
    <vt:filetime>2023-06-12T00:00:00Z</vt:filetime>
  </property>
  <property fmtid="{D5CDD505-2E9C-101B-9397-08002B2CF9AE}" pid="5" name="Producer">
    <vt:lpwstr>Acrobat Distiller 10.1.7 (Windows)</vt:lpwstr>
  </property>
</Properties>
</file>