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82" w:rsidRDefault="005120AA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5C7007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5C7007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Proc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5C7007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XXXXXXXXXXXXXXXX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5C7007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depRadicadora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XXXXXXXXXXXXXXXXXXXXXXXXXXXXXXX</w:t>
                              </w:r>
                              <w:bookmarkEnd w:id="7"/>
                            </w:p>
                            <w:p w:rsidR="00F17882" w:rsidRPr="00427B43" w:rsidRDefault="005C7007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85pt;margin-top:-79.9pt;width:246.85pt;height:56.4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" filled="f" strokecolor="white">
                  <v:textbox>
                    <w:txbxContent>
                      <w:p w:rsidR="00F17882" w:rsidRPr="00427B43" w:rsidRDefault="005C7007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1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RDefault="005C7007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Proc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</w:t>
                        </w:r>
                        <w:bookmarkEnd w:id="1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1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5C7007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</w:t>
                        </w:r>
                        <w:bookmarkEnd w:id="1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XXXXXXXXXXXXXXXX</w:t>
                        </w:r>
                        <w:bookmarkEnd w:id="1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5C7007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17" w:name="gdocs_depRadicadora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XXXXXXXXXXXXXXXXXXXXXXXXXXXXXXX</w:t>
                        </w:r>
                        <w:bookmarkEnd w:id="17"/>
                      </w:p>
                      <w:p w:rsidR="00F17882" w:rsidRPr="00427B43" w:rsidRDefault="005C7007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5C7007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C003F0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C003F0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7"/>
          <w:footerReference w:type="default" r:id="rId8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EC6BBE" w:rsidRPr="00F23148" w:rsidRDefault="00B03508" w:rsidP="00EC6BBE">
      <w:pPr>
        <w:tabs>
          <w:tab w:val="left" w:pos="7335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F23148">
        <w:rPr>
          <w:rFonts w:ascii="Arial" w:hAnsi="Arial" w:cs="Arial"/>
          <w:color w:val="000000" w:themeColor="text1"/>
          <w:sz w:val="22"/>
          <w:szCs w:val="22"/>
          <w:lang w:val="es-ES"/>
        </w:rPr>
        <w:t>Doctor:</w:t>
      </w:r>
    </w:p>
    <w:p w:rsidR="00B03508" w:rsidRPr="008709E9" w:rsidRDefault="00B03508" w:rsidP="00EC6BBE">
      <w:pPr>
        <w:rPr>
          <w:rFonts w:ascii="Arial" w:hAnsi="Arial" w:cs="Arial"/>
          <w:b/>
          <w:sz w:val="22"/>
          <w:szCs w:val="22"/>
        </w:rPr>
      </w:pPr>
      <w:r w:rsidRPr="008709E9">
        <w:rPr>
          <w:rFonts w:ascii="Arial" w:hAnsi="Arial" w:cs="Arial"/>
          <w:b/>
          <w:sz w:val="22"/>
          <w:szCs w:val="22"/>
        </w:rPr>
        <w:t>Pedro Alberto Ramírez Jaramillo</w:t>
      </w:r>
    </w:p>
    <w:p w:rsidR="00EC6BBE" w:rsidRPr="008709E9" w:rsidRDefault="00EC6BBE" w:rsidP="00EC6BBE">
      <w:pPr>
        <w:rPr>
          <w:rFonts w:ascii="Arial" w:hAnsi="Arial" w:cs="Arial"/>
          <w:sz w:val="22"/>
          <w:szCs w:val="22"/>
        </w:rPr>
      </w:pPr>
      <w:r w:rsidRPr="008709E9">
        <w:rPr>
          <w:rFonts w:ascii="Arial" w:hAnsi="Arial" w:cs="Arial"/>
          <w:sz w:val="22"/>
          <w:szCs w:val="22"/>
        </w:rPr>
        <w:t>Subdirección de Administración Inmobiliaria de Espacio Publico</w:t>
      </w:r>
    </w:p>
    <w:p w:rsidR="00EC6BBE" w:rsidRPr="008709E9" w:rsidRDefault="00EC6BBE" w:rsidP="00EC6BBE">
      <w:pPr>
        <w:rPr>
          <w:rFonts w:ascii="Arial" w:hAnsi="Arial" w:cs="Arial"/>
          <w:sz w:val="22"/>
          <w:szCs w:val="22"/>
        </w:rPr>
      </w:pPr>
      <w:r w:rsidRPr="008709E9">
        <w:rPr>
          <w:rFonts w:ascii="Arial" w:hAnsi="Arial" w:cs="Arial"/>
          <w:sz w:val="22"/>
          <w:szCs w:val="22"/>
        </w:rPr>
        <w:t>De</w:t>
      </w:r>
      <w:bookmarkStart w:id="10" w:name="_GoBack"/>
      <w:bookmarkEnd w:id="10"/>
      <w:r w:rsidRPr="008709E9">
        <w:rPr>
          <w:rFonts w:ascii="Arial" w:hAnsi="Arial" w:cs="Arial"/>
          <w:sz w:val="22"/>
          <w:szCs w:val="22"/>
        </w:rPr>
        <w:t xml:space="preserve">partamento Administrativo de la Defensoría del Espacio Público </w:t>
      </w:r>
    </w:p>
    <w:p w:rsidR="00EC6BBE" w:rsidRPr="008709E9" w:rsidRDefault="00EC6BBE" w:rsidP="00EC6BBE">
      <w:pPr>
        <w:rPr>
          <w:rStyle w:val="xbe"/>
          <w:rFonts w:ascii="Arial" w:hAnsi="Arial" w:cs="Arial"/>
          <w:sz w:val="22"/>
          <w:szCs w:val="22"/>
        </w:rPr>
      </w:pPr>
      <w:r w:rsidRPr="008709E9">
        <w:rPr>
          <w:rStyle w:val="xbe"/>
          <w:rFonts w:ascii="Arial" w:hAnsi="Arial" w:cs="Arial"/>
          <w:sz w:val="22"/>
          <w:szCs w:val="22"/>
        </w:rPr>
        <w:t>Tel 3822510 Ext. 1029.</w:t>
      </w:r>
    </w:p>
    <w:p w:rsidR="00EC6BBE" w:rsidRPr="008709E9" w:rsidRDefault="00EC6BBE" w:rsidP="00EC6BBE">
      <w:pPr>
        <w:rPr>
          <w:rStyle w:val="xbe"/>
          <w:rFonts w:ascii="Arial" w:hAnsi="Arial" w:cs="Arial"/>
          <w:sz w:val="22"/>
          <w:szCs w:val="22"/>
        </w:rPr>
      </w:pPr>
      <w:r w:rsidRPr="008709E9">
        <w:rPr>
          <w:rStyle w:val="xbe"/>
          <w:rFonts w:ascii="Arial" w:hAnsi="Arial" w:cs="Arial"/>
          <w:sz w:val="22"/>
          <w:szCs w:val="22"/>
        </w:rPr>
        <w:t>Cr 30 #24-90</w:t>
      </w:r>
    </w:p>
    <w:p w:rsidR="00EC6BBE" w:rsidRPr="008709E9" w:rsidRDefault="00EC6BBE" w:rsidP="00EC6BBE">
      <w:pPr>
        <w:rPr>
          <w:rFonts w:ascii="Arial" w:hAnsi="Arial" w:cs="Arial"/>
          <w:sz w:val="22"/>
          <w:szCs w:val="22"/>
        </w:rPr>
      </w:pPr>
      <w:r w:rsidRPr="008709E9">
        <w:rPr>
          <w:rStyle w:val="xbe"/>
          <w:rFonts w:ascii="Arial" w:hAnsi="Arial" w:cs="Arial"/>
          <w:sz w:val="22"/>
          <w:szCs w:val="22"/>
        </w:rPr>
        <w:t>Ciudad</w:t>
      </w:r>
    </w:p>
    <w:p w:rsidR="00F17882" w:rsidRPr="008709E9" w:rsidRDefault="00C003F0" w:rsidP="00EC6BBE">
      <w:pPr>
        <w:tabs>
          <w:tab w:val="left" w:pos="7335"/>
        </w:tabs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Pr="008709E9" w:rsidRDefault="005C7007">
      <w:pPr>
        <w:rPr>
          <w:rFonts w:ascii="Arial" w:hAnsi="Arial" w:cs="Arial"/>
          <w:sz w:val="22"/>
          <w:szCs w:val="22"/>
          <w:lang w:val="es-ES"/>
        </w:rPr>
      </w:pPr>
      <w:r w:rsidRPr="008709E9">
        <w:rPr>
          <w:rFonts w:ascii="Arial" w:hAnsi="Arial" w:cs="Arial"/>
          <w:b/>
          <w:sz w:val="22"/>
          <w:szCs w:val="22"/>
          <w:lang w:val="es-ES"/>
        </w:rPr>
        <w:t>Referencia:</w:t>
      </w:r>
      <w:r w:rsidR="00EC6BBE" w:rsidRPr="008709E9">
        <w:rPr>
          <w:rFonts w:ascii="Arial" w:hAnsi="Arial" w:cs="Arial"/>
          <w:sz w:val="22"/>
          <w:szCs w:val="22"/>
          <w:lang w:val="es-ES"/>
        </w:rPr>
        <w:t xml:space="preserve"> Respuesta a</w:t>
      </w:r>
      <w:r w:rsidR="005120AA" w:rsidRPr="008709E9">
        <w:rPr>
          <w:rFonts w:ascii="Arial" w:hAnsi="Arial" w:cs="Arial"/>
          <w:sz w:val="22"/>
          <w:szCs w:val="22"/>
          <w:lang w:val="es-ES"/>
        </w:rPr>
        <w:t>l</w:t>
      </w:r>
      <w:r w:rsidR="00EC6BBE" w:rsidRPr="008709E9">
        <w:rPr>
          <w:rFonts w:ascii="Arial" w:hAnsi="Arial" w:cs="Arial"/>
          <w:sz w:val="22"/>
          <w:szCs w:val="22"/>
          <w:lang w:val="es-ES"/>
        </w:rPr>
        <w:t xml:space="preserve"> radicado </w:t>
      </w:r>
      <w:r w:rsidR="00EC6BBE" w:rsidRPr="008709E9">
        <w:rPr>
          <w:rFonts w:ascii="Arial" w:hAnsi="Arial" w:cs="Arial"/>
          <w:b/>
          <w:sz w:val="22"/>
          <w:szCs w:val="22"/>
          <w:lang w:val="es-ES"/>
        </w:rPr>
        <w:t>2017ER219757</w:t>
      </w:r>
      <w:r w:rsidR="00EC6BBE" w:rsidRPr="008709E9">
        <w:rPr>
          <w:rFonts w:ascii="Arial" w:hAnsi="Arial" w:cs="Arial"/>
          <w:sz w:val="22"/>
          <w:szCs w:val="22"/>
          <w:lang w:val="es-ES"/>
        </w:rPr>
        <w:t xml:space="preserve"> del 03/11/2017.</w:t>
      </w:r>
    </w:p>
    <w:p w:rsidR="00EC6BBE" w:rsidRPr="008709E9" w:rsidRDefault="00EC6BBE">
      <w:pPr>
        <w:rPr>
          <w:rFonts w:ascii="Arial" w:hAnsi="Arial" w:cs="Arial"/>
          <w:sz w:val="22"/>
          <w:szCs w:val="22"/>
          <w:lang w:val="es-ES"/>
        </w:rPr>
      </w:pPr>
    </w:p>
    <w:p w:rsidR="00B03508" w:rsidRPr="008709E9" w:rsidRDefault="00B03508">
      <w:pPr>
        <w:rPr>
          <w:rFonts w:ascii="Arial" w:hAnsi="Arial" w:cs="Arial"/>
          <w:sz w:val="22"/>
          <w:szCs w:val="22"/>
          <w:lang w:val="es-ES"/>
        </w:rPr>
      </w:pPr>
      <w:r w:rsidRPr="008709E9">
        <w:rPr>
          <w:rFonts w:ascii="Arial" w:hAnsi="Arial" w:cs="Arial"/>
          <w:sz w:val="22"/>
          <w:szCs w:val="22"/>
          <w:lang w:val="es-ES"/>
        </w:rPr>
        <w:t>Cordial Saludo,</w:t>
      </w:r>
    </w:p>
    <w:p w:rsidR="00EC6BBE" w:rsidRPr="008709E9" w:rsidRDefault="00EC6BBE" w:rsidP="00B03508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5120AA" w:rsidRPr="008709E9" w:rsidRDefault="00EC6BBE" w:rsidP="00B03508">
      <w:pPr>
        <w:jc w:val="both"/>
        <w:rPr>
          <w:rFonts w:ascii="Arial" w:hAnsi="Arial" w:cs="Arial"/>
          <w:sz w:val="22"/>
          <w:szCs w:val="22"/>
        </w:rPr>
      </w:pPr>
      <w:r w:rsidRPr="008709E9">
        <w:rPr>
          <w:rFonts w:ascii="Arial" w:hAnsi="Arial" w:cs="Arial"/>
          <w:sz w:val="22"/>
          <w:szCs w:val="22"/>
          <w:lang w:val="es-ES"/>
        </w:rPr>
        <w:t xml:space="preserve">De acuerdo al asunto de la referencia, es importante aclarar </w:t>
      </w:r>
      <w:r w:rsidR="00735DBD" w:rsidRPr="008709E9">
        <w:rPr>
          <w:rFonts w:ascii="Arial" w:hAnsi="Arial" w:cs="Arial"/>
          <w:sz w:val="22"/>
          <w:szCs w:val="22"/>
        </w:rPr>
        <w:t xml:space="preserve">que </w:t>
      </w:r>
      <w:r w:rsidR="00CD0DAF" w:rsidRPr="008709E9">
        <w:rPr>
          <w:rFonts w:ascii="Arial" w:hAnsi="Arial" w:cs="Arial"/>
          <w:sz w:val="22"/>
          <w:szCs w:val="22"/>
        </w:rPr>
        <w:t>el grupo de publicidad exterior visual</w:t>
      </w:r>
      <w:r w:rsidR="00735DBD" w:rsidRPr="008709E9">
        <w:rPr>
          <w:rFonts w:ascii="Arial" w:hAnsi="Arial" w:cs="Arial"/>
          <w:sz w:val="22"/>
          <w:szCs w:val="22"/>
        </w:rPr>
        <w:t xml:space="preserve"> </w:t>
      </w:r>
      <w:r w:rsidR="005120AA" w:rsidRPr="008709E9">
        <w:rPr>
          <w:rFonts w:ascii="Arial" w:hAnsi="Arial" w:cs="Arial"/>
          <w:sz w:val="22"/>
          <w:szCs w:val="22"/>
        </w:rPr>
        <w:t>está</w:t>
      </w:r>
      <w:r w:rsidR="00735DBD" w:rsidRPr="008709E9">
        <w:rPr>
          <w:rFonts w:ascii="Arial" w:hAnsi="Arial" w:cs="Arial"/>
          <w:sz w:val="22"/>
          <w:szCs w:val="22"/>
        </w:rPr>
        <w:t xml:space="preserve"> interesad</w:t>
      </w:r>
      <w:r w:rsidR="00CD0DAF" w:rsidRPr="008709E9">
        <w:rPr>
          <w:rFonts w:ascii="Arial" w:hAnsi="Arial" w:cs="Arial"/>
          <w:sz w:val="22"/>
          <w:szCs w:val="22"/>
        </w:rPr>
        <w:t>o</w:t>
      </w:r>
      <w:r w:rsidR="00735DBD" w:rsidRPr="008709E9">
        <w:rPr>
          <w:rFonts w:ascii="Arial" w:hAnsi="Arial" w:cs="Arial"/>
          <w:sz w:val="22"/>
          <w:szCs w:val="22"/>
        </w:rPr>
        <w:t xml:space="preserve"> en avanzar </w:t>
      </w:r>
      <w:r w:rsidR="00B03508" w:rsidRPr="008709E9">
        <w:rPr>
          <w:rFonts w:ascii="Arial" w:hAnsi="Arial" w:cs="Arial"/>
          <w:sz w:val="22"/>
          <w:szCs w:val="22"/>
          <w:lang w:val="es-ES"/>
        </w:rPr>
        <w:t xml:space="preserve">en </w:t>
      </w:r>
      <w:r w:rsidRPr="008709E9">
        <w:rPr>
          <w:rFonts w:ascii="Arial" w:hAnsi="Arial" w:cs="Arial"/>
          <w:sz w:val="22"/>
          <w:szCs w:val="22"/>
          <w:lang w:val="es-ES"/>
        </w:rPr>
        <w:t>nuevas mesas de trabajo</w:t>
      </w:r>
      <w:r w:rsidR="00735DBD" w:rsidRPr="008709E9">
        <w:rPr>
          <w:rFonts w:ascii="Arial" w:hAnsi="Arial" w:cs="Arial"/>
          <w:sz w:val="22"/>
          <w:szCs w:val="22"/>
          <w:lang w:val="es-ES"/>
        </w:rPr>
        <w:t xml:space="preserve">, que </w:t>
      </w:r>
      <w:r w:rsidR="00735DBD" w:rsidRPr="008709E9">
        <w:rPr>
          <w:rFonts w:ascii="Arial" w:hAnsi="Arial" w:cs="Arial"/>
          <w:sz w:val="22"/>
          <w:szCs w:val="22"/>
        </w:rPr>
        <w:t>permita</w:t>
      </w:r>
      <w:r w:rsidR="00B71973" w:rsidRPr="008709E9">
        <w:rPr>
          <w:rFonts w:ascii="Arial" w:hAnsi="Arial" w:cs="Arial"/>
          <w:sz w:val="22"/>
          <w:szCs w:val="22"/>
        </w:rPr>
        <w:t>n</w:t>
      </w:r>
      <w:r w:rsidR="00735DBD" w:rsidRPr="008709E9">
        <w:rPr>
          <w:rFonts w:ascii="Arial" w:hAnsi="Arial" w:cs="Arial"/>
          <w:sz w:val="22"/>
          <w:szCs w:val="22"/>
        </w:rPr>
        <w:t xml:space="preserve">  aclarar la</w:t>
      </w:r>
      <w:r w:rsidR="00B2240C" w:rsidRPr="008709E9">
        <w:rPr>
          <w:rFonts w:ascii="Arial" w:hAnsi="Arial" w:cs="Arial"/>
          <w:sz w:val="22"/>
          <w:szCs w:val="22"/>
        </w:rPr>
        <w:t xml:space="preserve"> normatividad vigente de</w:t>
      </w:r>
      <w:r w:rsidR="00735DBD" w:rsidRPr="008709E9">
        <w:rPr>
          <w:rFonts w:ascii="Arial" w:hAnsi="Arial" w:cs="Arial"/>
          <w:sz w:val="22"/>
          <w:szCs w:val="22"/>
        </w:rPr>
        <w:t xml:space="preserve"> publicidad exterior visual en elementos de mobiliario urbano MUPIs, </w:t>
      </w:r>
      <w:r w:rsidR="00735DBD" w:rsidRPr="008709E9">
        <w:rPr>
          <w:rFonts w:ascii="Arial" w:hAnsi="Arial" w:cs="Arial"/>
          <w:sz w:val="22"/>
          <w:szCs w:val="22"/>
          <w:lang w:val="es-ES"/>
        </w:rPr>
        <w:t>que para seguir avanzando en estas mesas de trabajo sin desconocimiento de ninguna de las partes involucradas</w:t>
      </w:r>
      <w:r w:rsidRPr="008709E9">
        <w:rPr>
          <w:rFonts w:ascii="Arial" w:hAnsi="Arial" w:cs="Arial"/>
          <w:sz w:val="22"/>
          <w:szCs w:val="22"/>
          <w:lang w:val="es-ES"/>
        </w:rPr>
        <w:t xml:space="preserve">, se </w:t>
      </w:r>
      <w:r w:rsidR="00B03508" w:rsidRPr="008709E9">
        <w:rPr>
          <w:rFonts w:ascii="Arial" w:hAnsi="Arial" w:cs="Arial"/>
          <w:sz w:val="22"/>
          <w:szCs w:val="22"/>
          <w:lang w:val="es-ES"/>
        </w:rPr>
        <w:t>requiere</w:t>
      </w:r>
      <w:r w:rsidRPr="008709E9">
        <w:rPr>
          <w:rFonts w:ascii="Arial" w:hAnsi="Arial" w:cs="Arial"/>
          <w:sz w:val="22"/>
          <w:szCs w:val="22"/>
          <w:lang w:val="es-ES"/>
        </w:rPr>
        <w:t xml:space="preserve"> de la información que se </w:t>
      </w:r>
      <w:r w:rsidR="00B03508" w:rsidRPr="008709E9">
        <w:rPr>
          <w:rFonts w:ascii="Arial" w:hAnsi="Arial" w:cs="Arial"/>
          <w:sz w:val="22"/>
          <w:szCs w:val="22"/>
          <w:lang w:val="es-ES"/>
        </w:rPr>
        <w:t>solicitó</w:t>
      </w:r>
      <w:r w:rsidRPr="008709E9">
        <w:rPr>
          <w:rFonts w:ascii="Arial" w:hAnsi="Arial" w:cs="Arial"/>
          <w:sz w:val="22"/>
          <w:szCs w:val="22"/>
          <w:lang w:val="es-ES"/>
        </w:rPr>
        <w:t xml:space="preserve"> a través de oficio </w:t>
      </w:r>
      <w:r w:rsidR="00B03508" w:rsidRPr="008709E9">
        <w:rPr>
          <w:rFonts w:ascii="Arial" w:hAnsi="Arial" w:cs="Arial"/>
          <w:b/>
          <w:sz w:val="22"/>
          <w:szCs w:val="22"/>
        </w:rPr>
        <w:t>2017EE196668</w:t>
      </w:r>
      <w:r w:rsidR="00B03508" w:rsidRPr="008709E9">
        <w:rPr>
          <w:rFonts w:ascii="Arial" w:hAnsi="Arial" w:cs="Arial"/>
          <w:sz w:val="22"/>
          <w:szCs w:val="22"/>
        </w:rPr>
        <w:t xml:space="preserve"> del </w:t>
      </w:r>
      <w:r w:rsidR="00735DBD" w:rsidRPr="008709E9">
        <w:rPr>
          <w:rFonts w:ascii="Arial" w:hAnsi="Arial" w:cs="Arial"/>
          <w:sz w:val="22"/>
          <w:szCs w:val="22"/>
        </w:rPr>
        <w:t xml:space="preserve">5 de Octubre del presente año, </w:t>
      </w:r>
      <w:r w:rsidR="005120AA" w:rsidRPr="008709E9">
        <w:rPr>
          <w:rFonts w:ascii="Arial" w:hAnsi="Arial" w:cs="Arial"/>
          <w:sz w:val="22"/>
          <w:szCs w:val="22"/>
        </w:rPr>
        <w:t>comunicado</w:t>
      </w:r>
      <w:r w:rsidR="00B03508" w:rsidRPr="008709E9">
        <w:rPr>
          <w:rFonts w:ascii="Arial" w:hAnsi="Arial" w:cs="Arial"/>
          <w:sz w:val="22"/>
          <w:szCs w:val="22"/>
        </w:rPr>
        <w:t xml:space="preserve"> a la empresa </w:t>
      </w:r>
      <w:r w:rsidR="00B03508" w:rsidRPr="008709E9">
        <w:rPr>
          <w:rFonts w:ascii="Arial" w:hAnsi="Arial" w:cs="Arial"/>
          <w:b/>
          <w:sz w:val="22"/>
          <w:szCs w:val="22"/>
        </w:rPr>
        <w:t xml:space="preserve">EQUIPAMIENTOS </w:t>
      </w:r>
      <w:r w:rsidR="00B03508" w:rsidRPr="008709E9">
        <w:rPr>
          <w:rFonts w:ascii="Arial" w:hAnsi="Arial" w:cs="Arial"/>
          <w:b/>
          <w:sz w:val="22"/>
          <w:szCs w:val="22"/>
          <w:lang w:val="es-CO" w:eastAsia="es-CO"/>
        </w:rPr>
        <w:t xml:space="preserve"> </w:t>
      </w:r>
      <w:r w:rsidR="00B03508" w:rsidRPr="008709E9">
        <w:rPr>
          <w:rFonts w:ascii="Arial" w:hAnsi="Arial" w:cs="Arial"/>
          <w:b/>
          <w:sz w:val="22"/>
          <w:szCs w:val="22"/>
        </w:rPr>
        <w:t xml:space="preserve">URBANOS </w:t>
      </w:r>
      <w:r w:rsidR="00B03508" w:rsidRPr="008709E9">
        <w:rPr>
          <w:rFonts w:ascii="Arial" w:hAnsi="Arial" w:cs="Arial"/>
          <w:b/>
          <w:sz w:val="22"/>
          <w:szCs w:val="22"/>
          <w:lang w:val="es-CO" w:eastAsia="es-CO"/>
        </w:rPr>
        <w:t xml:space="preserve"> </w:t>
      </w:r>
      <w:r w:rsidR="00B03508" w:rsidRPr="008709E9">
        <w:rPr>
          <w:rFonts w:ascii="Arial" w:hAnsi="Arial" w:cs="Arial"/>
          <w:b/>
          <w:sz w:val="22"/>
          <w:szCs w:val="22"/>
        </w:rPr>
        <w:t xml:space="preserve">DE </w:t>
      </w:r>
      <w:r w:rsidR="00B03508" w:rsidRPr="008709E9">
        <w:rPr>
          <w:rFonts w:ascii="Arial" w:hAnsi="Arial" w:cs="Arial"/>
          <w:b/>
          <w:sz w:val="22"/>
          <w:szCs w:val="22"/>
          <w:lang w:val="es-CO" w:eastAsia="es-CO"/>
        </w:rPr>
        <w:t xml:space="preserve"> </w:t>
      </w:r>
      <w:r w:rsidR="00B03508" w:rsidRPr="008709E9">
        <w:rPr>
          <w:rFonts w:ascii="Arial" w:hAnsi="Arial" w:cs="Arial"/>
          <w:b/>
          <w:sz w:val="22"/>
          <w:szCs w:val="22"/>
        </w:rPr>
        <w:t>COLOMBIA S.A.S - EUCOL  S.A.S</w:t>
      </w:r>
      <w:r w:rsidR="005120AA" w:rsidRPr="008709E9">
        <w:rPr>
          <w:rFonts w:ascii="Arial" w:hAnsi="Arial" w:cs="Arial"/>
          <w:sz w:val="22"/>
          <w:szCs w:val="22"/>
        </w:rPr>
        <w:t>.</w:t>
      </w:r>
    </w:p>
    <w:p w:rsidR="005120AA" w:rsidRPr="008709E9" w:rsidRDefault="005120AA" w:rsidP="00B03508">
      <w:pPr>
        <w:jc w:val="both"/>
        <w:rPr>
          <w:rFonts w:ascii="Arial" w:hAnsi="Arial" w:cs="Arial"/>
          <w:sz w:val="22"/>
          <w:szCs w:val="22"/>
        </w:rPr>
      </w:pPr>
    </w:p>
    <w:p w:rsidR="00735DBD" w:rsidRPr="008709E9" w:rsidRDefault="005120AA" w:rsidP="00B03508">
      <w:pPr>
        <w:jc w:val="both"/>
        <w:rPr>
          <w:rFonts w:ascii="Arial" w:hAnsi="Arial" w:cs="Arial"/>
          <w:sz w:val="22"/>
          <w:szCs w:val="22"/>
        </w:rPr>
      </w:pPr>
      <w:r w:rsidRPr="008709E9">
        <w:rPr>
          <w:rFonts w:ascii="Arial" w:hAnsi="Arial" w:cs="Arial"/>
          <w:sz w:val="22"/>
          <w:szCs w:val="22"/>
        </w:rPr>
        <w:t>Por último, es importante recordar</w:t>
      </w:r>
      <w:r w:rsidR="008709E9">
        <w:rPr>
          <w:rFonts w:ascii="Arial" w:hAnsi="Arial" w:cs="Arial"/>
          <w:sz w:val="22"/>
          <w:szCs w:val="22"/>
        </w:rPr>
        <w:t>les</w:t>
      </w:r>
      <w:r w:rsidRPr="008709E9">
        <w:rPr>
          <w:rFonts w:ascii="Arial" w:hAnsi="Arial" w:cs="Arial"/>
          <w:sz w:val="22"/>
          <w:szCs w:val="22"/>
        </w:rPr>
        <w:t xml:space="preserve"> la importancia que tiene</w:t>
      </w:r>
      <w:r w:rsidR="008709E9">
        <w:rPr>
          <w:rFonts w:ascii="Arial" w:hAnsi="Arial" w:cs="Arial"/>
          <w:sz w:val="22"/>
          <w:szCs w:val="22"/>
        </w:rPr>
        <w:t xml:space="preserve"> esa información, para la</w:t>
      </w:r>
      <w:r w:rsidRPr="008709E9">
        <w:rPr>
          <w:rFonts w:ascii="Arial" w:hAnsi="Arial" w:cs="Arial"/>
          <w:sz w:val="22"/>
          <w:szCs w:val="22"/>
        </w:rPr>
        <w:t xml:space="preserve"> construcción del </w:t>
      </w:r>
      <w:r w:rsidR="008709E9" w:rsidRPr="008709E9">
        <w:rPr>
          <w:rFonts w:ascii="Arial" w:hAnsi="Arial" w:cs="Arial"/>
          <w:b/>
          <w:sz w:val="22"/>
          <w:szCs w:val="22"/>
        </w:rPr>
        <w:t>SIIPEV</w:t>
      </w:r>
      <w:r w:rsidR="008709E9">
        <w:rPr>
          <w:rFonts w:ascii="Arial" w:hAnsi="Arial" w:cs="Arial"/>
          <w:sz w:val="22"/>
          <w:szCs w:val="22"/>
        </w:rPr>
        <w:t xml:space="preserve">, para así proporcionar un </w:t>
      </w:r>
      <w:r w:rsidRPr="008709E9">
        <w:rPr>
          <w:rFonts w:ascii="Arial" w:hAnsi="Arial" w:cs="Arial"/>
          <w:sz w:val="22"/>
          <w:szCs w:val="22"/>
        </w:rPr>
        <w:t>verdadero</w:t>
      </w:r>
      <w:r w:rsidR="00B03508" w:rsidRPr="008709E9">
        <w:rPr>
          <w:rFonts w:ascii="Arial" w:hAnsi="Arial" w:cs="Arial"/>
          <w:sz w:val="22"/>
          <w:szCs w:val="22"/>
        </w:rPr>
        <w:t xml:space="preserve"> cump</w:t>
      </w:r>
      <w:r w:rsidRPr="008709E9">
        <w:rPr>
          <w:rFonts w:ascii="Arial" w:hAnsi="Arial" w:cs="Arial"/>
          <w:sz w:val="22"/>
          <w:szCs w:val="22"/>
        </w:rPr>
        <w:t>limiento al A</w:t>
      </w:r>
      <w:r w:rsidR="00735DBD" w:rsidRPr="008709E9">
        <w:rPr>
          <w:rFonts w:ascii="Arial" w:hAnsi="Arial" w:cs="Arial"/>
          <w:sz w:val="22"/>
          <w:szCs w:val="22"/>
        </w:rPr>
        <w:t>cuerdo 610 de 2015</w:t>
      </w:r>
      <w:r w:rsidR="00CD0DAF" w:rsidRPr="008709E9">
        <w:rPr>
          <w:rFonts w:ascii="Arial" w:hAnsi="Arial" w:cs="Arial"/>
          <w:sz w:val="22"/>
          <w:szCs w:val="22"/>
        </w:rPr>
        <w:t>.</w:t>
      </w:r>
    </w:p>
    <w:p w:rsidR="00CD0DAF" w:rsidRPr="008709E9" w:rsidRDefault="00CD0DAF" w:rsidP="00B03508">
      <w:pPr>
        <w:jc w:val="both"/>
        <w:rPr>
          <w:rFonts w:ascii="Arial" w:hAnsi="Arial" w:cs="Arial"/>
          <w:sz w:val="22"/>
          <w:szCs w:val="22"/>
        </w:rPr>
      </w:pPr>
      <w:r w:rsidRPr="008709E9">
        <w:rPr>
          <w:rFonts w:ascii="Arial" w:hAnsi="Arial" w:cs="Arial"/>
          <w:sz w:val="22"/>
          <w:szCs w:val="22"/>
        </w:rPr>
        <w:tab/>
      </w:r>
    </w:p>
    <w:p w:rsidR="00F17882" w:rsidRPr="008709E9" w:rsidRDefault="005C7007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8709E9">
        <w:rPr>
          <w:rFonts w:ascii="Arial" w:hAnsi="Arial" w:cs="Arial"/>
          <w:sz w:val="22"/>
          <w:szCs w:val="22"/>
        </w:rPr>
        <w:t>Atentamente,</w:t>
      </w:r>
    </w:p>
    <w:p w:rsidR="00F17882" w:rsidRDefault="00C003F0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C003F0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C003F0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5120AA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11" w:name="gdocs_firma"/>
      <w:r>
        <w:rPr>
          <w:rFonts w:cs="Arial"/>
          <w:noProof/>
        </w:rPr>
        <w:drawing>
          <wp:inline distT="0" distB="0" distL="0" distR="0">
            <wp:extent cx="3238500" cy="10858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F17882" w:rsidRPr="00427B43" w:rsidRDefault="005C7007" w:rsidP="00F17882">
      <w:pPr>
        <w:rPr>
          <w:rFonts w:ascii="Arial" w:hAnsi="Arial" w:cs="Arial"/>
          <w:b/>
          <w:sz w:val="22"/>
        </w:rPr>
      </w:pPr>
      <w:bookmarkStart w:id="12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12"/>
    </w:p>
    <w:p w:rsidR="00F17882" w:rsidRDefault="005C7007" w:rsidP="00F17882">
      <w:pPr>
        <w:rPr>
          <w:rFonts w:ascii="Arial" w:hAnsi="Arial" w:cs="Arial"/>
          <w:b/>
          <w:sz w:val="22"/>
        </w:rPr>
      </w:pPr>
      <w:bookmarkStart w:id="13" w:name="gdocs_nomdep"/>
      <w:r w:rsidRPr="00427B43">
        <w:rPr>
          <w:rFonts w:ascii="Arial" w:hAnsi="Arial" w:cs="Arial"/>
          <w:b/>
          <w:sz w:val="22"/>
        </w:rPr>
        <w:t>DEPENDENCIA</w:t>
      </w:r>
    </w:p>
    <w:bookmarkEnd w:id="13"/>
    <w:p w:rsidR="00F17882" w:rsidRDefault="00C003F0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C003F0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427B43" w:rsidRDefault="005C7007" w:rsidP="00F17882">
      <w:pPr>
        <w:rPr>
          <w:rFonts w:ascii="Arial" w:hAnsi="Arial" w:cs="Arial"/>
          <w:sz w:val="18"/>
          <w:szCs w:val="22"/>
        </w:rPr>
      </w:pPr>
      <w:r w:rsidRPr="00427B43">
        <w:rPr>
          <w:rFonts w:ascii="Arial" w:hAnsi="Arial" w:cs="Arial"/>
          <w:sz w:val="18"/>
          <w:szCs w:val="22"/>
        </w:rPr>
        <w:t>(Anexos</w:t>
      </w:r>
      <w:r w:rsidR="00B71973">
        <w:rPr>
          <w:rFonts w:ascii="Arial" w:hAnsi="Arial" w:cs="Arial"/>
          <w:sz w:val="18"/>
          <w:szCs w:val="22"/>
        </w:rPr>
        <w:t xml:space="preserve">: Oficio(s) </w:t>
      </w:r>
      <w:r w:rsidR="00B71973" w:rsidRPr="00B71973">
        <w:rPr>
          <w:rFonts w:ascii="Arial" w:hAnsi="Arial" w:cs="Arial"/>
          <w:sz w:val="18"/>
          <w:szCs w:val="22"/>
        </w:rPr>
        <w:t>2017ER219757</w:t>
      </w:r>
      <w:r w:rsidR="00B71973">
        <w:rPr>
          <w:rFonts w:ascii="Arial" w:hAnsi="Arial" w:cs="Arial"/>
          <w:sz w:val="18"/>
          <w:szCs w:val="22"/>
        </w:rPr>
        <w:t xml:space="preserve">, </w:t>
      </w:r>
      <w:r w:rsidR="00B71973" w:rsidRPr="00B71973">
        <w:rPr>
          <w:rFonts w:ascii="Arial" w:hAnsi="Arial" w:cs="Arial"/>
          <w:sz w:val="18"/>
          <w:szCs w:val="22"/>
        </w:rPr>
        <w:t>2017EE196668</w:t>
      </w:r>
      <w:r w:rsidRPr="00427B43">
        <w:rPr>
          <w:rFonts w:ascii="Arial" w:hAnsi="Arial" w:cs="Arial"/>
          <w:sz w:val="18"/>
          <w:szCs w:val="22"/>
        </w:rPr>
        <w:t>)</w:t>
      </w:r>
    </w:p>
    <w:p w:rsidR="00F17882" w:rsidRDefault="00C003F0" w:rsidP="00F17882">
      <w:pPr>
        <w:rPr>
          <w:rFonts w:ascii="Arial" w:hAnsi="Arial" w:cs="Arial"/>
          <w:sz w:val="22"/>
          <w:szCs w:val="22"/>
        </w:rPr>
      </w:pPr>
    </w:p>
    <w:p w:rsidR="00F17882" w:rsidRDefault="005C7007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Pr="006D0675" w:rsidRDefault="00C003F0" w:rsidP="00F17882">
      <w:pPr>
        <w:rPr>
          <w:i/>
          <w:sz w:val="16"/>
          <w:szCs w:val="16"/>
        </w:rPr>
      </w:pPr>
    </w:p>
    <w:p w:rsidR="00F17882" w:rsidRDefault="00C003F0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5C7007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14" w:name="gdocs_fun_proyect"/>
      <w:r w:rsidRPr="006D0675">
        <w:rPr>
          <w:rFonts w:ascii="Arial" w:hAnsi="Arial" w:cs="Arial"/>
          <w:i/>
          <w:sz w:val="16"/>
          <w:szCs w:val="16"/>
        </w:rPr>
        <w:t>xxxx</w:t>
      </w:r>
      <w:bookmarkEnd w:id="14"/>
    </w:p>
    <w:p w:rsidR="00F17882" w:rsidRDefault="00C003F0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C003F0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C003F0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3F0" w:rsidRDefault="00C003F0">
      <w:r>
        <w:separator/>
      </w:r>
    </w:p>
  </w:endnote>
  <w:endnote w:type="continuationSeparator" w:id="0">
    <w:p w:rsidR="00C003F0" w:rsidRDefault="00C00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Pr="00D5747F" w:rsidRDefault="005120AA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3F0" w:rsidRDefault="00C003F0">
      <w:r>
        <w:separator/>
      </w:r>
    </w:p>
  </w:footnote>
  <w:footnote w:type="continuationSeparator" w:id="0">
    <w:p w:rsidR="00C003F0" w:rsidRDefault="00C00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Default="005120AA" w:rsidP="00F17882">
    <w:pPr>
      <w:pStyle w:val="Encabezado"/>
      <w:jc w:val="center"/>
    </w:pPr>
    <w:r>
      <w:rPr>
        <w:noProof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e9L2yQ32onANh1bfEmz8LN3Luwgcb7YLtWbgB8CatfU3E0Rdyx/lBnZdDPjQrTs29m1TISc8vNmvkc0VYa6cQ==" w:salt="byd/fj/9FEHiOpK6HXtfPQ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BE"/>
    <w:rsid w:val="003C18E8"/>
    <w:rsid w:val="00447D01"/>
    <w:rsid w:val="005120AA"/>
    <w:rsid w:val="00526A1A"/>
    <w:rsid w:val="005C7007"/>
    <w:rsid w:val="00735DBD"/>
    <w:rsid w:val="008709E9"/>
    <w:rsid w:val="00B03508"/>
    <w:rsid w:val="00B2240C"/>
    <w:rsid w:val="00B71973"/>
    <w:rsid w:val="00C003F0"/>
    <w:rsid w:val="00C42E8A"/>
    <w:rsid w:val="00CD0DAF"/>
    <w:rsid w:val="00EC6BBE"/>
    <w:rsid w:val="00F2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B0CCBC0D-952C-4270-8A24-37018244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xbe">
    <w:name w:val="_xbe"/>
    <w:rsid w:val="00EC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69AAE-64CD-403A-A95D-61159B0A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3</cp:revision>
  <cp:lastPrinted>2016-01-06T20:11:00Z</cp:lastPrinted>
  <dcterms:created xsi:type="dcterms:W3CDTF">2017-11-20T20:53:00Z</dcterms:created>
  <dcterms:modified xsi:type="dcterms:W3CDTF">2017-11-20T22:08:00Z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1510700081312</vt:lpwstr>
  </property>
  <property fmtid="{D5CDD505-2E9C-101B-9397-08002B2CF9AE}" pid="4" name="_MarkAsFinal">
    <vt:bool>false</vt:bool>
  </property>
</Properties>
</file>