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1hxzhjjxsc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Background and Motivation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aims to develop a specialized online platform for selling customized description services for private gaming servers. The primary product is a service that generates professional, tailored textual descriptions that server owners can use to attract players. This platform will be accessible via a responsive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 website and mobile application(in future development, not covered in this project). The motivation for this project stems from the need to provide consumers with a dynamic, dedicated interface to customize their demands and persuade them for better community gaming experience.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ofuk6l27od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Overall Objective and Features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overall objective is to build a highly available, scalable, and resilient platform that can sustain rapid growth. Key features include</w:t>
      </w:r>
      <w:r w:rsidDel="00000000" w:rsidR="00000000" w:rsidRPr="00000000">
        <w:rPr>
          <w:rtl w:val="0"/>
        </w:rPr>
        <w:t xml:space="preserve"> a frontend website for m</w:t>
      </w:r>
      <w:r w:rsidDel="00000000" w:rsidR="00000000" w:rsidRPr="00000000">
        <w:rPr>
          <w:sz w:val="24"/>
          <w:szCs w:val="24"/>
          <w:rtl w:val="0"/>
        </w:rPr>
        <w:t xml:space="preserve">arketin</w:t>
      </w:r>
      <w:r w:rsidDel="00000000" w:rsidR="00000000" w:rsidRPr="00000000">
        <w:rPr>
          <w:rtl w:val="0"/>
        </w:rPr>
        <w:t xml:space="preserve">g; a</w:t>
      </w:r>
      <w:r w:rsidDel="00000000" w:rsidR="00000000" w:rsidRPr="00000000">
        <w:rPr>
          <w:sz w:val="24"/>
          <w:szCs w:val="24"/>
          <w:rtl w:val="0"/>
        </w:rPr>
        <w:t xml:space="preserve"> backend server to record user credentials, account name, membership settings, and friend lists</w:t>
      </w:r>
      <w:r w:rsidDel="00000000" w:rsidR="00000000" w:rsidRPr="00000000">
        <w:rPr>
          <w:rtl w:val="0"/>
        </w:rPr>
        <w:t xml:space="preserve">; a</w:t>
      </w:r>
      <w:r w:rsidDel="00000000" w:rsidR="00000000" w:rsidRPr="00000000">
        <w:rPr>
          <w:sz w:val="24"/>
          <w:szCs w:val="24"/>
          <w:rtl w:val="0"/>
        </w:rPr>
        <w:t xml:space="preserve">n integrated digital wallet system to manage customer funds and handle purchases securely</w:t>
      </w:r>
      <w:r w:rsidDel="00000000" w:rsidR="00000000" w:rsidRPr="00000000">
        <w:rPr>
          <w:rtl w:val="0"/>
        </w:rPr>
        <w:t xml:space="preserve">; and f</w:t>
      </w:r>
      <w:r w:rsidDel="00000000" w:rsidR="00000000" w:rsidRPr="00000000">
        <w:rPr>
          <w:sz w:val="24"/>
          <w:szCs w:val="24"/>
          <w:rtl w:val="0"/>
        </w:rPr>
        <w:t xml:space="preserve">unctionality to allow the buyer of a server description to share links to other </w:t>
      </w:r>
      <w:r w:rsidDel="00000000" w:rsidR="00000000" w:rsidRPr="00000000">
        <w:rPr>
          <w:rtl w:val="0"/>
        </w:rPr>
        <w:t xml:space="preserve">friends </w:t>
      </w:r>
      <w:r w:rsidDel="00000000" w:rsidR="00000000" w:rsidRPr="00000000">
        <w:rPr>
          <w:sz w:val="24"/>
          <w:szCs w:val="24"/>
          <w:rtl w:val="0"/>
        </w:rPr>
        <w:t xml:space="preserve">via an external link, promoting organic </w:t>
      </w:r>
      <w:r w:rsidDel="00000000" w:rsidR="00000000" w:rsidRPr="00000000">
        <w:rPr>
          <w:rtl w:val="0"/>
        </w:rPr>
        <w:t xml:space="preserve">user </w:t>
      </w:r>
      <w:r w:rsidDel="00000000" w:rsidR="00000000" w:rsidRPr="00000000">
        <w:rPr>
          <w:sz w:val="24"/>
          <w:szCs w:val="24"/>
          <w:rtl w:val="0"/>
        </w:rPr>
        <w:t xml:space="preserve">growth.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xmy06uc5v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Limitations of Traditional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Traditional monolithic deployments often use a single server, making the entire service vulnerable during necessary maintenance or hardware failure.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also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cannot scale rapidly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handle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concurrency inflow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For players hosting servers using their personal server and home network, the latency and hardware bottleneck will destroy gaming experience when traffic exceeds the limits.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traditional DIY deployment, only the owner of the server or ones with authorization can put the server online. The server will become unavailable if they are occupied or absent</w:t>
      </w:r>
      <w:r w:rsidDel="00000000" w:rsidR="00000000" w:rsidRPr="00000000">
        <w:rPr>
          <w:rtl w:val="0"/>
        </w:rPr>
        <w:t xml:space="preserve">. Other players cannot play their save file anytime they want.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yucxn5rlg9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Benefits Brought by Cloud Computing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computing technologies directly address the shortcomings of traditional solutions, making them a perfect fit for this project.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Managed cloud services provide auto-scaling features, allowing the platform to instantly scale resources up during peak gaming hours and scale down during off-peak times, efficiently handling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concurrency inflow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Cloud deployment across multiple zones guarantees that maintenance on one server or data center will not take the entire application down, ensuring continuous service and fault tolerance.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Utilizing fully managed services (like Cloud SQL and Cloud Load Balancing) minimizes operational overhead and allows the development team to focus entirely on application features rather than infrastructure maintenance.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c7lnzkn5q1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Cloud Technologies Used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Kubernetes (GKE)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Provides a managed container orchestration platform for the Microservices Architecture. 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Backend Data Storage (NoSQL):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fully managed, highly scalable NoSQL database used for flexible, high-read/write data where immediate consistency is less critical than speed and scale.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Relational Data Storage (SQL):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Used for strictly relational and critical data requiring ACID compliance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Load Balancing (HTTP(S))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Ensures high availability and distributes incoming traffic effectively across the GKE cluster.</w:t>
      </w:r>
    </w:p>
    <w:p w:rsidR="00000000" w:rsidDel="00000000" w:rsidP="00000000" w:rsidRDefault="00000000" w:rsidRPr="00000000" w14:paraId="00000013">
      <w:pPr>
        <w:pStyle w:val="Heading3"/>
        <w:spacing w:after="240" w:before="240" w:lineRule="auto"/>
        <w:rPr/>
      </w:pPr>
      <w:bookmarkStart w:colFirst="0" w:colLast="0" w:name="_1s5rwrgyxb79" w:id="5"/>
      <w:bookmarkEnd w:id="5"/>
      <w:r w:rsidDel="00000000" w:rsidR="00000000" w:rsidRPr="00000000">
        <w:rPr>
          <w:rtl w:val="0"/>
        </w:rPr>
        <w:t xml:space="preserve">Cost estimate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Since it is a small pilot project, I choose 4 CPU, 8GB memory and 25GB of persistent disk as the spec of our VM. The monthly cost comes to $89.05, which is very affordable.( See appendix 1)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uw2ey4uw0a7l" w:id="6"/>
      <w:bookmarkEnd w:id="6"/>
      <w:r w:rsidDel="00000000" w:rsidR="00000000" w:rsidRPr="00000000">
        <w:rPr>
          <w:rtl w:val="0"/>
        </w:rPr>
        <w:t xml:space="preserve">Architecture Design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Client Access:</w:t>
      </w:r>
      <w:r w:rsidDel="00000000" w:rsidR="00000000" w:rsidRPr="00000000">
        <w:rPr>
          <w:rtl w:val="0"/>
        </w:rPr>
        <w:t xml:space="preserve"> The user (web or mobile) initiates a request via the application domain.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Load Balancing: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Cloud Load Balancing</w:t>
      </w:r>
      <w:r w:rsidDel="00000000" w:rsidR="00000000" w:rsidRPr="00000000">
        <w:rPr>
          <w:rtl w:val="0"/>
        </w:rPr>
        <w:t xml:space="preserve"> directs the request to the highly available GKE cluster.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API Gateway:</w:t>
      </w:r>
      <w:r w:rsidDel="00000000" w:rsidR="00000000" w:rsidRPr="00000000">
        <w:rPr>
          <w:rtl w:val="0"/>
        </w:rPr>
        <w:t xml:space="preserve"> An internal service within GKE acts as an API gateway, handling authentication and routing the request to the correct microservice.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Microservices Execution: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b w:val="1"/>
          <w:rtl w:val="0"/>
        </w:rPr>
        <w:t xml:space="preserve">User Service:</w:t>
      </w:r>
      <w:r w:rsidDel="00000000" w:rsidR="00000000" w:rsidRPr="00000000">
        <w:rPr>
          <w:rtl w:val="0"/>
        </w:rPr>
        <w:t xml:space="preserve"> Interacts with </w:t>
      </w:r>
      <w:r w:rsidDel="00000000" w:rsidR="00000000" w:rsidRPr="00000000">
        <w:rPr>
          <w:b w:val="1"/>
          <w:rtl w:val="0"/>
        </w:rPr>
        <w:t xml:space="preserve">Cloud Firestore</w:t>
      </w:r>
      <w:r w:rsidDel="00000000" w:rsidR="00000000" w:rsidRPr="00000000">
        <w:rPr>
          <w:rtl w:val="0"/>
        </w:rPr>
        <w:t xml:space="preserve"> to handle account login, friend lists, and membership status.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b w:val="1"/>
          <w:rtl w:val="0"/>
        </w:rPr>
        <w:t xml:space="preserve">Wallet Service:</w:t>
      </w:r>
      <w:r w:rsidDel="00000000" w:rsidR="00000000" w:rsidRPr="00000000">
        <w:rPr>
          <w:rtl w:val="0"/>
        </w:rPr>
        <w:t xml:space="preserve"> Interacts with both </w:t>
      </w:r>
      <w:r w:rsidDel="00000000" w:rsidR="00000000" w:rsidRPr="00000000">
        <w:rPr>
          <w:b w:val="1"/>
          <w:rtl w:val="0"/>
        </w:rPr>
        <w:t xml:space="preserve">Cloud Firestore</w:t>
      </w:r>
      <w:r w:rsidDel="00000000" w:rsidR="00000000" w:rsidRPr="00000000">
        <w:rPr>
          <w:rtl w:val="0"/>
        </w:rPr>
        <w:t xml:space="preserve"> (current balances) and </w:t>
      </w:r>
      <w:r w:rsidDel="00000000" w:rsidR="00000000" w:rsidRPr="00000000">
        <w:rPr>
          <w:b w:val="1"/>
          <w:rtl w:val="0"/>
        </w:rPr>
        <w:t xml:space="preserve">Cloud SQL</w:t>
      </w:r>
      <w:r w:rsidDel="00000000" w:rsidR="00000000" w:rsidRPr="00000000">
        <w:rPr>
          <w:rtl w:val="0"/>
        </w:rPr>
        <w:t xml:space="preserve"> (transaction history) for secure payment processing.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b w:val="1"/>
          <w:rtl w:val="0"/>
        </w:rPr>
        <w:t xml:space="preserve">Description Service:</w:t>
      </w:r>
      <w:r w:rsidDel="00000000" w:rsidR="00000000" w:rsidRPr="00000000">
        <w:rPr>
          <w:rtl w:val="0"/>
        </w:rPr>
        <w:t xml:space="preserve"> Executes the core logic, fetching templates from </w:t>
      </w:r>
      <w:r w:rsidDel="00000000" w:rsidR="00000000" w:rsidRPr="00000000">
        <w:rPr>
          <w:b w:val="1"/>
          <w:rtl w:val="0"/>
        </w:rPr>
        <w:t xml:space="preserve">Cloud SQL</w:t>
      </w:r>
      <w:r w:rsidDel="00000000" w:rsidR="00000000" w:rsidRPr="00000000">
        <w:rPr>
          <w:rtl w:val="0"/>
        </w:rPr>
        <w:t xml:space="preserve"> and returning the customized description.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Data Persistence:</w:t>
      </w:r>
      <w:r w:rsidDel="00000000" w:rsidR="00000000" w:rsidRPr="00000000">
        <w:rPr>
          <w:rtl w:val="0"/>
        </w:rPr>
        <w:t xml:space="preserve"> Data is stored in the appropriate managed service: </w:t>
      </w:r>
      <w:r w:rsidDel="00000000" w:rsidR="00000000" w:rsidRPr="00000000">
        <w:rPr>
          <w:b w:val="1"/>
          <w:rtl w:val="0"/>
        </w:rPr>
        <w:t xml:space="preserve">Cloud Firestore</w:t>
      </w:r>
      <w:r w:rsidDel="00000000" w:rsidR="00000000" w:rsidRPr="00000000">
        <w:rPr>
          <w:rtl w:val="0"/>
        </w:rPr>
        <w:t xml:space="preserve"> for highly concurrent, flexible user/wallet data, and </w:t>
      </w:r>
      <w:r w:rsidDel="00000000" w:rsidR="00000000" w:rsidRPr="00000000">
        <w:rPr>
          <w:b w:val="1"/>
          <w:rtl w:val="0"/>
        </w:rPr>
        <w:t xml:space="preserve">Cloud SQL</w:t>
      </w:r>
      <w:r w:rsidDel="00000000" w:rsidR="00000000" w:rsidRPr="00000000">
        <w:rPr>
          <w:rtl w:val="0"/>
        </w:rPr>
        <w:t xml:space="preserve"> for strict relational and financial records (transaction history).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/>
      </w:pPr>
      <w:bookmarkStart w:colFirst="0" w:colLast="0" w:name="_lh3o7rn0uy6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Appendix 1: Google VM cost estimate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2592958" cy="25090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2958" cy="2509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zh_CN"/>
      </w:rPr>
    </w:rPrDefault>
    <w:pPrDefault>
      <w:pPr>
        <w:spacing w:after="240" w:before="24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