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114" w:rsidRDefault="00200530" w:rsidP="00200530">
      <w:pPr>
        <w:spacing w:after="0" w:line="240" w:lineRule="auto"/>
        <w:rPr>
          <w:rFonts w:ascii="Times New Roman" w:hAnsi="Times New Roman" w:cs="Times New Roman"/>
          <w:sz w:val="24"/>
        </w:rPr>
      </w:pPr>
      <w:r>
        <w:rPr>
          <w:rFonts w:ascii="Times New Roman" w:hAnsi="Times New Roman" w:cs="Times New Roman"/>
          <w:sz w:val="24"/>
        </w:rPr>
        <w:t>William Rossell</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NT(IBS)511 X1-Miller</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Module 1 Assignments</w:t>
      </w:r>
    </w:p>
    <w:p w:rsidR="00200530" w:rsidRDefault="00200530" w:rsidP="00200530">
      <w:pPr>
        <w:spacing w:after="0" w:line="240" w:lineRule="auto"/>
        <w:rPr>
          <w:rFonts w:ascii="Times New Roman" w:hAnsi="Times New Roman" w:cs="Times New Roman"/>
          <w:sz w:val="24"/>
        </w:rPr>
      </w:pPr>
    </w:p>
    <w:p w:rsidR="00E11E60" w:rsidRDefault="00E11E60" w:rsidP="00200530">
      <w:pPr>
        <w:spacing w:after="0" w:line="240" w:lineRule="auto"/>
        <w:rPr>
          <w:rFonts w:ascii="Times New Roman" w:hAnsi="Times New Roman" w:cs="Times New Roman"/>
          <w:sz w:val="24"/>
        </w:rPr>
      </w:pPr>
    </w:p>
    <w:p w:rsidR="00E11E60" w:rsidRDefault="00E11E60" w:rsidP="00200530">
      <w:pPr>
        <w:spacing w:after="0" w:line="240" w:lineRule="auto"/>
        <w:rPr>
          <w:rFonts w:ascii="Times New Roman" w:hAnsi="Times New Roman" w:cs="Times New Roman"/>
          <w:b/>
          <w:sz w:val="24"/>
        </w:rPr>
      </w:pPr>
      <w:r>
        <w:rPr>
          <w:rFonts w:ascii="Times New Roman" w:hAnsi="Times New Roman" w:cs="Times New Roman"/>
          <w:b/>
          <w:sz w:val="24"/>
        </w:rPr>
        <w:t>1.</w:t>
      </w:r>
      <w:r w:rsidR="005B7C75">
        <w:rPr>
          <w:rFonts w:ascii="Times New Roman" w:hAnsi="Times New Roman" w:cs="Times New Roman"/>
          <w:b/>
          <w:sz w:val="24"/>
        </w:rPr>
        <w:t xml:space="preserve"> Written Assignments from Activities 2:</w:t>
      </w:r>
    </w:p>
    <w:p w:rsidR="0059663A" w:rsidRDefault="0059663A" w:rsidP="00200530">
      <w:pPr>
        <w:spacing w:after="0" w:line="240" w:lineRule="auto"/>
        <w:rPr>
          <w:rFonts w:ascii="Times New Roman" w:hAnsi="Times New Roman" w:cs="Times New Roman"/>
          <w:b/>
          <w:sz w:val="24"/>
        </w:rPr>
      </w:pPr>
    </w:p>
    <w:p w:rsidR="005B7C75" w:rsidRDefault="0059663A" w:rsidP="0059663A">
      <w:pPr>
        <w:spacing w:after="0" w:line="240" w:lineRule="auto"/>
        <w:ind w:left="720"/>
        <w:rPr>
          <w:rFonts w:ascii="Times New Roman" w:hAnsi="Times New Roman" w:cs="Times New Roman"/>
          <w:b/>
          <w:sz w:val="24"/>
        </w:rPr>
      </w:pPr>
      <w:r>
        <w:rPr>
          <w:rFonts w:ascii="Times New Roman" w:hAnsi="Times New Roman" w:cs="Times New Roman"/>
          <w:b/>
          <w:sz w:val="24"/>
        </w:rPr>
        <w:t>1.a Major Divisions and Justifications:</w:t>
      </w:r>
    </w:p>
    <w:p w:rsidR="0059663A" w:rsidRDefault="0059663A" w:rsidP="0059663A">
      <w:pPr>
        <w:spacing w:after="0" w:line="240" w:lineRule="auto"/>
        <w:ind w:left="720"/>
        <w:rPr>
          <w:rFonts w:ascii="Times New Roman" w:hAnsi="Times New Roman" w:cs="Times New Roman"/>
          <w:b/>
          <w:sz w:val="24"/>
        </w:rPr>
      </w:pPr>
    </w:p>
    <w:p w:rsidR="0059663A" w:rsidRDefault="0059663A" w:rsidP="0059663A">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1:1 – Mark 1:13</w:t>
      </w:r>
    </w:p>
    <w:p w:rsidR="0059663A" w:rsidRDefault="0059663A" w:rsidP="0059663A">
      <w:pPr>
        <w:pStyle w:val="ListParagraph"/>
        <w:spacing w:after="0" w:line="240" w:lineRule="auto"/>
        <w:ind w:left="1440"/>
        <w:rPr>
          <w:rFonts w:ascii="Times New Roman" w:hAnsi="Times New Roman" w:cs="Times New Roman"/>
          <w:b/>
          <w:sz w:val="24"/>
        </w:rPr>
      </w:pPr>
    </w:p>
    <w:p w:rsidR="0059663A" w:rsidRPr="0059663A" w:rsidRDefault="0059663A" w:rsidP="0059663A">
      <w:pPr>
        <w:pStyle w:val="ListParagraph"/>
        <w:numPr>
          <w:ilvl w:val="0"/>
          <w:numId w:val="4"/>
        </w:numPr>
        <w:spacing w:after="0" w:line="240" w:lineRule="auto"/>
        <w:rPr>
          <w:rFonts w:ascii="Times New Roman" w:hAnsi="Times New Roman" w:cs="Times New Roman"/>
          <w:sz w:val="24"/>
        </w:rPr>
      </w:pPr>
      <w:r w:rsidRPr="0059663A">
        <w:rPr>
          <w:rFonts w:ascii="Times New Roman" w:hAnsi="Times New Roman" w:cs="Times New Roman"/>
          <w:sz w:val="24"/>
        </w:rPr>
        <w:t>Preliminary to the "active" ministry of Christ, the events within this division set the stage for what things are to come next</w:t>
      </w:r>
    </w:p>
    <w:p w:rsidR="0059663A" w:rsidRPr="0059663A" w:rsidRDefault="0062314B" w:rsidP="0059663A">
      <w:pPr>
        <w:pStyle w:val="ListParagraph"/>
        <w:numPr>
          <w:ilvl w:val="0"/>
          <w:numId w:val="4"/>
        </w:numPr>
        <w:rPr>
          <w:rFonts w:ascii="Times New Roman" w:hAnsi="Times New Roman" w:cs="Times New Roman"/>
          <w:sz w:val="24"/>
        </w:rPr>
      </w:pPr>
      <w:r w:rsidRPr="0059663A">
        <w:rPr>
          <w:rFonts w:ascii="Times New Roman" w:hAnsi="Times New Roman" w:cs="Times New Roman"/>
          <w:sz w:val="24"/>
        </w:rPr>
        <w:t>Uses narrative prose to give a sense of chronology to the occurrences within</w:t>
      </w:r>
      <w:r w:rsidR="0059663A" w:rsidRPr="0059663A">
        <w:rPr>
          <w:rFonts w:ascii="Times New Roman" w:hAnsi="Times New Roman" w:cs="Times New Roman"/>
          <w:sz w:val="24"/>
        </w:rPr>
        <w:t>.</w:t>
      </w:r>
    </w:p>
    <w:p w:rsidR="0059663A" w:rsidRDefault="0059663A" w:rsidP="0059663A">
      <w:pPr>
        <w:pStyle w:val="ListParagraph"/>
        <w:ind w:left="1800"/>
        <w:rPr>
          <w:rFonts w:ascii="Times New Roman" w:hAnsi="Times New Roman" w:cs="Times New Roman"/>
          <w:b/>
          <w:sz w:val="24"/>
        </w:rPr>
      </w:pPr>
    </w:p>
    <w:p w:rsidR="0059663A" w:rsidRDefault="0059663A" w:rsidP="0059663A">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1:14 – Mark 4:34</w:t>
      </w:r>
    </w:p>
    <w:p w:rsidR="0059663A" w:rsidRDefault="0059663A" w:rsidP="0059663A">
      <w:pPr>
        <w:pStyle w:val="ListParagraph"/>
        <w:spacing w:after="0" w:line="240" w:lineRule="auto"/>
        <w:ind w:left="1440"/>
        <w:rPr>
          <w:rFonts w:ascii="Times New Roman" w:hAnsi="Times New Roman" w:cs="Times New Roman"/>
          <w:b/>
          <w:sz w:val="24"/>
        </w:rPr>
      </w:pPr>
    </w:p>
    <w:p w:rsidR="00BF41F9" w:rsidRDefault="0062314B" w:rsidP="00432669">
      <w:pPr>
        <w:pStyle w:val="ListParagraph"/>
        <w:numPr>
          <w:ilvl w:val="0"/>
          <w:numId w:val="4"/>
        </w:numPr>
        <w:rPr>
          <w:rFonts w:ascii="Times New Roman" w:hAnsi="Times New Roman" w:cs="Times New Roman"/>
          <w:sz w:val="24"/>
        </w:rPr>
      </w:pPr>
      <w:r w:rsidRPr="00432669">
        <w:rPr>
          <w:rFonts w:ascii="Times New Roman" w:hAnsi="Times New Roman" w:cs="Times New Roman"/>
          <w:sz w:val="24"/>
        </w:rPr>
        <w:t xml:space="preserve">Large time skip indicated by the </w:t>
      </w:r>
      <w:r w:rsidR="007B7BC6">
        <w:rPr>
          <w:rFonts w:ascii="Times New Roman" w:hAnsi="Times New Roman" w:cs="Times New Roman"/>
          <w:sz w:val="24"/>
        </w:rPr>
        <w:t>forty days tempting in the wild</w:t>
      </w:r>
      <w:r w:rsidRPr="00432669">
        <w:rPr>
          <w:rFonts w:ascii="Times New Roman" w:hAnsi="Times New Roman" w:cs="Times New Roman"/>
          <w:sz w:val="24"/>
        </w:rPr>
        <w:t>er</w:t>
      </w:r>
      <w:r w:rsidR="007B7BC6">
        <w:rPr>
          <w:rFonts w:ascii="Times New Roman" w:hAnsi="Times New Roman" w:cs="Times New Roman"/>
          <w:sz w:val="24"/>
        </w:rPr>
        <w:t>ness</w:t>
      </w:r>
      <w:r w:rsidRPr="00432669">
        <w:rPr>
          <w:rFonts w:ascii="Times New Roman" w:hAnsi="Times New Roman" w:cs="Times New Roman"/>
          <w:sz w:val="24"/>
        </w:rPr>
        <w:t xml:space="preserve"> and John's imprisonment.</w:t>
      </w:r>
    </w:p>
    <w:p w:rsidR="00BF41F9" w:rsidRPr="00432669" w:rsidRDefault="0062314B" w:rsidP="00432669">
      <w:pPr>
        <w:pStyle w:val="ListParagraph"/>
        <w:numPr>
          <w:ilvl w:val="0"/>
          <w:numId w:val="4"/>
        </w:numPr>
        <w:rPr>
          <w:rFonts w:ascii="Times New Roman" w:hAnsi="Times New Roman" w:cs="Times New Roman"/>
          <w:sz w:val="24"/>
        </w:rPr>
      </w:pPr>
      <w:r w:rsidRPr="00432669">
        <w:rPr>
          <w:rFonts w:ascii="Times New Roman" w:hAnsi="Times New Roman" w:cs="Times New Roman"/>
          <w:sz w:val="24"/>
        </w:rPr>
        <w:t>Indicates a change of setting to the region of Galilee, near and in</w:t>
      </w:r>
      <w:r w:rsidR="007B7BC6">
        <w:rPr>
          <w:rFonts w:ascii="Times New Roman" w:hAnsi="Times New Roman" w:cs="Times New Roman"/>
          <w:sz w:val="24"/>
        </w:rPr>
        <w:t xml:space="preserve"> Capernaum and the western shore</w:t>
      </w:r>
      <w:r w:rsidRPr="00432669">
        <w:rPr>
          <w:rFonts w:ascii="Times New Roman" w:hAnsi="Times New Roman" w:cs="Times New Roman"/>
          <w:sz w:val="24"/>
        </w:rPr>
        <w:t xml:space="preserve"> of the Sea of Galilee.</w:t>
      </w:r>
    </w:p>
    <w:p w:rsidR="00BF41F9" w:rsidRPr="00432669" w:rsidRDefault="0062314B" w:rsidP="00432669">
      <w:pPr>
        <w:pStyle w:val="ListParagraph"/>
        <w:numPr>
          <w:ilvl w:val="0"/>
          <w:numId w:val="4"/>
        </w:numPr>
        <w:rPr>
          <w:rFonts w:ascii="Times New Roman" w:hAnsi="Times New Roman" w:cs="Times New Roman"/>
          <w:sz w:val="24"/>
        </w:rPr>
      </w:pPr>
      <w:r w:rsidRPr="00432669">
        <w:rPr>
          <w:rFonts w:ascii="Times New Roman" w:hAnsi="Times New Roman" w:cs="Times New Roman"/>
          <w:sz w:val="24"/>
        </w:rPr>
        <w:t>Use of narrative prose to describe Christ calling the disciples, performing healing miracles, and casting out demons.</w:t>
      </w:r>
    </w:p>
    <w:p w:rsidR="00432669" w:rsidRDefault="007B7BC6" w:rsidP="00432669">
      <w:pPr>
        <w:pStyle w:val="ListParagraph"/>
        <w:numPr>
          <w:ilvl w:val="0"/>
          <w:numId w:val="4"/>
        </w:numPr>
        <w:rPr>
          <w:rFonts w:ascii="Times New Roman" w:hAnsi="Times New Roman" w:cs="Times New Roman"/>
          <w:sz w:val="24"/>
        </w:rPr>
      </w:pPr>
      <w:r>
        <w:rPr>
          <w:rFonts w:ascii="Times New Roman" w:hAnsi="Times New Roman" w:cs="Times New Roman"/>
          <w:sz w:val="24"/>
        </w:rPr>
        <w:t>(3:35 – 4:34) Use of parable teaching over time instead of narrative prose.</w:t>
      </w:r>
    </w:p>
    <w:p w:rsidR="007B7BC6" w:rsidRDefault="007B7BC6" w:rsidP="00432669">
      <w:pPr>
        <w:pStyle w:val="ListParagraph"/>
        <w:numPr>
          <w:ilvl w:val="0"/>
          <w:numId w:val="4"/>
        </w:numPr>
        <w:rPr>
          <w:rFonts w:ascii="Times New Roman" w:hAnsi="Times New Roman" w:cs="Times New Roman"/>
          <w:sz w:val="24"/>
        </w:rPr>
      </w:pPr>
      <w:r>
        <w:rPr>
          <w:rFonts w:ascii="Times New Roman" w:hAnsi="Times New Roman" w:cs="Times New Roman"/>
          <w:sz w:val="24"/>
        </w:rPr>
        <w:t>Theme: Preaching and teaching in Galilee (Capernaum Area).</w:t>
      </w:r>
    </w:p>
    <w:p w:rsidR="007B7BC6" w:rsidRDefault="007B7BC6" w:rsidP="007B7BC6">
      <w:pPr>
        <w:pStyle w:val="ListParagraph"/>
        <w:ind w:left="1800"/>
        <w:rPr>
          <w:rFonts w:ascii="Times New Roman" w:hAnsi="Times New Roman" w:cs="Times New Roman"/>
          <w:sz w:val="24"/>
        </w:rPr>
      </w:pPr>
    </w:p>
    <w:p w:rsidR="007B7BC6" w:rsidRDefault="007B7BC6" w:rsidP="007B7BC6">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 xml:space="preserve">Mark </w:t>
      </w:r>
      <w:r w:rsidR="00CC7ACD">
        <w:rPr>
          <w:rFonts w:ascii="Times New Roman" w:hAnsi="Times New Roman" w:cs="Times New Roman"/>
          <w:b/>
          <w:sz w:val="24"/>
        </w:rPr>
        <w:t>4:</w:t>
      </w:r>
      <w:r>
        <w:rPr>
          <w:rFonts w:ascii="Times New Roman" w:hAnsi="Times New Roman" w:cs="Times New Roman"/>
          <w:b/>
          <w:sz w:val="24"/>
        </w:rPr>
        <w:t xml:space="preserve">35 – Mark </w:t>
      </w:r>
      <w:r w:rsidR="00CC7ACD">
        <w:rPr>
          <w:rFonts w:ascii="Times New Roman" w:hAnsi="Times New Roman" w:cs="Times New Roman"/>
          <w:b/>
          <w:sz w:val="24"/>
        </w:rPr>
        <w:t>6:</w:t>
      </w:r>
      <w:r>
        <w:rPr>
          <w:rFonts w:ascii="Times New Roman" w:hAnsi="Times New Roman" w:cs="Times New Roman"/>
          <w:b/>
          <w:sz w:val="24"/>
        </w:rPr>
        <w:t>7</w:t>
      </w:r>
    </w:p>
    <w:p w:rsidR="007B7BC6" w:rsidRDefault="007B7BC6" w:rsidP="007B7BC6">
      <w:pPr>
        <w:pStyle w:val="ListParagraph"/>
        <w:spacing w:after="0" w:line="240" w:lineRule="auto"/>
        <w:ind w:left="1440"/>
        <w:rPr>
          <w:rFonts w:ascii="Times New Roman" w:hAnsi="Times New Roman" w:cs="Times New Roman"/>
          <w:b/>
          <w:sz w:val="24"/>
        </w:rPr>
      </w:pPr>
    </w:p>
    <w:p w:rsidR="007B7BC6" w:rsidRDefault="007B7BC6" w:rsidP="007B7BC6">
      <w:pPr>
        <w:pStyle w:val="ListParagraph"/>
        <w:numPr>
          <w:ilvl w:val="0"/>
          <w:numId w:val="4"/>
        </w:numPr>
        <w:rPr>
          <w:rFonts w:ascii="Times New Roman" w:hAnsi="Times New Roman" w:cs="Times New Roman"/>
          <w:sz w:val="24"/>
        </w:rPr>
      </w:pPr>
      <w:r>
        <w:rPr>
          <w:rFonts w:ascii="Times New Roman" w:hAnsi="Times New Roman" w:cs="Times New Roman"/>
          <w:sz w:val="24"/>
        </w:rPr>
        <w:t>Depart from Galilee across the Sea of Galilee to Gerasenes.</w:t>
      </w:r>
    </w:p>
    <w:p w:rsidR="007B7BC6" w:rsidRDefault="007B7BC6" w:rsidP="007B7BC6">
      <w:pPr>
        <w:pStyle w:val="ListParagraph"/>
        <w:numPr>
          <w:ilvl w:val="0"/>
          <w:numId w:val="4"/>
        </w:numPr>
        <w:rPr>
          <w:rFonts w:ascii="Times New Roman" w:hAnsi="Times New Roman" w:cs="Times New Roman"/>
          <w:sz w:val="24"/>
        </w:rPr>
      </w:pPr>
      <w:r>
        <w:rPr>
          <w:rFonts w:ascii="Times New Roman" w:hAnsi="Times New Roman" w:cs="Times New Roman"/>
          <w:sz w:val="24"/>
        </w:rPr>
        <w:t>Return to a regular use of narrative prose.</w:t>
      </w:r>
    </w:p>
    <w:p w:rsidR="007B7BC6" w:rsidRDefault="007B7BC6" w:rsidP="007B7BC6">
      <w:pPr>
        <w:pStyle w:val="ListParagraph"/>
        <w:numPr>
          <w:ilvl w:val="0"/>
          <w:numId w:val="4"/>
        </w:numPr>
        <w:rPr>
          <w:rFonts w:ascii="Times New Roman" w:hAnsi="Times New Roman" w:cs="Times New Roman"/>
          <w:sz w:val="24"/>
        </w:rPr>
      </w:pPr>
      <w:r>
        <w:rPr>
          <w:rFonts w:ascii="Times New Roman" w:hAnsi="Times New Roman" w:cs="Times New Roman"/>
          <w:sz w:val="24"/>
        </w:rPr>
        <w:t>Theme: Miracles being worked before being rejected due to fear.</w:t>
      </w: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6:8 – Mark 8:21</w:t>
      </w:r>
    </w:p>
    <w:p w:rsidR="00CC7ACD" w:rsidRDefault="00CC7ACD" w:rsidP="00CC7ACD">
      <w:pPr>
        <w:pStyle w:val="ListParagraph"/>
        <w:spacing w:after="0" w:line="240" w:lineRule="auto"/>
        <w:ind w:left="1440"/>
        <w:rPr>
          <w:rFonts w:ascii="Times New Roman" w:hAnsi="Times New Roman" w:cs="Times New Roman"/>
          <w:b/>
          <w:sz w:val="24"/>
        </w:rPr>
      </w:pP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Christ sends the 12 out for in order to expand ministry.</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Introduced to the reach of Christ’s teaching in the change of focus to Herod in 6:14.</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Interruption of the chronology to introduce Herod’s recount of John’s imprisonment and execution, before returning after a presumably long time skip to the 12 reporting back to Jesus.</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Miracles begin to be worked on a “greater” scale.</w:t>
      </w: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lastRenderedPageBreak/>
        <w:t>Mark 8:22 – Mark 9:50</w:t>
      </w:r>
    </w:p>
    <w:p w:rsidR="00CC7ACD" w:rsidRDefault="00CC7ACD" w:rsidP="00CC7ACD">
      <w:pPr>
        <w:pStyle w:val="ListParagraph"/>
        <w:spacing w:after="0" w:line="240" w:lineRule="auto"/>
        <w:ind w:left="1440"/>
        <w:rPr>
          <w:rFonts w:ascii="Times New Roman" w:hAnsi="Times New Roman" w:cs="Times New Roman"/>
          <w:b/>
          <w:sz w:val="24"/>
        </w:rPr>
      </w:pP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Setting changes to the eastern side of the Sea of Galilee at Bethsaida, with other traveling within all remain on the northern shore of the Sea of Galilee.</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Theme: Focus is trained in on Christ’s divinity, revealing Jesus as the Christ rather than simply a great teacher or prophet.</w:t>
      </w: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10:1 – Mark 12:44</w:t>
      </w:r>
    </w:p>
    <w:p w:rsidR="00CC7ACD" w:rsidRDefault="00CC7ACD" w:rsidP="00CC7ACD">
      <w:pPr>
        <w:pStyle w:val="ListParagraph"/>
        <w:spacing w:after="0" w:line="240" w:lineRule="auto"/>
        <w:ind w:left="1440"/>
        <w:rPr>
          <w:rFonts w:ascii="Times New Roman" w:hAnsi="Times New Roman" w:cs="Times New Roman"/>
          <w:b/>
          <w:sz w:val="24"/>
        </w:rPr>
      </w:pP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Location changes to the region of Judea, </w:t>
      </w:r>
      <w:r w:rsidR="00F27A97">
        <w:rPr>
          <w:rFonts w:ascii="Times New Roman" w:hAnsi="Times New Roman" w:cs="Times New Roman"/>
          <w:sz w:val="24"/>
        </w:rPr>
        <w:t>between Jericho and Jerus</w:t>
      </w:r>
      <w:r w:rsidR="004177F5">
        <w:rPr>
          <w:rFonts w:ascii="Times New Roman" w:hAnsi="Times New Roman" w:cs="Times New Roman"/>
          <w:sz w:val="24"/>
        </w:rPr>
        <w:t>a</w:t>
      </w:r>
      <w:r w:rsidR="00F27A97">
        <w:rPr>
          <w:rFonts w:ascii="Times New Roman" w:hAnsi="Times New Roman" w:cs="Times New Roman"/>
          <w:sz w:val="24"/>
        </w:rPr>
        <w:t>lem.</w:t>
      </w:r>
    </w:p>
    <w:p w:rsidR="004177F5" w:rsidRDefault="004177F5"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Introduces a more blended use of prose, parable, and potentially discursive language as Christ enters the land in and around Jerusalem.</w:t>
      </w:r>
    </w:p>
    <w:p w:rsidR="004177F5" w:rsidRDefault="004177F5"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Tonal shift to more confrontational and serious, as Christ begins to have more regular conflict and exchanges with the religious leaders.</w:t>
      </w:r>
    </w:p>
    <w:p w:rsidR="004177F5" w:rsidRDefault="004177F5" w:rsidP="004177F5">
      <w:pPr>
        <w:pStyle w:val="ListParagraph"/>
        <w:numPr>
          <w:ilvl w:val="0"/>
          <w:numId w:val="4"/>
        </w:numPr>
        <w:rPr>
          <w:rFonts w:ascii="Times New Roman" w:hAnsi="Times New Roman" w:cs="Times New Roman"/>
          <w:sz w:val="24"/>
        </w:rPr>
      </w:pPr>
      <w:r>
        <w:rPr>
          <w:rFonts w:ascii="Times New Roman" w:hAnsi="Times New Roman" w:cs="Times New Roman"/>
          <w:sz w:val="24"/>
        </w:rPr>
        <w:t>Begins heavily foreshadowing the persecution of Christ to come.</w:t>
      </w:r>
    </w:p>
    <w:p w:rsidR="004177F5" w:rsidRDefault="004177F5" w:rsidP="004177F5">
      <w:pPr>
        <w:pStyle w:val="ListParagraph"/>
        <w:ind w:left="1800"/>
        <w:rPr>
          <w:rFonts w:ascii="Times New Roman" w:hAnsi="Times New Roman" w:cs="Times New Roman"/>
          <w:sz w:val="24"/>
        </w:rPr>
      </w:pPr>
    </w:p>
    <w:p w:rsidR="004177F5" w:rsidRDefault="004177F5" w:rsidP="004177F5">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13:1 – Mark 13:37</w:t>
      </w:r>
    </w:p>
    <w:p w:rsidR="004177F5" w:rsidRDefault="004177F5" w:rsidP="004177F5">
      <w:pPr>
        <w:pStyle w:val="ListParagraph"/>
        <w:spacing w:after="0" w:line="240" w:lineRule="auto"/>
        <w:ind w:left="1440"/>
        <w:rPr>
          <w:rFonts w:ascii="Times New Roman" w:hAnsi="Times New Roman" w:cs="Times New Roman"/>
          <w:b/>
          <w:sz w:val="24"/>
        </w:rPr>
      </w:pPr>
    </w:p>
    <w:p w:rsidR="004177F5" w:rsidRDefault="004177F5" w:rsidP="004177F5">
      <w:pPr>
        <w:pStyle w:val="ListParagraph"/>
        <w:numPr>
          <w:ilvl w:val="0"/>
          <w:numId w:val="4"/>
        </w:numPr>
        <w:rPr>
          <w:rFonts w:ascii="Times New Roman" w:hAnsi="Times New Roman" w:cs="Times New Roman"/>
          <w:sz w:val="24"/>
        </w:rPr>
      </w:pPr>
      <w:r w:rsidRPr="004177F5">
        <w:rPr>
          <w:rFonts w:ascii="Times New Roman" w:hAnsi="Times New Roman" w:cs="Times New Roman"/>
          <w:sz w:val="24"/>
        </w:rPr>
        <w:t>Introduces the sole use of apocalyptic language within the Gospel of Mark when Jesus begins speaking about the End Times.</w:t>
      </w:r>
    </w:p>
    <w:p w:rsidR="004177F5" w:rsidRDefault="004177F5" w:rsidP="004177F5">
      <w:pPr>
        <w:pStyle w:val="ListParagraph"/>
        <w:ind w:left="1800"/>
        <w:rPr>
          <w:rFonts w:ascii="Times New Roman" w:hAnsi="Times New Roman" w:cs="Times New Roman"/>
          <w:sz w:val="24"/>
        </w:rPr>
      </w:pPr>
    </w:p>
    <w:p w:rsidR="004177F5" w:rsidRDefault="004177F5" w:rsidP="004177F5">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14:1 – Mark 16:8 (16:20)</w:t>
      </w:r>
    </w:p>
    <w:p w:rsidR="004177F5" w:rsidRDefault="004177F5" w:rsidP="004177F5">
      <w:pPr>
        <w:pStyle w:val="ListParagraph"/>
        <w:spacing w:after="0" w:line="240" w:lineRule="auto"/>
        <w:ind w:left="1440"/>
        <w:rPr>
          <w:rFonts w:ascii="Times New Roman" w:hAnsi="Times New Roman" w:cs="Times New Roman"/>
          <w:b/>
          <w:sz w:val="24"/>
        </w:rPr>
      </w:pPr>
    </w:p>
    <w:p w:rsidR="004177F5" w:rsidRDefault="004177F5" w:rsidP="004177F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Final narrative over the Gospel of Mark, covering the entire series of events surrounding the death of Christ. </w:t>
      </w:r>
    </w:p>
    <w:p w:rsidR="004177F5" w:rsidRDefault="004177F5" w:rsidP="0062314B">
      <w:pPr>
        <w:pStyle w:val="ListParagraph"/>
        <w:numPr>
          <w:ilvl w:val="0"/>
          <w:numId w:val="4"/>
        </w:numPr>
        <w:rPr>
          <w:rFonts w:ascii="Times New Roman" w:hAnsi="Times New Roman" w:cs="Times New Roman"/>
          <w:sz w:val="24"/>
        </w:rPr>
      </w:pPr>
      <w:r>
        <w:rPr>
          <w:rFonts w:ascii="Times New Roman" w:hAnsi="Times New Roman" w:cs="Times New Roman"/>
          <w:sz w:val="24"/>
        </w:rPr>
        <w:t>Provides a fluid, chronological progression from the poetic preparation of the body at Bethany, through the trial and crucifixion, and finally the resurrection.</w:t>
      </w:r>
    </w:p>
    <w:p w:rsidR="0062314B" w:rsidRPr="0062314B" w:rsidRDefault="0062314B" w:rsidP="0062314B">
      <w:pPr>
        <w:pStyle w:val="ListParagraph"/>
        <w:numPr>
          <w:ilvl w:val="0"/>
          <w:numId w:val="4"/>
        </w:numPr>
        <w:rPr>
          <w:rFonts w:ascii="Times New Roman" w:hAnsi="Times New Roman" w:cs="Times New Roman"/>
          <w:sz w:val="24"/>
        </w:rPr>
      </w:pPr>
      <w:r>
        <w:rPr>
          <w:rFonts w:ascii="Times New Roman" w:hAnsi="Times New Roman" w:cs="Times New Roman"/>
          <w:sz w:val="24"/>
        </w:rPr>
        <w:t>Displays a fluid tonal shift from despair and expectation, through mourning and sadness, and finally resulting in a spirit of victory and triumph in one connected story-block.</w:t>
      </w:r>
    </w:p>
    <w:p w:rsidR="00BD3835" w:rsidRDefault="00BD3835" w:rsidP="00BD3835">
      <w:pPr>
        <w:spacing w:after="0" w:line="240" w:lineRule="auto"/>
        <w:ind w:left="720"/>
        <w:rPr>
          <w:rFonts w:ascii="Times New Roman" w:hAnsi="Times New Roman" w:cs="Times New Roman"/>
          <w:b/>
          <w:sz w:val="24"/>
        </w:rPr>
      </w:pPr>
      <w:r>
        <w:rPr>
          <w:rFonts w:ascii="Times New Roman" w:hAnsi="Times New Roman" w:cs="Times New Roman"/>
          <w:b/>
          <w:sz w:val="24"/>
        </w:rPr>
        <w:t>1.b Key Notes and Observation Made in Preliminary Reading:</w:t>
      </w:r>
    </w:p>
    <w:p w:rsidR="00BD3835" w:rsidRDefault="00BD3835" w:rsidP="00BD3835">
      <w:pPr>
        <w:spacing w:after="0" w:line="240" w:lineRule="auto"/>
        <w:ind w:left="720"/>
        <w:rPr>
          <w:rFonts w:ascii="Times New Roman" w:hAnsi="Times New Roman" w:cs="Times New Roman"/>
          <w:b/>
          <w:sz w:val="24"/>
        </w:rPr>
      </w:pPr>
    </w:p>
    <w:p w:rsidR="00BD3835" w:rsidRDefault="00BD3835" w:rsidP="00BD3835">
      <w:pPr>
        <w:spacing w:after="0" w:line="240" w:lineRule="auto"/>
        <w:ind w:left="720"/>
        <w:rPr>
          <w:rFonts w:ascii="Times New Roman" w:hAnsi="Times New Roman" w:cs="Times New Roman"/>
          <w:sz w:val="24"/>
        </w:rPr>
      </w:pPr>
      <w:r>
        <w:rPr>
          <w:rFonts w:ascii="Times New Roman" w:hAnsi="Times New Roman" w:cs="Times New Roman"/>
          <w:sz w:val="24"/>
        </w:rPr>
        <w:t xml:space="preserve">A more detailed and lengthy record of notes taken during reading can </w:t>
      </w:r>
      <w:r w:rsidR="005E0203">
        <w:rPr>
          <w:rFonts w:ascii="Times New Roman" w:hAnsi="Times New Roman" w:cs="Times New Roman"/>
          <w:sz w:val="24"/>
        </w:rPr>
        <w:t>be found in the submission file</w:t>
      </w:r>
      <w:r>
        <w:rPr>
          <w:rFonts w:ascii="Times New Roman" w:hAnsi="Times New Roman" w:cs="Times New Roman"/>
          <w:sz w:val="24"/>
        </w:rPr>
        <w:t>.</w:t>
      </w:r>
    </w:p>
    <w:p w:rsidR="00BD3835" w:rsidRDefault="00BD3835" w:rsidP="00BD3835">
      <w:pPr>
        <w:spacing w:after="0" w:line="240" w:lineRule="auto"/>
        <w:ind w:left="720"/>
        <w:rPr>
          <w:rFonts w:ascii="Times New Roman" w:hAnsi="Times New Roman" w:cs="Times New Roman"/>
          <w:sz w:val="24"/>
        </w:rPr>
      </w:pPr>
    </w:p>
    <w:p w:rsidR="00BD3835" w:rsidRDefault="00BD3835" w:rsidP="00BD3835">
      <w:pPr>
        <w:spacing w:after="0" w:line="240" w:lineRule="auto"/>
        <w:ind w:left="1080"/>
        <w:rPr>
          <w:rFonts w:ascii="Times New Roman" w:hAnsi="Times New Roman" w:cs="Times New Roman"/>
          <w:sz w:val="24"/>
        </w:rPr>
      </w:pPr>
      <w:r>
        <w:rPr>
          <w:rFonts w:ascii="Times New Roman" w:hAnsi="Times New Roman" w:cs="Times New Roman"/>
          <w:sz w:val="24"/>
        </w:rPr>
        <w:t xml:space="preserve">1. Themes that recur throughout the Gospel of Mark that stood out during this preliminary reading was that of Christ’s frustration, the fatigue of ministry, the grace that must be present in all times in ministry, </w:t>
      </w:r>
      <w:r w:rsidR="00AE7A0F">
        <w:rPr>
          <w:rFonts w:ascii="Times New Roman" w:hAnsi="Times New Roman" w:cs="Times New Roman"/>
          <w:sz w:val="24"/>
        </w:rPr>
        <w:t>the resistance of the people and leaders to the presence of the Messiah and power of the Holy Spirit, and the acceptance of God the Father’s guidance throughout life.</w:t>
      </w:r>
    </w:p>
    <w:p w:rsidR="00AE7A0F" w:rsidRDefault="00AE7A0F" w:rsidP="00BD3835">
      <w:pPr>
        <w:spacing w:after="0" w:line="240" w:lineRule="auto"/>
        <w:ind w:left="1080"/>
        <w:rPr>
          <w:rFonts w:ascii="Times New Roman" w:hAnsi="Times New Roman" w:cs="Times New Roman"/>
          <w:sz w:val="24"/>
        </w:rPr>
      </w:pPr>
    </w:p>
    <w:p w:rsidR="00AE7A0F" w:rsidRDefault="00AE7A0F" w:rsidP="00BD3835">
      <w:pPr>
        <w:spacing w:after="0" w:line="240" w:lineRule="auto"/>
        <w:ind w:left="1080"/>
        <w:rPr>
          <w:rFonts w:ascii="Times New Roman" w:hAnsi="Times New Roman" w:cs="Times New Roman"/>
          <w:sz w:val="24"/>
        </w:rPr>
      </w:pPr>
      <w:r>
        <w:rPr>
          <w:rFonts w:ascii="Times New Roman" w:hAnsi="Times New Roman" w:cs="Times New Roman"/>
          <w:sz w:val="24"/>
        </w:rPr>
        <w:lastRenderedPageBreak/>
        <w:t>2. The only question that immediately stood out during this reading was in regards to chapter 6 verse 52, “for they had not understood about the loaves; their hearts were hardened.” In reading this, even now, the meaning does not seem apparent. Intuition says that it simply speaks to the fact that Christ was fully divine even while fully human, and the disciples had not realized this with the miracle worked at the feeding, but if this is the case, what is the necessity in the verse being present? Even further, what caused the hearts of the disciples to be hardened still?</w:t>
      </w:r>
    </w:p>
    <w:p w:rsidR="00AE7A0F" w:rsidRDefault="00AE7A0F" w:rsidP="00BD3835">
      <w:pPr>
        <w:spacing w:after="0" w:line="240" w:lineRule="auto"/>
        <w:ind w:left="1080"/>
        <w:rPr>
          <w:rFonts w:ascii="Times New Roman" w:hAnsi="Times New Roman" w:cs="Times New Roman"/>
          <w:sz w:val="24"/>
        </w:rPr>
      </w:pPr>
    </w:p>
    <w:p w:rsidR="0059663A" w:rsidRPr="005E0203" w:rsidRDefault="00AE7A0F" w:rsidP="005E0203">
      <w:pPr>
        <w:spacing w:after="0" w:line="240" w:lineRule="auto"/>
        <w:ind w:left="1080"/>
        <w:rPr>
          <w:rFonts w:ascii="Times New Roman" w:hAnsi="Times New Roman" w:cs="Times New Roman"/>
          <w:sz w:val="24"/>
        </w:rPr>
      </w:pPr>
      <w:r>
        <w:rPr>
          <w:rFonts w:ascii="Times New Roman" w:hAnsi="Times New Roman" w:cs="Times New Roman"/>
          <w:sz w:val="24"/>
        </w:rPr>
        <w:t>Surely, there are</w:t>
      </w:r>
      <w:r w:rsidR="005E0203">
        <w:rPr>
          <w:rFonts w:ascii="Times New Roman" w:hAnsi="Times New Roman" w:cs="Times New Roman"/>
          <w:sz w:val="24"/>
        </w:rPr>
        <w:t xml:space="preserve"> more questions to ask in regards to the Gospel of Mark, but this is the only one that caught my attention during this preliminary reading. It’s my hope that in this course, I will learn how to ask not just question for the sake of questions, but useful questions that lead to deeper insight, even of texts where I do not particularly see anything that begs for inquiry.</w:t>
      </w:r>
    </w:p>
    <w:p w:rsidR="005B7C75" w:rsidRPr="00E11E60" w:rsidRDefault="005B7C75" w:rsidP="00200530">
      <w:pPr>
        <w:spacing w:after="0" w:line="240" w:lineRule="auto"/>
        <w:rPr>
          <w:rFonts w:ascii="Times New Roman" w:hAnsi="Times New Roman" w:cs="Times New Roman"/>
          <w:b/>
          <w:sz w:val="24"/>
        </w:rPr>
      </w:pPr>
    </w:p>
    <w:p w:rsidR="00E11E60" w:rsidRDefault="00E11E60" w:rsidP="00200530">
      <w:pPr>
        <w:spacing w:after="0" w:line="240" w:lineRule="auto"/>
        <w:rPr>
          <w:rFonts w:ascii="Times New Roman" w:hAnsi="Times New Roman" w:cs="Times New Roman"/>
          <w:sz w:val="24"/>
        </w:rPr>
      </w:pPr>
    </w:p>
    <w:p w:rsidR="00200530" w:rsidRDefault="00200530" w:rsidP="00200530">
      <w:pPr>
        <w:spacing w:after="0" w:line="240" w:lineRule="auto"/>
        <w:rPr>
          <w:rFonts w:ascii="Times New Roman" w:hAnsi="Times New Roman" w:cs="Times New Roman"/>
          <w:b/>
          <w:sz w:val="24"/>
        </w:rPr>
      </w:pPr>
      <w:r>
        <w:rPr>
          <w:rFonts w:ascii="Times New Roman" w:hAnsi="Times New Roman" w:cs="Times New Roman"/>
          <w:b/>
          <w:sz w:val="24"/>
        </w:rPr>
        <w:t>2. Statement 1:</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 xml:space="preserve">I completed watching </w:t>
      </w:r>
      <w:r w:rsidRPr="005E0203">
        <w:rPr>
          <w:rFonts w:ascii="Times New Roman" w:hAnsi="Times New Roman" w:cs="Times New Roman"/>
          <w:sz w:val="24"/>
          <w:u w:val="single"/>
        </w:rPr>
        <w:t>Introduction to IBS</w:t>
      </w:r>
      <w:r>
        <w:rPr>
          <w:rFonts w:ascii="Times New Roman" w:hAnsi="Times New Roman" w:cs="Times New Roman"/>
          <w:sz w:val="24"/>
        </w:rPr>
        <w:t xml:space="preserve"> in full.</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 xml:space="preserve">I completed watching </w:t>
      </w:r>
      <w:r w:rsidRPr="005E0203">
        <w:rPr>
          <w:rFonts w:ascii="Times New Roman" w:hAnsi="Times New Roman" w:cs="Times New Roman"/>
          <w:sz w:val="24"/>
          <w:u w:val="single"/>
        </w:rPr>
        <w:t>IBS Survey 1</w:t>
      </w:r>
      <w:r>
        <w:rPr>
          <w:rFonts w:ascii="Times New Roman" w:hAnsi="Times New Roman" w:cs="Times New Roman"/>
          <w:sz w:val="24"/>
        </w:rPr>
        <w:t xml:space="preserve"> in full.</w:t>
      </w:r>
    </w:p>
    <w:p w:rsidR="00200530" w:rsidRDefault="00200530" w:rsidP="00200530">
      <w:pPr>
        <w:spacing w:after="0" w:line="240" w:lineRule="auto"/>
        <w:rPr>
          <w:rFonts w:ascii="Times New Roman" w:hAnsi="Times New Roman" w:cs="Times New Roman"/>
          <w:sz w:val="24"/>
        </w:rPr>
      </w:pPr>
    </w:p>
    <w:p w:rsidR="005E0203" w:rsidRDefault="005E0203" w:rsidP="00200530">
      <w:pPr>
        <w:spacing w:after="0" w:line="240" w:lineRule="auto"/>
        <w:rPr>
          <w:rFonts w:ascii="Times New Roman" w:hAnsi="Times New Roman" w:cs="Times New Roman"/>
          <w:sz w:val="24"/>
        </w:rPr>
      </w:pPr>
    </w:p>
    <w:p w:rsidR="00200530" w:rsidRDefault="00200530" w:rsidP="00200530">
      <w:pPr>
        <w:spacing w:after="0" w:line="240" w:lineRule="auto"/>
        <w:rPr>
          <w:rFonts w:ascii="Times New Roman" w:hAnsi="Times New Roman" w:cs="Times New Roman"/>
          <w:b/>
          <w:sz w:val="24"/>
        </w:rPr>
      </w:pPr>
      <w:r>
        <w:rPr>
          <w:rFonts w:ascii="Times New Roman" w:hAnsi="Times New Roman" w:cs="Times New Roman"/>
          <w:b/>
          <w:sz w:val="24"/>
        </w:rPr>
        <w:t>3. Statement 2:</w:t>
      </w:r>
    </w:p>
    <w:p w:rsidR="00200530" w:rsidRPr="00200530" w:rsidRDefault="00E11E60" w:rsidP="00200530">
      <w:pPr>
        <w:spacing w:after="0" w:line="240" w:lineRule="auto"/>
        <w:rPr>
          <w:rFonts w:ascii="Times New Roman" w:hAnsi="Times New Roman" w:cs="Times New Roman"/>
          <w:sz w:val="24"/>
        </w:rPr>
      </w:pPr>
      <w:r>
        <w:rPr>
          <w:rFonts w:ascii="Times New Roman" w:hAnsi="Times New Roman" w:cs="Times New Roman"/>
          <w:sz w:val="24"/>
        </w:rPr>
        <w:t xml:space="preserve">I completed reading the Gospel of Mark in full in one sitting from the NIV translation, an acceptable primary source. </w:t>
      </w:r>
      <w:r w:rsidR="005E0203">
        <w:rPr>
          <w:rFonts w:ascii="Times New Roman" w:hAnsi="Times New Roman" w:cs="Times New Roman"/>
          <w:sz w:val="24"/>
        </w:rPr>
        <w:t>Included</w:t>
      </w:r>
      <w:r>
        <w:rPr>
          <w:rFonts w:ascii="Times New Roman" w:hAnsi="Times New Roman" w:cs="Times New Roman"/>
          <w:sz w:val="24"/>
        </w:rPr>
        <w:t xml:space="preserve"> </w:t>
      </w:r>
      <w:r w:rsidR="005E0203">
        <w:rPr>
          <w:rFonts w:ascii="Times New Roman" w:hAnsi="Times New Roman" w:cs="Times New Roman"/>
          <w:sz w:val="24"/>
        </w:rPr>
        <w:t>within the submission folder</w:t>
      </w:r>
      <w:r>
        <w:rPr>
          <w:rFonts w:ascii="Times New Roman" w:hAnsi="Times New Roman" w:cs="Times New Roman"/>
          <w:sz w:val="24"/>
        </w:rPr>
        <w:t xml:space="preserve"> is a written account of my notes recorded during the reading of the text. These notes were used in completing the work for this Module.</w:t>
      </w:r>
    </w:p>
    <w:sectPr w:rsidR="00200530" w:rsidRPr="00200530" w:rsidSect="00F63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43C"/>
    <w:multiLevelType w:val="hybridMultilevel"/>
    <w:tmpl w:val="6136C00C"/>
    <w:lvl w:ilvl="0" w:tplc="19C890D0">
      <w:start w:val="1"/>
      <w:numFmt w:val="bullet"/>
      <w:lvlText w:val="•"/>
      <w:lvlJc w:val="left"/>
      <w:pPr>
        <w:tabs>
          <w:tab w:val="num" w:pos="720"/>
        </w:tabs>
        <w:ind w:left="720" w:hanging="360"/>
      </w:pPr>
      <w:rPr>
        <w:rFonts w:ascii="Times New Roman" w:hAnsi="Times New Roman" w:hint="default"/>
      </w:rPr>
    </w:lvl>
    <w:lvl w:ilvl="1" w:tplc="02966E7A" w:tentative="1">
      <w:start w:val="1"/>
      <w:numFmt w:val="bullet"/>
      <w:lvlText w:val="•"/>
      <w:lvlJc w:val="left"/>
      <w:pPr>
        <w:tabs>
          <w:tab w:val="num" w:pos="1440"/>
        </w:tabs>
        <w:ind w:left="1440" w:hanging="360"/>
      </w:pPr>
      <w:rPr>
        <w:rFonts w:ascii="Times New Roman" w:hAnsi="Times New Roman" w:hint="default"/>
      </w:rPr>
    </w:lvl>
    <w:lvl w:ilvl="2" w:tplc="C4465A5C" w:tentative="1">
      <w:start w:val="1"/>
      <w:numFmt w:val="bullet"/>
      <w:lvlText w:val="•"/>
      <w:lvlJc w:val="left"/>
      <w:pPr>
        <w:tabs>
          <w:tab w:val="num" w:pos="2160"/>
        </w:tabs>
        <w:ind w:left="2160" w:hanging="360"/>
      </w:pPr>
      <w:rPr>
        <w:rFonts w:ascii="Times New Roman" w:hAnsi="Times New Roman" w:hint="default"/>
      </w:rPr>
    </w:lvl>
    <w:lvl w:ilvl="3" w:tplc="EEFE3CF0" w:tentative="1">
      <w:start w:val="1"/>
      <w:numFmt w:val="bullet"/>
      <w:lvlText w:val="•"/>
      <w:lvlJc w:val="left"/>
      <w:pPr>
        <w:tabs>
          <w:tab w:val="num" w:pos="2880"/>
        </w:tabs>
        <w:ind w:left="2880" w:hanging="360"/>
      </w:pPr>
      <w:rPr>
        <w:rFonts w:ascii="Times New Roman" w:hAnsi="Times New Roman" w:hint="default"/>
      </w:rPr>
    </w:lvl>
    <w:lvl w:ilvl="4" w:tplc="39B2E914" w:tentative="1">
      <w:start w:val="1"/>
      <w:numFmt w:val="bullet"/>
      <w:lvlText w:val="•"/>
      <w:lvlJc w:val="left"/>
      <w:pPr>
        <w:tabs>
          <w:tab w:val="num" w:pos="3600"/>
        </w:tabs>
        <w:ind w:left="3600" w:hanging="360"/>
      </w:pPr>
      <w:rPr>
        <w:rFonts w:ascii="Times New Roman" w:hAnsi="Times New Roman" w:hint="default"/>
      </w:rPr>
    </w:lvl>
    <w:lvl w:ilvl="5" w:tplc="5B1CD1FA" w:tentative="1">
      <w:start w:val="1"/>
      <w:numFmt w:val="bullet"/>
      <w:lvlText w:val="•"/>
      <w:lvlJc w:val="left"/>
      <w:pPr>
        <w:tabs>
          <w:tab w:val="num" w:pos="4320"/>
        </w:tabs>
        <w:ind w:left="4320" w:hanging="360"/>
      </w:pPr>
      <w:rPr>
        <w:rFonts w:ascii="Times New Roman" w:hAnsi="Times New Roman" w:hint="default"/>
      </w:rPr>
    </w:lvl>
    <w:lvl w:ilvl="6" w:tplc="1830302C" w:tentative="1">
      <w:start w:val="1"/>
      <w:numFmt w:val="bullet"/>
      <w:lvlText w:val="•"/>
      <w:lvlJc w:val="left"/>
      <w:pPr>
        <w:tabs>
          <w:tab w:val="num" w:pos="5040"/>
        </w:tabs>
        <w:ind w:left="5040" w:hanging="360"/>
      </w:pPr>
      <w:rPr>
        <w:rFonts w:ascii="Times New Roman" w:hAnsi="Times New Roman" w:hint="default"/>
      </w:rPr>
    </w:lvl>
    <w:lvl w:ilvl="7" w:tplc="6A606594" w:tentative="1">
      <w:start w:val="1"/>
      <w:numFmt w:val="bullet"/>
      <w:lvlText w:val="•"/>
      <w:lvlJc w:val="left"/>
      <w:pPr>
        <w:tabs>
          <w:tab w:val="num" w:pos="5760"/>
        </w:tabs>
        <w:ind w:left="5760" w:hanging="360"/>
      </w:pPr>
      <w:rPr>
        <w:rFonts w:ascii="Times New Roman" w:hAnsi="Times New Roman" w:hint="default"/>
      </w:rPr>
    </w:lvl>
    <w:lvl w:ilvl="8" w:tplc="594E9E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D6270F"/>
    <w:multiLevelType w:val="hybridMultilevel"/>
    <w:tmpl w:val="48402E00"/>
    <w:lvl w:ilvl="0" w:tplc="451A8632">
      <w:start w:val="1"/>
      <w:numFmt w:val="bullet"/>
      <w:lvlText w:val="•"/>
      <w:lvlJc w:val="left"/>
      <w:pPr>
        <w:tabs>
          <w:tab w:val="num" w:pos="720"/>
        </w:tabs>
        <w:ind w:left="720" w:hanging="360"/>
      </w:pPr>
      <w:rPr>
        <w:rFonts w:ascii="Times New Roman" w:hAnsi="Times New Roman" w:hint="default"/>
      </w:rPr>
    </w:lvl>
    <w:lvl w:ilvl="1" w:tplc="D028056C" w:tentative="1">
      <w:start w:val="1"/>
      <w:numFmt w:val="bullet"/>
      <w:lvlText w:val="•"/>
      <w:lvlJc w:val="left"/>
      <w:pPr>
        <w:tabs>
          <w:tab w:val="num" w:pos="1440"/>
        </w:tabs>
        <w:ind w:left="1440" w:hanging="360"/>
      </w:pPr>
      <w:rPr>
        <w:rFonts w:ascii="Times New Roman" w:hAnsi="Times New Roman" w:hint="default"/>
      </w:rPr>
    </w:lvl>
    <w:lvl w:ilvl="2" w:tplc="575822EA" w:tentative="1">
      <w:start w:val="1"/>
      <w:numFmt w:val="bullet"/>
      <w:lvlText w:val="•"/>
      <w:lvlJc w:val="left"/>
      <w:pPr>
        <w:tabs>
          <w:tab w:val="num" w:pos="2160"/>
        </w:tabs>
        <w:ind w:left="2160" w:hanging="360"/>
      </w:pPr>
      <w:rPr>
        <w:rFonts w:ascii="Times New Roman" w:hAnsi="Times New Roman" w:hint="default"/>
      </w:rPr>
    </w:lvl>
    <w:lvl w:ilvl="3" w:tplc="BF826196" w:tentative="1">
      <w:start w:val="1"/>
      <w:numFmt w:val="bullet"/>
      <w:lvlText w:val="•"/>
      <w:lvlJc w:val="left"/>
      <w:pPr>
        <w:tabs>
          <w:tab w:val="num" w:pos="2880"/>
        </w:tabs>
        <w:ind w:left="2880" w:hanging="360"/>
      </w:pPr>
      <w:rPr>
        <w:rFonts w:ascii="Times New Roman" w:hAnsi="Times New Roman" w:hint="default"/>
      </w:rPr>
    </w:lvl>
    <w:lvl w:ilvl="4" w:tplc="4F90C3B4" w:tentative="1">
      <w:start w:val="1"/>
      <w:numFmt w:val="bullet"/>
      <w:lvlText w:val="•"/>
      <w:lvlJc w:val="left"/>
      <w:pPr>
        <w:tabs>
          <w:tab w:val="num" w:pos="3600"/>
        </w:tabs>
        <w:ind w:left="3600" w:hanging="360"/>
      </w:pPr>
      <w:rPr>
        <w:rFonts w:ascii="Times New Roman" w:hAnsi="Times New Roman" w:hint="default"/>
      </w:rPr>
    </w:lvl>
    <w:lvl w:ilvl="5" w:tplc="5712B524" w:tentative="1">
      <w:start w:val="1"/>
      <w:numFmt w:val="bullet"/>
      <w:lvlText w:val="•"/>
      <w:lvlJc w:val="left"/>
      <w:pPr>
        <w:tabs>
          <w:tab w:val="num" w:pos="4320"/>
        </w:tabs>
        <w:ind w:left="4320" w:hanging="360"/>
      </w:pPr>
      <w:rPr>
        <w:rFonts w:ascii="Times New Roman" w:hAnsi="Times New Roman" w:hint="default"/>
      </w:rPr>
    </w:lvl>
    <w:lvl w:ilvl="6" w:tplc="C27C80FE" w:tentative="1">
      <w:start w:val="1"/>
      <w:numFmt w:val="bullet"/>
      <w:lvlText w:val="•"/>
      <w:lvlJc w:val="left"/>
      <w:pPr>
        <w:tabs>
          <w:tab w:val="num" w:pos="5040"/>
        </w:tabs>
        <w:ind w:left="5040" w:hanging="360"/>
      </w:pPr>
      <w:rPr>
        <w:rFonts w:ascii="Times New Roman" w:hAnsi="Times New Roman" w:hint="default"/>
      </w:rPr>
    </w:lvl>
    <w:lvl w:ilvl="7" w:tplc="0832A678" w:tentative="1">
      <w:start w:val="1"/>
      <w:numFmt w:val="bullet"/>
      <w:lvlText w:val="•"/>
      <w:lvlJc w:val="left"/>
      <w:pPr>
        <w:tabs>
          <w:tab w:val="num" w:pos="5760"/>
        </w:tabs>
        <w:ind w:left="5760" w:hanging="360"/>
      </w:pPr>
      <w:rPr>
        <w:rFonts w:ascii="Times New Roman" w:hAnsi="Times New Roman" w:hint="default"/>
      </w:rPr>
    </w:lvl>
    <w:lvl w:ilvl="8" w:tplc="D5D27AD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D928B5"/>
    <w:multiLevelType w:val="hybridMultilevel"/>
    <w:tmpl w:val="D12C2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2C5397"/>
    <w:multiLevelType w:val="hybridMultilevel"/>
    <w:tmpl w:val="68B45F62"/>
    <w:lvl w:ilvl="0" w:tplc="0206EDB2">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1F79A2"/>
    <w:multiLevelType w:val="hybridMultilevel"/>
    <w:tmpl w:val="5CCA1194"/>
    <w:lvl w:ilvl="0" w:tplc="C9DA5316">
      <w:start w:val="1"/>
      <w:numFmt w:val="bullet"/>
      <w:lvlText w:val="•"/>
      <w:lvlJc w:val="left"/>
      <w:pPr>
        <w:tabs>
          <w:tab w:val="num" w:pos="720"/>
        </w:tabs>
        <w:ind w:left="720" w:hanging="360"/>
      </w:pPr>
      <w:rPr>
        <w:rFonts w:ascii="Times New Roman" w:hAnsi="Times New Roman" w:hint="default"/>
      </w:rPr>
    </w:lvl>
    <w:lvl w:ilvl="1" w:tplc="FFD41EC2" w:tentative="1">
      <w:start w:val="1"/>
      <w:numFmt w:val="bullet"/>
      <w:lvlText w:val="•"/>
      <w:lvlJc w:val="left"/>
      <w:pPr>
        <w:tabs>
          <w:tab w:val="num" w:pos="1440"/>
        </w:tabs>
        <w:ind w:left="1440" w:hanging="360"/>
      </w:pPr>
      <w:rPr>
        <w:rFonts w:ascii="Times New Roman" w:hAnsi="Times New Roman" w:hint="default"/>
      </w:rPr>
    </w:lvl>
    <w:lvl w:ilvl="2" w:tplc="6F522C7A" w:tentative="1">
      <w:start w:val="1"/>
      <w:numFmt w:val="bullet"/>
      <w:lvlText w:val="•"/>
      <w:lvlJc w:val="left"/>
      <w:pPr>
        <w:tabs>
          <w:tab w:val="num" w:pos="2160"/>
        </w:tabs>
        <w:ind w:left="2160" w:hanging="360"/>
      </w:pPr>
      <w:rPr>
        <w:rFonts w:ascii="Times New Roman" w:hAnsi="Times New Roman" w:hint="default"/>
      </w:rPr>
    </w:lvl>
    <w:lvl w:ilvl="3" w:tplc="C900999A" w:tentative="1">
      <w:start w:val="1"/>
      <w:numFmt w:val="bullet"/>
      <w:lvlText w:val="•"/>
      <w:lvlJc w:val="left"/>
      <w:pPr>
        <w:tabs>
          <w:tab w:val="num" w:pos="2880"/>
        </w:tabs>
        <w:ind w:left="2880" w:hanging="360"/>
      </w:pPr>
      <w:rPr>
        <w:rFonts w:ascii="Times New Roman" w:hAnsi="Times New Roman" w:hint="default"/>
      </w:rPr>
    </w:lvl>
    <w:lvl w:ilvl="4" w:tplc="2618C332" w:tentative="1">
      <w:start w:val="1"/>
      <w:numFmt w:val="bullet"/>
      <w:lvlText w:val="•"/>
      <w:lvlJc w:val="left"/>
      <w:pPr>
        <w:tabs>
          <w:tab w:val="num" w:pos="3600"/>
        </w:tabs>
        <w:ind w:left="3600" w:hanging="360"/>
      </w:pPr>
      <w:rPr>
        <w:rFonts w:ascii="Times New Roman" w:hAnsi="Times New Roman" w:hint="default"/>
      </w:rPr>
    </w:lvl>
    <w:lvl w:ilvl="5" w:tplc="C87E0E3E" w:tentative="1">
      <w:start w:val="1"/>
      <w:numFmt w:val="bullet"/>
      <w:lvlText w:val="•"/>
      <w:lvlJc w:val="left"/>
      <w:pPr>
        <w:tabs>
          <w:tab w:val="num" w:pos="4320"/>
        </w:tabs>
        <w:ind w:left="4320" w:hanging="360"/>
      </w:pPr>
      <w:rPr>
        <w:rFonts w:ascii="Times New Roman" w:hAnsi="Times New Roman" w:hint="default"/>
      </w:rPr>
    </w:lvl>
    <w:lvl w:ilvl="6" w:tplc="A7DAF706" w:tentative="1">
      <w:start w:val="1"/>
      <w:numFmt w:val="bullet"/>
      <w:lvlText w:val="•"/>
      <w:lvlJc w:val="left"/>
      <w:pPr>
        <w:tabs>
          <w:tab w:val="num" w:pos="5040"/>
        </w:tabs>
        <w:ind w:left="5040" w:hanging="360"/>
      </w:pPr>
      <w:rPr>
        <w:rFonts w:ascii="Times New Roman" w:hAnsi="Times New Roman" w:hint="default"/>
      </w:rPr>
    </w:lvl>
    <w:lvl w:ilvl="7" w:tplc="2EEA0C08" w:tentative="1">
      <w:start w:val="1"/>
      <w:numFmt w:val="bullet"/>
      <w:lvlText w:val="•"/>
      <w:lvlJc w:val="left"/>
      <w:pPr>
        <w:tabs>
          <w:tab w:val="num" w:pos="5760"/>
        </w:tabs>
        <w:ind w:left="5760" w:hanging="360"/>
      </w:pPr>
      <w:rPr>
        <w:rFonts w:ascii="Times New Roman" w:hAnsi="Times New Roman" w:hint="default"/>
      </w:rPr>
    </w:lvl>
    <w:lvl w:ilvl="8" w:tplc="DB18CE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EF47F6A"/>
    <w:multiLevelType w:val="hybridMultilevel"/>
    <w:tmpl w:val="C798A764"/>
    <w:lvl w:ilvl="0" w:tplc="4086EA6A">
      <w:start w:val="1"/>
      <w:numFmt w:val="bullet"/>
      <w:lvlText w:val="•"/>
      <w:lvlJc w:val="left"/>
      <w:pPr>
        <w:tabs>
          <w:tab w:val="num" w:pos="720"/>
        </w:tabs>
        <w:ind w:left="720" w:hanging="360"/>
      </w:pPr>
      <w:rPr>
        <w:rFonts w:ascii="Times New Roman" w:hAnsi="Times New Roman" w:hint="default"/>
      </w:rPr>
    </w:lvl>
    <w:lvl w:ilvl="1" w:tplc="6C127AB0" w:tentative="1">
      <w:start w:val="1"/>
      <w:numFmt w:val="bullet"/>
      <w:lvlText w:val="•"/>
      <w:lvlJc w:val="left"/>
      <w:pPr>
        <w:tabs>
          <w:tab w:val="num" w:pos="1440"/>
        </w:tabs>
        <w:ind w:left="1440" w:hanging="360"/>
      </w:pPr>
      <w:rPr>
        <w:rFonts w:ascii="Times New Roman" w:hAnsi="Times New Roman" w:hint="default"/>
      </w:rPr>
    </w:lvl>
    <w:lvl w:ilvl="2" w:tplc="15FE0B2E" w:tentative="1">
      <w:start w:val="1"/>
      <w:numFmt w:val="bullet"/>
      <w:lvlText w:val="•"/>
      <w:lvlJc w:val="left"/>
      <w:pPr>
        <w:tabs>
          <w:tab w:val="num" w:pos="2160"/>
        </w:tabs>
        <w:ind w:left="2160" w:hanging="360"/>
      </w:pPr>
      <w:rPr>
        <w:rFonts w:ascii="Times New Roman" w:hAnsi="Times New Roman" w:hint="default"/>
      </w:rPr>
    </w:lvl>
    <w:lvl w:ilvl="3" w:tplc="23A02CB2" w:tentative="1">
      <w:start w:val="1"/>
      <w:numFmt w:val="bullet"/>
      <w:lvlText w:val="•"/>
      <w:lvlJc w:val="left"/>
      <w:pPr>
        <w:tabs>
          <w:tab w:val="num" w:pos="2880"/>
        </w:tabs>
        <w:ind w:left="2880" w:hanging="360"/>
      </w:pPr>
      <w:rPr>
        <w:rFonts w:ascii="Times New Roman" w:hAnsi="Times New Roman" w:hint="default"/>
      </w:rPr>
    </w:lvl>
    <w:lvl w:ilvl="4" w:tplc="0AE09538" w:tentative="1">
      <w:start w:val="1"/>
      <w:numFmt w:val="bullet"/>
      <w:lvlText w:val="•"/>
      <w:lvlJc w:val="left"/>
      <w:pPr>
        <w:tabs>
          <w:tab w:val="num" w:pos="3600"/>
        </w:tabs>
        <w:ind w:left="3600" w:hanging="360"/>
      </w:pPr>
      <w:rPr>
        <w:rFonts w:ascii="Times New Roman" w:hAnsi="Times New Roman" w:hint="default"/>
      </w:rPr>
    </w:lvl>
    <w:lvl w:ilvl="5" w:tplc="F79A8486" w:tentative="1">
      <w:start w:val="1"/>
      <w:numFmt w:val="bullet"/>
      <w:lvlText w:val="•"/>
      <w:lvlJc w:val="left"/>
      <w:pPr>
        <w:tabs>
          <w:tab w:val="num" w:pos="4320"/>
        </w:tabs>
        <w:ind w:left="4320" w:hanging="360"/>
      </w:pPr>
      <w:rPr>
        <w:rFonts w:ascii="Times New Roman" w:hAnsi="Times New Roman" w:hint="default"/>
      </w:rPr>
    </w:lvl>
    <w:lvl w:ilvl="6" w:tplc="AE7E9D3C" w:tentative="1">
      <w:start w:val="1"/>
      <w:numFmt w:val="bullet"/>
      <w:lvlText w:val="•"/>
      <w:lvlJc w:val="left"/>
      <w:pPr>
        <w:tabs>
          <w:tab w:val="num" w:pos="5040"/>
        </w:tabs>
        <w:ind w:left="5040" w:hanging="360"/>
      </w:pPr>
      <w:rPr>
        <w:rFonts w:ascii="Times New Roman" w:hAnsi="Times New Roman" w:hint="default"/>
      </w:rPr>
    </w:lvl>
    <w:lvl w:ilvl="7" w:tplc="A2341840" w:tentative="1">
      <w:start w:val="1"/>
      <w:numFmt w:val="bullet"/>
      <w:lvlText w:val="•"/>
      <w:lvlJc w:val="left"/>
      <w:pPr>
        <w:tabs>
          <w:tab w:val="num" w:pos="5760"/>
        </w:tabs>
        <w:ind w:left="5760" w:hanging="360"/>
      </w:pPr>
      <w:rPr>
        <w:rFonts w:ascii="Times New Roman" w:hAnsi="Times New Roman" w:hint="default"/>
      </w:rPr>
    </w:lvl>
    <w:lvl w:ilvl="8" w:tplc="ABFA1F8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F33CF0"/>
    <w:multiLevelType w:val="hybridMultilevel"/>
    <w:tmpl w:val="2B8C101C"/>
    <w:lvl w:ilvl="0" w:tplc="3D986730">
      <w:start w:val="1"/>
      <w:numFmt w:val="bullet"/>
      <w:lvlText w:val="•"/>
      <w:lvlJc w:val="left"/>
      <w:pPr>
        <w:tabs>
          <w:tab w:val="num" w:pos="720"/>
        </w:tabs>
        <w:ind w:left="720" w:hanging="360"/>
      </w:pPr>
      <w:rPr>
        <w:rFonts w:ascii="Times New Roman" w:hAnsi="Times New Roman" w:hint="default"/>
      </w:rPr>
    </w:lvl>
    <w:lvl w:ilvl="1" w:tplc="15BAD64C" w:tentative="1">
      <w:start w:val="1"/>
      <w:numFmt w:val="bullet"/>
      <w:lvlText w:val="•"/>
      <w:lvlJc w:val="left"/>
      <w:pPr>
        <w:tabs>
          <w:tab w:val="num" w:pos="1440"/>
        </w:tabs>
        <w:ind w:left="1440" w:hanging="360"/>
      </w:pPr>
      <w:rPr>
        <w:rFonts w:ascii="Times New Roman" w:hAnsi="Times New Roman" w:hint="default"/>
      </w:rPr>
    </w:lvl>
    <w:lvl w:ilvl="2" w:tplc="B50AF7F0" w:tentative="1">
      <w:start w:val="1"/>
      <w:numFmt w:val="bullet"/>
      <w:lvlText w:val="•"/>
      <w:lvlJc w:val="left"/>
      <w:pPr>
        <w:tabs>
          <w:tab w:val="num" w:pos="2160"/>
        </w:tabs>
        <w:ind w:left="2160" w:hanging="360"/>
      </w:pPr>
      <w:rPr>
        <w:rFonts w:ascii="Times New Roman" w:hAnsi="Times New Roman" w:hint="default"/>
      </w:rPr>
    </w:lvl>
    <w:lvl w:ilvl="3" w:tplc="6268A77C" w:tentative="1">
      <w:start w:val="1"/>
      <w:numFmt w:val="bullet"/>
      <w:lvlText w:val="•"/>
      <w:lvlJc w:val="left"/>
      <w:pPr>
        <w:tabs>
          <w:tab w:val="num" w:pos="2880"/>
        </w:tabs>
        <w:ind w:left="2880" w:hanging="360"/>
      </w:pPr>
      <w:rPr>
        <w:rFonts w:ascii="Times New Roman" w:hAnsi="Times New Roman" w:hint="default"/>
      </w:rPr>
    </w:lvl>
    <w:lvl w:ilvl="4" w:tplc="D47E8034" w:tentative="1">
      <w:start w:val="1"/>
      <w:numFmt w:val="bullet"/>
      <w:lvlText w:val="•"/>
      <w:lvlJc w:val="left"/>
      <w:pPr>
        <w:tabs>
          <w:tab w:val="num" w:pos="3600"/>
        </w:tabs>
        <w:ind w:left="3600" w:hanging="360"/>
      </w:pPr>
      <w:rPr>
        <w:rFonts w:ascii="Times New Roman" w:hAnsi="Times New Roman" w:hint="default"/>
      </w:rPr>
    </w:lvl>
    <w:lvl w:ilvl="5" w:tplc="C3123DCC" w:tentative="1">
      <w:start w:val="1"/>
      <w:numFmt w:val="bullet"/>
      <w:lvlText w:val="•"/>
      <w:lvlJc w:val="left"/>
      <w:pPr>
        <w:tabs>
          <w:tab w:val="num" w:pos="4320"/>
        </w:tabs>
        <w:ind w:left="4320" w:hanging="360"/>
      </w:pPr>
      <w:rPr>
        <w:rFonts w:ascii="Times New Roman" w:hAnsi="Times New Roman" w:hint="default"/>
      </w:rPr>
    </w:lvl>
    <w:lvl w:ilvl="6" w:tplc="257EB42A" w:tentative="1">
      <w:start w:val="1"/>
      <w:numFmt w:val="bullet"/>
      <w:lvlText w:val="•"/>
      <w:lvlJc w:val="left"/>
      <w:pPr>
        <w:tabs>
          <w:tab w:val="num" w:pos="5040"/>
        </w:tabs>
        <w:ind w:left="5040" w:hanging="360"/>
      </w:pPr>
      <w:rPr>
        <w:rFonts w:ascii="Times New Roman" w:hAnsi="Times New Roman" w:hint="default"/>
      </w:rPr>
    </w:lvl>
    <w:lvl w:ilvl="7" w:tplc="51047254" w:tentative="1">
      <w:start w:val="1"/>
      <w:numFmt w:val="bullet"/>
      <w:lvlText w:val="•"/>
      <w:lvlJc w:val="left"/>
      <w:pPr>
        <w:tabs>
          <w:tab w:val="num" w:pos="5760"/>
        </w:tabs>
        <w:ind w:left="5760" w:hanging="360"/>
      </w:pPr>
      <w:rPr>
        <w:rFonts w:ascii="Times New Roman" w:hAnsi="Times New Roman" w:hint="default"/>
      </w:rPr>
    </w:lvl>
    <w:lvl w:ilvl="8" w:tplc="88243CF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F362D88"/>
    <w:multiLevelType w:val="hybridMultilevel"/>
    <w:tmpl w:val="10DE77EE"/>
    <w:lvl w:ilvl="0" w:tplc="5D5ABB3C">
      <w:start w:val="1"/>
      <w:numFmt w:val="bullet"/>
      <w:lvlText w:val="•"/>
      <w:lvlJc w:val="left"/>
      <w:pPr>
        <w:tabs>
          <w:tab w:val="num" w:pos="720"/>
        </w:tabs>
        <w:ind w:left="720" w:hanging="360"/>
      </w:pPr>
      <w:rPr>
        <w:rFonts w:ascii="Times New Roman" w:hAnsi="Times New Roman" w:hint="default"/>
      </w:rPr>
    </w:lvl>
    <w:lvl w:ilvl="1" w:tplc="6282961E" w:tentative="1">
      <w:start w:val="1"/>
      <w:numFmt w:val="bullet"/>
      <w:lvlText w:val="•"/>
      <w:lvlJc w:val="left"/>
      <w:pPr>
        <w:tabs>
          <w:tab w:val="num" w:pos="1440"/>
        </w:tabs>
        <w:ind w:left="1440" w:hanging="360"/>
      </w:pPr>
      <w:rPr>
        <w:rFonts w:ascii="Times New Roman" w:hAnsi="Times New Roman" w:hint="default"/>
      </w:rPr>
    </w:lvl>
    <w:lvl w:ilvl="2" w:tplc="763E99D8" w:tentative="1">
      <w:start w:val="1"/>
      <w:numFmt w:val="bullet"/>
      <w:lvlText w:val="•"/>
      <w:lvlJc w:val="left"/>
      <w:pPr>
        <w:tabs>
          <w:tab w:val="num" w:pos="2160"/>
        </w:tabs>
        <w:ind w:left="2160" w:hanging="360"/>
      </w:pPr>
      <w:rPr>
        <w:rFonts w:ascii="Times New Roman" w:hAnsi="Times New Roman" w:hint="default"/>
      </w:rPr>
    </w:lvl>
    <w:lvl w:ilvl="3" w:tplc="941EEFA2" w:tentative="1">
      <w:start w:val="1"/>
      <w:numFmt w:val="bullet"/>
      <w:lvlText w:val="•"/>
      <w:lvlJc w:val="left"/>
      <w:pPr>
        <w:tabs>
          <w:tab w:val="num" w:pos="2880"/>
        </w:tabs>
        <w:ind w:left="2880" w:hanging="360"/>
      </w:pPr>
      <w:rPr>
        <w:rFonts w:ascii="Times New Roman" w:hAnsi="Times New Roman" w:hint="default"/>
      </w:rPr>
    </w:lvl>
    <w:lvl w:ilvl="4" w:tplc="B5366C64" w:tentative="1">
      <w:start w:val="1"/>
      <w:numFmt w:val="bullet"/>
      <w:lvlText w:val="•"/>
      <w:lvlJc w:val="left"/>
      <w:pPr>
        <w:tabs>
          <w:tab w:val="num" w:pos="3600"/>
        </w:tabs>
        <w:ind w:left="3600" w:hanging="360"/>
      </w:pPr>
      <w:rPr>
        <w:rFonts w:ascii="Times New Roman" w:hAnsi="Times New Roman" w:hint="default"/>
      </w:rPr>
    </w:lvl>
    <w:lvl w:ilvl="5" w:tplc="C5284A32" w:tentative="1">
      <w:start w:val="1"/>
      <w:numFmt w:val="bullet"/>
      <w:lvlText w:val="•"/>
      <w:lvlJc w:val="left"/>
      <w:pPr>
        <w:tabs>
          <w:tab w:val="num" w:pos="4320"/>
        </w:tabs>
        <w:ind w:left="4320" w:hanging="360"/>
      </w:pPr>
      <w:rPr>
        <w:rFonts w:ascii="Times New Roman" w:hAnsi="Times New Roman" w:hint="default"/>
      </w:rPr>
    </w:lvl>
    <w:lvl w:ilvl="6" w:tplc="CE66AE42" w:tentative="1">
      <w:start w:val="1"/>
      <w:numFmt w:val="bullet"/>
      <w:lvlText w:val="•"/>
      <w:lvlJc w:val="left"/>
      <w:pPr>
        <w:tabs>
          <w:tab w:val="num" w:pos="5040"/>
        </w:tabs>
        <w:ind w:left="5040" w:hanging="360"/>
      </w:pPr>
      <w:rPr>
        <w:rFonts w:ascii="Times New Roman" w:hAnsi="Times New Roman" w:hint="default"/>
      </w:rPr>
    </w:lvl>
    <w:lvl w:ilvl="7" w:tplc="BFDAAD88" w:tentative="1">
      <w:start w:val="1"/>
      <w:numFmt w:val="bullet"/>
      <w:lvlText w:val="•"/>
      <w:lvlJc w:val="left"/>
      <w:pPr>
        <w:tabs>
          <w:tab w:val="num" w:pos="5760"/>
        </w:tabs>
        <w:ind w:left="5760" w:hanging="360"/>
      </w:pPr>
      <w:rPr>
        <w:rFonts w:ascii="Times New Roman" w:hAnsi="Times New Roman" w:hint="default"/>
      </w:rPr>
    </w:lvl>
    <w:lvl w:ilvl="8" w:tplc="D4A8C36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2"/>
  </w:num>
  <w:num w:numId="4">
    <w:abstractNumId w:val="3"/>
  </w:num>
  <w:num w:numId="5">
    <w:abstractNumId w:val="1"/>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0530"/>
    <w:rsid w:val="00200530"/>
    <w:rsid w:val="004177F5"/>
    <w:rsid w:val="00432669"/>
    <w:rsid w:val="004E2570"/>
    <w:rsid w:val="0059663A"/>
    <w:rsid w:val="005B7C75"/>
    <w:rsid w:val="005E0203"/>
    <w:rsid w:val="0062314B"/>
    <w:rsid w:val="007B7BC6"/>
    <w:rsid w:val="00987395"/>
    <w:rsid w:val="00AE7A0F"/>
    <w:rsid w:val="00BD3835"/>
    <w:rsid w:val="00BF41F9"/>
    <w:rsid w:val="00CC7ACD"/>
    <w:rsid w:val="00E11E60"/>
    <w:rsid w:val="00F27A97"/>
    <w:rsid w:val="00F63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C75"/>
    <w:rPr>
      <w:rFonts w:ascii="Tahoma" w:hAnsi="Tahoma" w:cs="Tahoma"/>
      <w:sz w:val="16"/>
      <w:szCs w:val="16"/>
    </w:rPr>
  </w:style>
  <w:style w:type="paragraph" w:styleId="ListParagraph">
    <w:name w:val="List Paragraph"/>
    <w:basedOn w:val="Normal"/>
    <w:uiPriority w:val="34"/>
    <w:qFormat/>
    <w:rsid w:val="0059663A"/>
    <w:pPr>
      <w:ind w:left="720"/>
      <w:contextualSpacing/>
    </w:pPr>
  </w:style>
</w:styles>
</file>

<file path=word/webSettings.xml><?xml version="1.0" encoding="utf-8"?>
<w:webSettings xmlns:r="http://schemas.openxmlformats.org/officeDocument/2006/relationships" xmlns:w="http://schemas.openxmlformats.org/wordprocessingml/2006/main">
  <w:divs>
    <w:div w:id="26298564">
      <w:bodyDiv w:val="1"/>
      <w:marLeft w:val="0"/>
      <w:marRight w:val="0"/>
      <w:marTop w:val="0"/>
      <w:marBottom w:val="0"/>
      <w:divBdr>
        <w:top w:val="none" w:sz="0" w:space="0" w:color="auto"/>
        <w:left w:val="none" w:sz="0" w:space="0" w:color="auto"/>
        <w:bottom w:val="none" w:sz="0" w:space="0" w:color="auto"/>
        <w:right w:val="none" w:sz="0" w:space="0" w:color="auto"/>
      </w:divBdr>
      <w:divsChild>
        <w:div w:id="1988394556">
          <w:marLeft w:val="547"/>
          <w:marRight w:val="0"/>
          <w:marTop w:val="0"/>
          <w:marBottom w:val="0"/>
          <w:divBdr>
            <w:top w:val="none" w:sz="0" w:space="0" w:color="auto"/>
            <w:left w:val="none" w:sz="0" w:space="0" w:color="auto"/>
            <w:bottom w:val="none" w:sz="0" w:space="0" w:color="auto"/>
            <w:right w:val="none" w:sz="0" w:space="0" w:color="auto"/>
          </w:divBdr>
        </w:div>
      </w:divsChild>
    </w:div>
    <w:div w:id="122967193">
      <w:bodyDiv w:val="1"/>
      <w:marLeft w:val="0"/>
      <w:marRight w:val="0"/>
      <w:marTop w:val="0"/>
      <w:marBottom w:val="0"/>
      <w:divBdr>
        <w:top w:val="none" w:sz="0" w:space="0" w:color="auto"/>
        <w:left w:val="none" w:sz="0" w:space="0" w:color="auto"/>
        <w:bottom w:val="none" w:sz="0" w:space="0" w:color="auto"/>
        <w:right w:val="none" w:sz="0" w:space="0" w:color="auto"/>
      </w:divBdr>
      <w:divsChild>
        <w:div w:id="1920560426">
          <w:marLeft w:val="547"/>
          <w:marRight w:val="0"/>
          <w:marTop w:val="0"/>
          <w:marBottom w:val="0"/>
          <w:divBdr>
            <w:top w:val="none" w:sz="0" w:space="0" w:color="auto"/>
            <w:left w:val="none" w:sz="0" w:space="0" w:color="auto"/>
            <w:bottom w:val="none" w:sz="0" w:space="0" w:color="auto"/>
            <w:right w:val="none" w:sz="0" w:space="0" w:color="auto"/>
          </w:divBdr>
        </w:div>
      </w:divsChild>
    </w:div>
    <w:div w:id="342822253">
      <w:bodyDiv w:val="1"/>
      <w:marLeft w:val="0"/>
      <w:marRight w:val="0"/>
      <w:marTop w:val="0"/>
      <w:marBottom w:val="0"/>
      <w:divBdr>
        <w:top w:val="none" w:sz="0" w:space="0" w:color="auto"/>
        <w:left w:val="none" w:sz="0" w:space="0" w:color="auto"/>
        <w:bottom w:val="none" w:sz="0" w:space="0" w:color="auto"/>
        <w:right w:val="none" w:sz="0" w:space="0" w:color="auto"/>
      </w:divBdr>
      <w:divsChild>
        <w:div w:id="910119939">
          <w:marLeft w:val="547"/>
          <w:marRight w:val="0"/>
          <w:marTop w:val="0"/>
          <w:marBottom w:val="0"/>
          <w:divBdr>
            <w:top w:val="none" w:sz="0" w:space="0" w:color="auto"/>
            <w:left w:val="none" w:sz="0" w:space="0" w:color="auto"/>
            <w:bottom w:val="none" w:sz="0" w:space="0" w:color="auto"/>
            <w:right w:val="none" w:sz="0" w:space="0" w:color="auto"/>
          </w:divBdr>
        </w:div>
      </w:divsChild>
    </w:div>
    <w:div w:id="956375094">
      <w:bodyDiv w:val="1"/>
      <w:marLeft w:val="0"/>
      <w:marRight w:val="0"/>
      <w:marTop w:val="0"/>
      <w:marBottom w:val="0"/>
      <w:divBdr>
        <w:top w:val="none" w:sz="0" w:space="0" w:color="auto"/>
        <w:left w:val="none" w:sz="0" w:space="0" w:color="auto"/>
        <w:bottom w:val="none" w:sz="0" w:space="0" w:color="auto"/>
        <w:right w:val="none" w:sz="0" w:space="0" w:color="auto"/>
      </w:divBdr>
      <w:divsChild>
        <w:div w:id="2010016080">
          <w:marLeft w:val="547"/>
          <w:marRight w:val="0"/>
          <w:marTop w:val="0"/>
          <w:marBottom w:val="0"/>
          <w:divBdr>
            <w:top w:val="none" w:sz="0" w:space="0" w:color="auto"/>
            <w:left w:val="none" w:sz="0" w:space="0" w:color="auto"/>
            <w:bottom w:val="none" w:sz="0" w:space="0" w:color="auto"/>
            <w:right w:val="none" w:sz="0" w:space="0" w:color="auto"/>
          </w:divBdr>
        </w:div>
      </w:divsChild>
    </w:div>
    <w:div w:id="1375160693">
      <w:bodyDiv w:val="1"/>
      <w:marLeft w:val="0"/>
      <w:marRight w:val="0"/>
      <w:marTop w:val="0"/>
      <w:marBottom w:val="0"/>
      <w:divBdr>
        <w:top w:val="none" w:sz="0" w:space="0" w:color="auto"/>
        <w:left w:val="none" w:sz="0" w:space="0" w:color="auto"/>
        <w:bottom w:val="none" w:sz="0" w:space="0" w:color="auto"/>
        <w:right w:val="none" w:sz="0" w:space="0" w:color="auto"/>
      </w:divBdr>
      <w:divsChild>
        <w:div w:id="810555035">
          <w:marLeft w:val="547"/>
          <w:marRight w:val="0"/>
          <w:marTop w:val="0"/>
          <w:marBottom w:val="0"/>
          <w:divBdr>
            <w:top w:val="none" w:sz="0" w:space="0" w:color="auto"/>
            <w:left w:val="none" w:sz="0" w:space="0" w:color="auto"/>
            <w:bottom w:val="none" w:sz="0" w:space="0" w:color="auto"/>
            <w:right w:val="none" w:sz="0" w:space="0" w:color="auto"/>
          </w:divBdr>
        </w:div>
      </w:divsChild>
    </w:div>
    <w:div w:id="1902324641">
      <w:bodyDiv w:val="1"/>
      <w:marLeft w:val="0"/>
      <w:marRight w:val="0"/>
      <w:marTop w:val="0"/>
      <w:marBottom w:val="0"/>
      <w:divBdr>
        <w:top w:val="none" w:sz="0" w:space="0" w:color="auto"/>
        <w:left w:val="none" w:sz="0" w:space="0" w:color="auto"/>
        <w:bottom w:val="none" w:sz="0" w:space="0" w:color="auto"/>
        <w:right w:val="none" w:sz="0" w:space="0" w:color="auto"/>
      </w:divBdr>
      <w:divsChild>
        <w:div w:id="11769196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613F-8E71-46F2-9EF8-6579ABEF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5</cp:revision>
  <dcterms:created xsi:type="dcterms:W3CDTF">2020-02-09T21:07:00Z</dcterms:created>
  <dcterms:modified xsi:type="dcterms:W3CDTF">2020-02-10T01:30:00Z</dcterms:modified>
</cp:coreProperties>
</file>